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ED" w:rsidRDefault="00BD7BED" w:rsidP="002C74D5">
      <w:pPr>
        <w:spacing w:line="240" w:lineRule="auto"/>
        <w:jc w:val="center"/>
        <w:rPr>
          <w:b/>
          <w:lang w:val="mn-MN"/>
        </w:rPr>
      </w:pPr>
      <w:r>
        <w:rPr>
          <w:b/>
          <w:lang w:val="mn-MN"/>
        </w:rPr>
        <w:t xml:space="preserve">ТОГТООЛЫН ТӨСЛИЙН </w:t>
      </w:r>
      <w:r w:rsidR="00BC5EE5" w:rsidRPr="00BC5EE5">
        <w:rPr>
          <w:b/>
          <w:lang w:val="mn-MN"/>
        </w:rPr>
        <w:t xml:space="preserve">ХЭРЭГЦЭЭ, ШААРДЛАГЫГ </w:t>
      </w:r>
    </w:p>
    <w:p w:rsidR="00BC5EE5" w:rsidRPr="00BC5EE5" w:rsidRDefault="00BC5EE5" w:rsidP="00BD7BED">
      <w:pPr>
        <w:spacing w:line="240" w:lineRule="auto"/>
        <w:jc w:val="center"/>
        <w:rPr>
          <w:b/>
          <w:lang w:val="mn-MN"/>
        </w:rPr>
      </w:pPr>
      <w:r w:rsidRPr="00BC5EE5">
        <w:rPr>
          <w:b/>
          <w:lang w:val="mn-MN"/>
        </w:rPr>
        <w:t>УРЬДЧИЛАН ТАНДАН</w:t>
      </w:r>
      <w:r w:rsidR="00BD7BED">
        <w:rPr>
          <w:b/>
          <w:lang w:val="mn-MN"/>
        </w:rPr>
        <w:t xml:space="preserve"> </w:t>
      </w:r>
      <w:r w:rsidRPr="00BC5EE5">
        <w:rPr>
          <w:b/>
          <w:lang w:val="mn-MN"/>
        </w:rPr>
        <w:t>СУДЛАХ ҮНЭЛГЭЭНИЙ ТАЙЛАН</w:t>
      </w:r>
    </w:p>
    <w:p w:rsidR="00556F05" w:rsidRDefault="00556F05" w:rsidP="00BC5EE5">
      <w:pPr>
        <w:spacing w:line="240" w:lineRule="auto"/>
        <w:ind w:firstLine="720"/>
        <w:jc w:val="both"/>
        <w:rPr>
          <w:b/>
          <w:lang w:val="mn-MN"/>
        </w:rPr>
      </w:pPr>
    </w:p>
    <w:p w:rsidR="001079DB" w:rsidRPr="00BC5EE5" w:rsidRDefault="009B4C88" w:rsidP="00BC5EE5">
      <w:pPr>
        <w:spacing w:line="240" w:lineRule="auto"/>
        <w:ind w:firstLine="720"/>
        <w:jc w:val="both"/>
      </w:pPr>
      <w:r w:rsidRPr="00BC5EE5">
        <w:rPr>
          <w:lang w:val="mn-MN"/>
        </w:rPr>
        <w:t xml:space="preserve">“Монгол Улсын хүүхэд бүрт хүүхдийн мөнгөн тэтгэмж буюу Хүүхдийн мөнгө олгох тухай асуудлыг хуулиар зохицуулах шаардлагатай эсэхийг тодорхойлон, тухайн асуудлыг шийдвэрлэх зохицуулалтын хувилбаруудыг илрүүлж, тэдгээрийн эерэг болон сөрөг талуудыг харьцуулан судалж, нийгэм эдийн засагт үзүүлэх үр нөлөөг урьдчилан </w:t>
      </w:r>
      <w:r w:rsidR="00A76370" w:rsidRPr="00BC5EE5">
        <w:rPr>
          <w:lang w:val="mn-MN"/>
        </w:rPr>
        <w:t>тооцсоны үндсэн дээр уг асуудлыг шийдвэрлэх үр дүнтэй хувилбарыг шийдвэр гаргагчид санал болгох юм.</w:t>
      </w:r>
      <w:r w:rsidR="00BC5EE5">
        <w:t xml:space="preserve"> </w:t>
      </w:r>
    </w:p>
    <w:p w:rsidR="00BC5EE5" w:rsidRPr="00BC5EE5" w:rsidRDefault="00BC5EE5" w:rsidP="00BC5EE5">
      <w:pPr>
        <w:spacing w:line="240" w:lineRule="auto"/>
        <w:ind w:firstLine="720"/>
        <w:jc w:val="both"/>
        <w:rPr>
          <w:lang w:val="mn-MN"/>
        </w:rPr>
      </w:pPr>
    </w:p>
    <w:p w:rsidR="00A76370" w:rsidRDefault="00A76370" w:rsidP="00BC5EE5">
      <w:pPr>
        <w:spacing w:line="240" w:lineRule="auto"/>
        <w:ind w:firstLine="720"/>
        <w:jc w:val="both"/>
        <w:rPr>
          <w:lang w:val="mn-MN"/>
        </w:rPr>
      </w:pPr>
      <w:r w:rsidRPr="00BC5EE5">
        <w:rPr>
          <w:lang w:val="mn-MN"/>
        </w:rPr>
        <w:t>Урьдчилан тандаж судлах ажлыг дараах үе шаттайгаар хийнэ:</w:t>
      </w:r>
    </w:p>
    <w:p w:rsidR="00A4560A" w:rsidRPr="00BC5EE5" w:rsidRDefault="00A4560A" w:rsidP="00BC5EE5">
      <w:pPr>
        <w:spacing w:line="240" w:lineRule="auto"/>
        <w:ind w:firstLine="720"/>
        <w:jc w:val="both"/>
        <w:rPr>
          <w:lang w:val="mn-MN"/>
        </w:rPr>
      </w:pPr>
    </w:p>
    <w:p w:rsidR="002C74D5" w:rsidRDefault="00A76370" w:rsidP="002C74D5">
      <w:pPr>
        <w:pStyle w:val="ListParagraph"/>
        <w:numPr>
          <w:ilvl w:val="0"/>
          <w:numId w:val="36"/>
        </w:numPr>
        <w:spacing w:line="240" w:lineRule="auto"/>
        <w:jc w:val="both"/>
        <w:rPr>
          <w:lang w:val="mn-MN"/>
        </w:rPr>
      </w:pPr>
      <w:r w:rsidRPr="002C74D5">
        <w:rPr>
          <w:lang w:val="mn-MN"/>
        </w:rPr>
        <w:t>Асуудалд дүн шинжилгээ хийх</w:t>
      </w:r>
      <w:r w:rsidR="002C74D5">
        <w:t>;</w:t>
      </w:r>
    </w:p>
    <w:p w:rsidR="002C74D5" w:rsidRDefault="00A76370" w:rsidP="002C74D5">
      <w:pPr>
        <w:pStyle w:val="ListParagraph"/>
        <w:numPr>
          <w:ilvl w:val="0"/>
          <w:numId w:val="36"/>
        </w:numPr>
        <w:spacing w:line="240" w:lineRule="auto"/>
        <w:jc w:val="both"/>
        <w:rPr>
          <w:lang w:val="mn-MN"/>
        </w:rPr>
      </w:pPr>
      <w:r w:rsidRPr="002C74D5">
        <w:rPr>
          <w:lang w:val="mn-MN"/>
        </w:rPr>
        <w:t>Зорилгыг томьёолох</w:t>
      </w:r>
      <w:r w:rsidR="002C74D5">
        <w:t>;</w:t>
      </w:r>
    </w:p>
    <w:p w:rsidR="002C74D5" w:rsidRDefault="00A76370" w:rsidP="002C74D5">
      <w:pPr>
        <w:pStyle w:val="ListParagraph"/>
        <w:numPr>
          <w:ilvl w:val="0"/>
          <w:numId w:val="36"/>
        </w:numPr>
        <w:spacing w:line="240" w:lineRule="auto"/>
        <w:jc w:val="both"/>
        <w:rPr>
          <w:lang w:val="mn-MN"/>
        </w:rPr>
      </w:pPr>
      <w:r w:rsidRPr="002C74D5">
        <w:rPr>
          <w:lang w:val="mn-MN"/>
        </w:rPr>
        <w:t>Тухайн асуудлыг зохицуулах хувилбаруудыг тогтоож, сонгох</w:t>
      </w:r>
      <w:r w:rsidR="002C74D5">
        <w:t>;</w:t>
      </w:r>
    </w:p>
    <w:p w:rsidR="002C74D5" w:rsidRDefault="00A76370" w:rsidP="002C74D5">
      <w:pPr>
        <w:pStyle w:val="ListParagraph"/>
        <w:numPr>
          <w:ilvl w:val="0"/>
          <w:numId w:val="36"/>
        </w:numPr>
        <w:spacing w:line="240" w:lineRule="auto"/>
        <w:jc w:val="both"/>
        <w:rPr>
          <w:lang w:val="mn-MN"/>
        </w:rPr>
      </w:pPr>
      <w:r w:rsidRPr="002C74D5">
        <w:rPr>
          <w:lang w:val="mn-MN"/>
        </w:rPr>
        <w:t>Зохицуулалтын хувилбаруудын үр нөлөөг тандаж судлах</w:t>
      </w:r>
      <w:r w:rsidR="002C74D5">
        <w:t>;</w:t>
      </w:r>
    </w:p>
    <w:p w:rsidR="00A76370" w:rsidRPr="002C74D5" w:rsidRDefault="00A76370" w:rsidP="002C74D5">
      <w:pPr>
        <w:pStyle w:val="ListParagraph"/>
        <w:numPr>
          <w:ilvl w:val="0"/>
          <w:numId w:val="36"/>
        </w:numPr>
        <w:spacing w:line="240" w:lineRule="auto"/>
        <w:jc w:val="both"/>
        <w:rPr>
          <w:lang w:val="mn-MN"/>
        </w:rPr>
      </w:pPr>
      <w:r w:rsidRPr="002C74D5">
        <w:rPr>
          <w:lang w:val="mn-MN"/>
        </w:rPr>
        <w:t>Хувилбаруудыг харьцуулж дүгнэлт хийх, зөвлөмж боловсруулах гэсэн бүтэц, дараалалтайгаар хийж гүйцэтгэнэ.</w:t>
      </w:r>
    </w:p>
    <w:p w:rsidR="00A76370" w:rsidRPr="00BC5EE5" w:rsidRDefault="00A76370" w:rsidP="00BC5EE5">
      <w:pPr>
        <w:spacing w:line="240" w:lineRule="auto"/>
        <w:jc w:val="both"/>
        <w:rPr>
          <w:b/>
          <w:lang w:val="mn-MN"/>
        </w:rPr>
      </w:pPr>
    </w:p>
    <w:p w:rsidR="00A76370" w:rsidRDefault="002C74D5" w:rsidP="002C74D5">
      <w:pPr>
        <w:spacing w:line="240" w:lineRule="auto"/>
        <w:jc w:val="center"/>
        <w:rPr>
          <w:b/>
          <w:lang w:val="mn-MN"/>
        </w:rPr>
      </w:pPr>
      <w:r w:rsidRPr="00BC5EE5">
        <w:rPr>
          <w:b/>
          <w:lang w:val="mn-MN"/>
        </w:rPr>
        <w:t>НЭГ. АСУУДАЛД ДҮН ШИНЖИЛГЭЭ ХИЙХ</w:t>
      </w:r>
    </w:p>
    <w:p w:rsidR="002C74D5" w:rsidRPr="00BC5EE5" w:rsidRDefault="002C74D5" w:rsidP="00BC5EE5">
      <w:pPr>
        <w:spacing w:line="240" w:lineRule="auto"/>
        <w:jc w:val="both"/>
        <w:rPr>
          <w:b/>
          <w:lang w:val="mn-MN"/>
        </w:rPr>
      </w:pPr>
    </w:p>
    <w:p w:rsidR="00A76370" w:rsidRPr="002C74D5" w:rsidRDefault="00A32AE6" w:rsidP="002C74D5">
      <w:pPr>
        <w:spacing w:line="240" w:lineRule="auto"/>
        <w:ind w:firstLine="720"/>
        <w:jc w:val="both"/>
        <w:rPr>
          <w:b/>
        </w:rPr>
      </w:pPr>
      <w:r>
        <w:rPr>
          <w:b/>
          <w:lang w:val="mn-MN"/>
        </w:rPr>
        <w:t>1.1.</w:t>
      </w:r>
      <w:r w:rsidR="00D61794" w:rsidRPr="002C74D5">
        <w:rPr>
          <w:b/>
          <w:lang w:val="mn-MN"/>
        </w:rPr>
        <w:t>Асуудлыг тодорхойлж, нарийвчлан томьёолох</w:t>
      </w:r>
      <w:r>
        <w:rPr>
          <w:b/>
          <w:lang w:val="mn-MN"/>
        </w:rPr>
        <w:t>:</w:t>
      </w:r>
      <w:r w:rsidR="002C74D5">
        <w:rPr>
          <w:b/>
        </w:rPr>
        <w:t xml:space="preserve"> </w:t>
      </w:r>
    </w:p>
    <w:p w:rsidR="002C74D5" w:rsidRPr="00BC5EE5" w:rsidRDefault="002C74D5" w:rsidP="00BC5EE5">
      <w:pPr>
        <w:spacing w:line="240" w:lineRule="auto"/>
        <w:jc w:val="both"/>
        <w:rPr>
          <w:i/>
          <w:lang w:val="mn-MN"/>
        </w:rPr>
      </w:pPr>
    </w:p>
    <w:p w:rsidR="00D61794" w:rsidRDefault="00D61794" w:rsidP="00BC5EE5">
      <w:pPr>
        <w:pStyle w:val="NoSpacing"/>
        <w:ind w:firstLine="720"/>
        <w:jc w:val="both"/>
        <w:rPr>
          <w:rFonts w:cs="Arial"/>
          <w:b w:val="0"/>
          <w:szCs w:val="24"/>
          <w:u w:color="333333"/>
          <w:lang w:val="mn-MN"/>
        </w:rPr>
      </w:pPr>
      <w:r w:rsidRPr="00BC5EE5">
        <w:rPr>
          <w:rFonts w:cs="Arial"/>
          <w:b w:val="0"/>
          <w:szCs w:val="24"/>
          <w:lang w:val="mn-MN"/>
        </w:rPr>
        <w:t xml:space="preserve">Монгол Улсын ашигт малтмал, уул уурхайн салбарын орлогоос хуримтлал үүсгэн, тогтвортой өсөн нэмэгдэх байнгын нөөц бүрдүүлэн, иргэддээ тэгш хүртээх зорилгоор Их Хурлаас 2009 онд “Хүний хөгжил сангийн тухай” хуулийг баталж, энэхүү хуулийн хүрээнд </w:t>
      </w:r>
      <w:r w:rsidRPr="00BC5EE5">
        <w:rPr>
          <w:rFonts w:cs="Arial"/>
          <w:b w:val="0"/>
          <w:szCs w:val="24"/>
          <w:u w:color="333333"/>
          <w:lang w:val="mn-MN"/>
        </w:rPr>
        <w:t>Монгол Улс хүүхэд бүрт хүүхдийн мөнгийг ямар нэг ялгаваргүйгээр олгож ирсэн боловч уг хууль 2017 оны 01 дүгээр сарын 01-ний өдрөөс эхлэн хүчингүй болж,  Улсын Их Хурал 2016 оны 11 дүгээр сарын 10-ны өдөр Нийгмийн халамжийн тухай хуульд нэмэлт, өөрчлөлт оруулж, хүүхдийн мөнгө олгох арга хэмжээг нийгмийн халамжийн нэг төрөл болгон, хүүхдийн мөнгөн тэтгэмж хэлбэрээр олгох болсон.</w:t>
      </w:r>
    </w:p>
    <w:p w:rsidR="002C74D5" w:rsidRDefault="002C74D5" w:rsidP="00BC5EE5">
      <w:pPr>
        <w:pStyle w:val="NoSpacing"/>
        <w:ind w:firstLine="720"/>
        <w:jc w:val="both"/>
        <w:rPr>
          <w:rFonts w:cs="Arial"/>
          <w:b w:val="0"/>
          <w:szCs w:val="24"/>
          <w:u w:color="333333"/>
          <w:lang w:val="mn-MN"/>
        </w:rPr>
      </w:pPr>
    </w:p>
    <w:p w:rsidR="005D1C0B" w:rsidRPr="005D1C0B" w:rsidRDefault="005D1C0B" w:rsidP="00BC5EE5">
      <w:pPr>
        <w:pStyle w:val="NoSpacing"/>
        <w:ind w:firstLine="720"/>
        <w:jc w:val="both"/>
        <w:rPr>
          <w:rFonts w:cs="Arial"/>
          <w:b w:val="0"/>
          <w:szCs w:val="24"/>
          <w:u w:color="333333"/>
          <w:lang w:val="mn-MN"/>
        </w:rPr>
      </w:pPr>
      <w:r>
        <w:rPr>
          <w:rFonts w:cs="Arial"/>
          <w:b w:val="0"/>
          <w:szCs w:val="24"/>
          <w:u w:color="333333"/>
          <w:lang w:val="mn-MN"/>
        </w:rPr>
        <w:t xml:space="preserve">Ингэснээр </w:t>
      </w:r>
      <w:r w:rsidRPr="005D1C0B">
        <w:rPr>
          <w:rFonts w:cs="Arial"/>
          <w:b w:val="0"/>
          <w:u w:color="3C414E"/>
        </w:rPr>
        <w:t>“</w:t>
      </w:r>
      <w:proofErr w:type="spellStart"/>
      <w:r w:rsidRPr="005D1C0B">
        <w:rPr>
          <w:rFonts w:cs="Arial"/>
          <w:b w:val="0"/>
          <w:u w:color="3C414E"/>
        </w:rPr>
        <w:t>Хүүхдийн</w:t>
      </w:r>
      <w:proofErr w:type="spellEnd"/>
      <w:r w:rsidRPr="005D1C0B">
        <w:rPr>
          <w:rFonts w:cs="Arial"/>
          <w:b w:val="0"/>
          <w:u w:color="3C414E"/>
        </w:rPr>
        <w:t xml:space="preserve"> </w:t>
      </w:r>
      <w:proofErr w:type="spellStart"/>
      <w:r w:rsidRPr="005D1C0B">
        <w:rPr>
          <w:rFonts w:cs="Arial"/>
          <w:b w:val="0"/>
          <w:u w:color="3C414E"/>
        </w:rPr>
        <w:t>мөнгө</w:t>
      </w:r>
      <w:proofErr w:type="spellEnd"/>
      <w:r w:rsidRPr="005D1C0B">
        <w:rPr>
          <w:rFonts w:cs="Arial"/>
          <w:b w:val="0"/>
          <w:u w:color="3C414E"/>
        </w:rPr>
        <w:t xml:space="preserve"> </w:t>
      </w:r>
      <w:proofErr w:type="spellStart"/>
      <w:r w:rsidRPr="005D1C0B">
        <w:rPr>
          <w:rFonts w:cs="Arial"/>
          <w:b w:val="0"/>
          <w:u w:color="3C414E"/>
        </w:rPr>
        <w:t>олгох</w:t>
      </w:r>
      <w:proofErr w:type="spellEnd"/>
      <w:r w:rsidRPr="005D1C0B">
        <w:rPr>
          <w:rFonts w:cs="Arial"/>
          <w:b w:val="0"/>
          <w:u w:color="3C414E"/>
        </w:rPr>
        <w:t xml:space="preserve"> </w:t>
      </w:r>
      <w:r>
        <w:rPr>
          <w:rFonts w:cs="Arial"/>
          <w:b w:val="0"/>
          <w:u w:color="3C414E"/>
          <w:lang w:val="mn-MN"/>
        </w:rPr>
        <w:t xml:space="preserve">тухай” Засгийн газрын </w:t>
      </w:r>
      <w:proofErr w:type="spellStart"/>
      <w:r>
        <w:rPr>
          <w:rFonts w:cs="Arial"/>
          <w:b w:val="0"/>
          <w:u w:color="3C414E"/>
        </w:rPr>
        <w:t>журам</w:t>
      </w:r>
      <w:r w:rsidRPr="005D1C0B">
        <w:rPr>
          <w:rFonts w:cs="Arial"/>
          <w:b w:val="0"/>
          <w:u w:color="3C414E"/>
        </w:rPr>
        <w:t>д</w:t>
      </w:r>
      <w:proofErr w:type="spellEnd"/>
      <w:r w:rsidRPr="005D1C0B">
        <w:rPr>
          <w:rFonts w:cs="Arial"/>
          <w:b w:val="0"/>
          <w:u w:color="3C414E"/>
        </w:rPr>
        <w:t xml:space="preserve"> </w:t>
      </w:r>
      <w:r>
        <w:rPr>
          <w:rFonts w:cs="Arial"/>
          <w:b w:val="0"/>
          <w:u w:color="3C414E"/>
          <w:lang w:val="mn-MN"/>
        </w:rPr>
        <w:t xml:space="preserve">зарим нэг </w:t>
      </w:r>
      <w:proofErr w:type="spellStart"/>
      <w:r w:rsidRPr="005D1C0B">
        <w:rPr>
          <w:rFonts w:cs="Arial"/>
          <w:b w:val="0"/>
          <w:u w:color="3C414E"/>
        </w:rPr>
        <w:t>өөрчлөлт</w:t>
      </w:r>
      <w:proofErr w:type="spellEnd"/>
      <w:r w:rsidRPr="005D1C0B">
        <w:rPr>
          <w:rFonts w:cs="Arial"/>
          <w:b w:val="0"/>
          <w:u w:color="3C414E"/>
        </w:rPr>
        <w:t xml:space="preserve"> </w:t>
      </w:r>
      <w:r>
        <w:rPr>
          <w:rFonts w:cs="Arial"/>
          <w:b w:val="0"/>
          <w:u w:color="3C414E"/>
          <w:lang w:val="mn-MN"/>
        </w:rPr>
        <w:t>орон</w:t>
      </w:r>
      <w:r w:rsidRPr="005D1C0B">
        <w:rPr>
          <w:rFonts w:cs="Arial"/>
          <w:b w:val="0"/>
          <w:u w:color="3C414E"/>
        </w:rPr>
        <w:t xml:space="preserve"> </w:t>
      </w:r>
      <w:proofErr w:type="spellStart"/>
      <w:r w:rsidRPr="005D1C0B">
        <w:rPr>
          <w:rFonts w:cs="Arial"/>
          <w:b w:val="0"/>
          <w:u w:color="3C414E"/>
        </w:rPr>
        <w:t>хүүхдийн</w:t>
      </w:r>
      <w:proofErr w:type="spellEnd"/>
      <w:r w:rsidRPr="005D1C0B">
        <w:rPr>
          <w:rFonts w:cs="Arial"/>
          <w:b w:val="0"/>
          <w:u w:color="3C414E"/>
        </w:rPr>
        <w:t xml:space="preserve"> </w:t>
      </w:r>
      <w:proofErr w:type="spellStart"/>
      <w:r w:rsidRPr="005D1C0B">
        <w:rPr>
          <w:rFonts w:cs="Arial"/>
          <w:b w:val="0"/>
          <w:u w:color="3C414E"/>
        </w:rPr>
        <w:t>мөнгийг</w:t>
      </w:r>
      <w:proofErr w:type="spellEnd"/>
      <w:r w:rsidRPr="005D1C0B">
        <w:rPr>
          <w:rFonts w:cs="Arial"/>
          <w:b w:val="0"/>
          <w:u w:color="3C414E"/>
        </w:rPr>
        <w:t xml:space="preserve"> “</w:t>
      </w:r>
      <w:proofErr w:type="spellStart"/>
      <w:r w:rsidRPr="005D1C0B">
        <w:rPr>
          <w:rFonts w:cs="Arial"/>
          <w:b w:val="0"/>
          <w:u w:color="3C414E"/>
        </w:rPr>
        <w:t>Хүний</w:t>
      </w:r>
      <w:proofErr w:type="spellEnd"/>
      <w:r w:rsidRPr="005D1C0B">
        <w:rPr>
          <w:rFonts w:cs="Arial"/>
          <w:b w:val="0"/>
          <w:u w:color="3C414E"/>
        </w:rPr>
        <w:t xml:space="preserve"> </w:t>
      </w:r>
      <w:proofErr w:type="spellStart"/>
      <w:r w:rsidRPr="005D1C0B">
        <w:rPr>
          <w:rFonts w:cs="Arial"/>
          <w:b w:val="0"/>
          <w:u w:color="3C414E"/>
        </w:rPr>
        <w:t>хөгжил</w:t>
      </w:r>
      <w:proofErr w:type="spellEnd"/>
      <w:r w:rsidRPr="005D1C0B">
        <w:rPr>
          <w:rFonts w:cs="Arial"/>
          <w:b w:val="0"/>
          <w:u w:color="3C414E"/>
        </w:rPr>
        <w:t xml:space="preserve"> </w:t>
      </w:r>
      <w:proofErr w:type="spellStart"/>
      <w:r w:rsidRPr="005D1C0B">
        <w:rPr>
          <w:rFonts w:cs="Arial"/>
          <w:b w:val="0"/>
          <w:u w:color="3C414E"/>
        </w:rPr>
        <w:t>сан</w:t>
      </w:r>
      <w:proofErr w:type="spellEnd"/>
      <w:r w:rsidRPr="005D1C0B">
        <w:rPr>
          <w:rFonts w:cs="Arial"/>
          <w:b w:val="0"/>
          <w:u w:color="3C414E"/>
        </w:rPr>
        <w:t>”-</w:t>
      </w:r>
      <w:proofErr w:type="spellStart"/>
      <w:r w:rsidRPr="005D1C0B">
        <w:rPr>
          <w:rFonts w:cs="Arial"/>
          <w:b w:val="0"/>
          <w:u w:color="3C414E"/>
        </w:rPr>
        <w:t>гаас</w:t>
      </w:r>
      <w:proofErr w:type="spellEnd"/>
      <w:r w:rsidRPr="005D1C0B">
        <w:rPr>
          <w:rFonts w:cs="Arial"/>
          <w:b w:val="0"/>
          <w:u w:color="3C414E"/>
        </w:rPr>
        <w:t xml:space="preserve"> </w:t>
      </w:r>
      <w:proofErr w:type="spellStart"/>
      <w:r w:rsidRPr="005D1C0B">
        <w:rPr>
          <w:rFonts w:cs="Arial"/>
          <w:b w:val="0"/>
          <w:u w:color="3C414E"/>
        </w:rPr>
        <w:t>санхүүжүүлдэг</w:t>
      </w:r>
      <w:proofErr w:type="spellEnd"/>
      <w:r w:rsidRPr="005D1C0B">
        <w:rPr>
          <w:rFonts w:cs="Arial"/>
          <w:b w:val="0"/>
          <w:u w:color="3C414E"/>
        </w:rPr>
        <w:t xml:space="preserve"> </w:t>
      </w:r>
      <w:proofErr w:type="spellStart"/>
      <w:r w:rsidRPr="005D1C0B">
        <w:rPr>
          <w:rFonts w:cs="Arial"/>
          <w:b w:val="0"/>
          <w:u w:color="3C414E"/>
        </w:rPr>
        <w:t>байсн</w:t>
      </w:r>
      <w:proofErr w:type="spellEnd"/>
      <w:r w:rsidRPr="005D1C0B">
        <w:rPr>
          <w:rFonts w:cs="Arial"/>
          <w:b w:val="0"/>
          <w:u w:color="3C414E"/>
          <w:lang w:val="mn-MN"/>
        </w:rPr>
        <w:t>ыг</w:t>
      </w:r>
      <w:r w:rsidRPr="005D1C0B">
        <w:rPr>
          <w:rFonts w:cs="Arial"/>
          <w:b w:val="0"/>
          <w:u w:color="3C414E"/>
        </w:rPr>
        <w:t xml:space="preserve"> </w:t>
      </w:r>
      <w:proofErr w:type="spellStart"/>
      <w:r w:rsidRPr="005D1C0B">
        <w:rPr>
          <w:rFonts w:cs="Arial"/>
          <w:b w:val="0"/>
          <w:u w:color="3C414E"/>
        </w:rPr>
        <w:t>нийгмийн</w:t>
      </w:r>
      <w:proofErr w:type="spellEnd"/>
      <w:r w:rsidRPr="005D1C0B">
        <w:rPr>
          <w:rFonts w:cs="Arial"/>
          <w:b w:val="0"/>
          <w:u w:color="3C414E"/>
        </w:rPr>
        <w:t xml:space="preserve"> </w:t>
      </w:r>
      <w:proofErr w:type="spellStart"/>
      <w:r w:rsidRPr="005D1C0B">
        <w:rPr>
          <w:rFonts w:cs="Arial"/>
          <w:b w:val="0"/>
          <w:u w:color="3C414E"/>
        </w:rPr>
        <w:t>халамжийн</w:t>
      </w:r>
      <w:proofErr w:type="spellEnd"/>
      <w:r w:rsidRPr="005D1C0B">
        <w:rPr>
          <w:rFonts w:cs="Arial"/>
          <w:b w:val="0"/>
          <w:u w:color="3C414E"/>
        </w:rPr>
        <w:t xml:space="preserve"> </w:t>
      </w:r>
      <w:proofErr w:type="spellStart"/>
      <w:r w:rsidRPr="005D1C0B">
        <w:rPr>
          <w:rFonts w:cs="Arial"/>
          <w:b w:val="0"/>
          <w:u w:color="3C414E"/>
        </w:rPr>
        <w:t>сангаас</w:t>
      </w:r>
      <w:proofErr w:type="spellEnd"/>
      <w:r w:rsidRPr="005D1C0B">
        <w:rPr>
          <w:rFonts w:cs="Arial"/>
          <w:b w:val="0"/>
          <w:u w:color="3C414E"/>
        </w:rPr>
        <w:t xml:space="preserve"> </w:t>
      </w:r>
      <w:proofErr w:type="spellStart"/>
      <w:r w:rsidRPr="005D1C0B">
        <w:rPr>
          <w:rFonts w:cs="Arial"/>
          <w:b w:val="0"/>
          <w:u w:color="3C414E"/>
        </w:rPr>
        <w:t>санхүүжүүлэхээр</w:t>
      </w:r>
      <w:proofErr w:type="spellEnd"/>
      <w:r w:rsidRPr="005D1C0B">
        <w:rPr>
          <w:rFonts w:cs="Arial"/>
          <w:b w:val="0"/>
          <w:u w:color="3C414E"/>
        </w:rPr>
        <w:t xml:space="preserve"> </w:t>
      </w:r>
      <w:proofErr w:type="spellStart"/>
      <w:r w:rsidRPr="005D1C0B">
        <w:rPr>
          <w:rFonts w:cs="Arial"/>
          <w:b w:val="0"/>
          <w:u w:color="3C414E"/>
        </w:rPr>
        <w:t>зохицуулж</w:t>
      </w:r>
      <w:proofErr w:type="spellEnd"/>
      <w:r w:rsidRPr="005D1C0B">
        <w:rPr>
          <w:rFonts w:cs="Arial"/>
          <w:b w:val="0"/>
          <w:u w:color="3C414E"/>
          <w:lang w:val="mn-MN"/>
        </w:rPr>
        <w:t>,</w:t>
      </w:r>
      <w:r w:rsidRPr="005D1C0B">
        <w:rPr>
          <w:rFonts w:cs="Arial"/>
          <w:b w:val="0"/>
          <w:u w:color="3C414E"/>
        </w:rPr>
        <w:t xml:space="preserve"> </w:t>
      </w:r>
      <w:proofErr w:type="spellStart"/>
      <w:r w:rsidRPr="005D1C0B">
        <w:rPr>
          <w:rFonts w:cs="Arial"/>
          <w:b w:val="0"/>
          <w:u w:color="3C414E"/>
        </w:rPr>
        <w:t>хүүхдийн</w:t>
      </w:r>
      <w:proofErr w:type="spellEnd"/>
      <w:r w:rsidRPr="005D1C0B">
        <w:rPr>
          <w:rFonts w:cs="Arial"/>
          <w:b w:val="0"/>
          <w:u w:color="3C414E"/>
        </w:rPr>
        <w:t xml:space="preserve"> </w:t>
      </w:r>
      <w:proofErr w:type="spellStart"/>
      <w:r w:rsidRPr="005D1C0B">
        <w:rPr>
          <w:rFonts w:cs="Arial"/>
          <w:b w:val="0"/>
          <w:u w:color="3C414E"/>
        </w:rPr>
        <w:t>мөнгийг</w:t>
      </w:r>
      <w:proofErr w:type="spellEnd"/>
      <w:r w:rsidRPr="005D1C0B">
        <w:rPr>
          <w:rFonts w:cs="Arial"/>
          <w:b w:val="0"/>
          <w:u w:color="3C414E"/>
        </w:rPr>
        <w:t xml:space="preserve"> </w:t>
      </w:r>
      <w:proofErr w:type="spellStart"/>
      <w:r w:rsidRPr="005D1C0B">
        <w:rPr>
          <w:rFonts w:cs="Arial"/>
          <w:b w:val="0"/>
          <w:u w:color="3C414E"/>
        </w:rPr>
        <w:t>Өрхийн</w:t>
      </w:r>
      <w:proofErr w:type="spellEnd"/>
      <w:r w:rsidRPr="005D1C0B">
        <w:rPr>
          <w:rFonts w:cs="Arial"/>
          <w:b w:val="0"/>
          <w:u w:color="3C414E"/>
        </w:rPr>
        <w:t xml:space="preserve"> </w:t>
      </w:r>
      <w:proofErr w:type="spellStart"/>
      <w:r w:rsidRPr="005D1C0B">
        <w:rPr>
          <w:rFonts w:cs="Arial"/>
          <w:b w:val="0"/>
          <w:u w:color="3C414E"/>
        </w:rPr>
        <w:t>мэдээллийн</w:t>
      </w:r>
      <w:proofErr w:type="spellEnd"/>
      <w:r w:rsidRPr="005D1C0B">
        <w:rPr>
          <w:rFonts w:cs="Arial"/>
          <w:b w:val="0"/>
          <w:u w:color="3C414E"/>
        </w:rPr>
        <w:t xml:space="preserve"> </w:t>
      </w:r>
      <w:proofErr w:type="spellStart"/>
      <w:r w:rsidRPr="005D1C0B">
        <w:rPr>
          <w:rFonts w:cs="Arial"/>
          <w:b w:val="0"/>
          <w:u w:color="3C414E"/>
        </w:rPr>
        <w:t>нэгдсэн</w:t>
      </w:r>
      <w:proofErr w:type="spellEnd"/>
      <w:r w:rsidRPr="005D1C0B">
        <w:rPr>
          <w:rFonts w:cs="Arial"/>
          <w:b w:val="0"/>
          <w:u w:color="3C414E"/>
        </w:rPr>
        <w:t xml:space="preserve"> </w:t>
      </w:r>
      <w:proofErr w:type="spellStart"/>
      <w:r w:rsidRPr="005D1C0B">
        <w:rPr>
          <w:rFonts w:cs="Arial"/>
          <w:b w:val="0"/>
          <w:u w:color="3C414E"/>
        </w:rPr>
        <w:t>сан</w:t>
      </w:r>
      <w:proofErr w:type="spellEnd"/>
      <w:r w:rsidRPr="005D1C0B">
        <w:rPr>
          <w:rFonts w:cs="Arial"/>
          <w:b w:val="0"/>
          <w:u w:color="3C414E"/>
          <w:lang w:val="mn-MN"/>
        </w:rPr>
        <w:t xml:space="preserve"> </w:t>
      </w:r>
      <w:r w:rsidRPr="005D1C0B">
        <w:rPr>
          <w:rFonts w:cs="Arial"/>
          <w:b w:val="0"/>
          <w:u w:color="3C414E"/>
        </w:rPr>
        <w:t>(ӨМНС)-</w:t>
      </w:r>
      <w:proofErr w:type="spellStart"/>
      <w:r w:rsidRPr="005D1C0B">
        <w:rPr>
          <w:rFonts w:cs="Arial"/>
          <w:b w:val="0"/>
          <w:u w:color="3C414E"/>
        </w:rPr>
        <w:t>гийн</w:t>
      </w:r>
      <w:proofErr w:type="spellEnd"/>
      <w:r w:rsidRPr="005D1C0B">
        <w:rPr>
          <w:rFonts w:cs="Arial"/>
          <w:b w:val="0"/>
          <w:u w:color="3C414E"/>
        </w:rPr>
        <w:t xml:space="preserve"> </w:t>
      </w:r>
      <w:proofErr w:type="spellStart"/>
      <w:r w:rsidRPr="005D1C0B">
        <w:rPr>
          <w:rFonts w:cs="Arial"/>
          <w:b w:val="0"/>
          <w:u w:color="3C414E"/>
        </w:rPr>
        <w:t>амьжиргааны</w:t>
      </w:r>
      <w:proofErr w:type="spellEnd"/>
      <w:r w:rsidRPr="005D1C0B">
        <w:rPr>
          <w:rFonts w:cs="Arial"/>
          <w:b w:val="0"/>
          <w:u w:color="3C414E"/>
        </w:rPr>
        <w:t xml:space="preserve"> </w:t>
      </w:r>
      <w:proofErr w:type="spellStart"/>
      <w:r w:rsidRPr="005D1C0B">
        <w:rPr>
          <w:rFonts w:cs="Arial"/>
          <w:b w:val="0"/>
          <w:u w:color="3C414E"/>
        </w:rPr>
        <w:t>түвшний</w:t>
      </w:r>
      <w:proofErr w:type="spellEnd"/>
      <w:r w:rsidRPr="005D1C0B">
        <w:rPr>
          <w:rFonts w:cs="Arial"/>
          <w:b w:val="0"/>
          <w:u w:color="3C414E"/>
        </w:rPr>
        <w:t xml:space="preserve"> 502, 567 </w:t>
      </w:r>
      <w:proofErr w:type="spellStart"/>
      <w:r w:rsidRPr="005D1C0B">
        <w:rPr>
          <w:rFonts w:cs="Arial"/>
          <w:b w:val="0"/>
          <w:u w:color="3C414E"/>
        </w:rPr>
        <w:t>босго</w:t>
      </w:r>
      <w:proofErr w:type="spellEnd"/>
      <w:r w:rsidRPr="005D1C0B">
        <w:rPr>
          <w:rFonts w:cs="Arial"/>
          <w:b w:val="0"/>
          <w:u w:color="3C414E"/>
        </w:rPr>
        <w:t xml:space="preserve"> </w:t>
      </w:r>
      <w:proofErr w:type="spellStart"/>
      <w:r w:rsidRPr="005D1C0B">
        <w:rPr>
          <w:rFonts w:cs="Arial"/>
          <w:b w:val="0"/>
          <w:u w:color="3C414E"/>
        </w:rPr>
        <w:t>онооноос</w:t>
      </w:r>
      <w:proofErr w:type="spellEnd"/>
      <w:r w:rsidRPr="005D1C0B">
        <w:rPr>
          <w:rFonts w:cs="Arial"/>
          <w:b w:val="0"/>
          <w:u w:color="3C414E"/>
        </w:rPr>
        <w:t xml:space="preserve"> </w:t>
      </w:r>
      <w:proofErr w:type="spellStart"/>
      <w:r w:rsidRPr="005D1C0B">
        <w:rPr>
          <w:rFonts w:cs="Arial"/>
          <w:b w:val="0"/>
          <w:u w:color="3C414E"/>
        </w:rPr>
        <w:t>дээш</w:t>
      </w:r>
      <w:proofErr w:type="spellEnd"/>
      <w:r w:rsidRPr="005D1C0B">
        <w:rPr>
          <w:rFonts w:cs="Arial"/>
          <w:b w:val="0"/>
          <w:u w:color="3C414E"/>
        </w:rPr>
        <w:t xml:space="preserve"> </w:t>
      </w:r>
      <w:proofErr w:type="spellStart"/>
      <w:r w:rsidRPr="005D1C0B">
        <w:rPr>
          <w:rFonts w:cs="Arial"/>
          <w:b w:val="0"/>
          <w:u w:color="3C414E"/>
        </w:rPr>
        <w:t>өрхийн</w:t>
      </w:r>
      <w:proofErr w:type="spellEnd"/>
      <w:r w:rsidRPr="005D1C0B">
        <w:rPr>
          <w:rFonts w:cs="Arial"/>
          <w:b w:val="0"/>
          <w:u w:color="3C414E"/>
        </w:rPr>
        <w:t xml:space="preserve"> </w:t>
      </w:r>
      <w:proofErr w:type="spellStart"/>
      <w:r w:rsidRPr="005D1C0B">
        <w:rPr>
          <w:rFonts w:cs="Arial"/>
          <w:b w:val="0"/>
          <w:u w:color="3C414E"/>
        </w:rPr>
        <w:t>хүүхдэд</w:t>
      </w:r>
      <w:proofErr w:type="spellEnd"/>
      <w:r w:rsidRPr="005D1C0B">
        <w:rPr>
          <w:rFonts w:cs="Arial"/>
          <w:b w:val="0"/>
          <w:u w:color="3C414E"/>
        </w:rPr>
        <w:t xml:space="preserve"> </w:t>
      </w:r>
      <w:proofErr w:type="spellStart"/>
      <w:r w:rsidRPr="005D1C0B">
        <w:rPr>
          <w:rFonts w:cs="Arial"/>
          <w:b w:val="0"/>
          <w:u w:color="3C414E"/>
        </w:rPr>
        <w:t>олгохооргүй</w:t>
      </w:r>
      <w:proofErr w:type="spellEnd"/>
      <w:r w:rsidRPr="005D1C0B">
        <w:rPr>
          <w:rFonts w:cs="Arial"/>
          <w:b w:val="0"/>
          <w:u w:color="3C414E"/>
        </w:rPr>
        <w:t xml:space="preserve"> </w:t>
      </w:r>
      <w:proofErr w:type="spellStart"/>
      <w:r w:rsidRPr="005D1C0B">
        <w:rPr>
          <w:rFonts w:cs="Arial"/>
          <w:b w:val="0"/>
          <w:u w:color="3C414E"/>
        </w:rPr>
        <w:t>болсон</w:t>
      </w:r>
      <w:proofErr w:type="spellEnd"/>
      <w:r w:rsidRPr="005D1C0B">
        <w:rPr>
          <w:rFonts w:cs="Arial"/>
          <w:b w:val="0"/>
          <w:u w:color="3C414E"/>
        </w:rPr>
        <w:t>.</w:t>
      </w:r>
    </w:p>
    <w:p w:rsidR="005D1C0B" w:rsidRDefault="005D1C0B" w:rsidP="00BC5EE5">
      <w:pPr>
        <w:pStyle w:val="NoSpacing"/>
        <w:ind w:firstLine="720"/>
        <w:jc w:val="both"/>
        <w:rPr>
          <w:rFonts w:cs="Arial"/>
          <w:b w:val="0"/>
          <w:szCs w:val="24"/>
          <w:u w:color="333333"/>
          <w:lang w:val="mn-MN"/>
        </w:rPr>
      </w:pPr>
    </w:p>
    <w:p w:rsidR="00D61794" w:rsidRDefault="00D61794" w:rsidP="00BC5EE5">
      <w:pPr>
        <w:spacing w:line="240" w:lineRule="auto"/>
        <w:ind w:firstLine="720"/>
        <w:jc w:val="both"/>
        <w:rPr>
          <w:color w:val="auto"/>
          <w:u w:color="333333"/>
          <w:shd w:val="clear" w:color="auto" w:fill="FFFFFF"/>
          <w:lang w:val="mn-MN"/>
        </w:rPr>
      </w:pPr>
      <w:r w:rsidRPr="00BC5EE5">
        <w:rPr>
          <w:color w:val="000000" w:themeColor="text1"/>
          <w:kern w:val="24"/>
          <w:lang w:val="mn-MN"/>
        </w:rPr>
        <w:t>Хүүхдийн мөнгийг халамжийн нэг төрөл болгон, х</w:t>
      </w:r>
      <w:r w:rsidRPr="00BC5EE5">
        <w:rPr>
          <w:color w:val="auto"/>
          <w:u w:color="333333"/>
          <w:shd w:val="clear" w:color="auto" w:fill="FFFFFF"/>
          <w:lang w:val="mn-MN"/>
        </w:rPr>
        <w:t>үүхдийг өмч хөрөнгө, эд хөрөнгийн байдал, нийгмийн гарлаар нь ялгаварлан хүүхдийн мөнгийг олгож буй нь Монгол Улсын Үндсэн хуулийн Арван дөрөвдүгээр зүйлийн 2 дахь хэсэгт заасан “</w:t>
      </w:r>
      <w:r w:rsidRPr="00BC5EE5">
        <w:rPr>
          <w:color w:val="auto"/>
          <w:shd w:val="clear" w:color="auto" w:fill="FFFFFF"/>
          <w:lang w:val="mn-MN"/>
        </w:rPr>
        <w:t>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w:t>
      </w:r>
      <w:r w:rsidRPr="00BC5EE5">
        <w:rPr>
          <w:color w:val="auto"/>
          <w:u w:color="333333"/>
          <w:shd w:val="clear" w:color="auto" w:fill="FFFFFF"/>
          <w:lang w:val="mn-MN"/>
        </w:rPr>
        <w:t xml:space="preserve">” гэсэн заалт, </w:t>
      </w:r>
      <w:r w:rsidRPr="00BC5EE5">
        <w:rPr>
          <w:color w:val="auto"/>
          <w:u w:color="333333"/>
          <w:lang w:val="mn-MN"/>
        </w:rPr>
        <w:t xml:space="preserve">НҮБ-ын Хүүхдийн эрхийн тухай конвенцийн хүүхдийг </w:t>
      </w:r>
      <w:r w:rsidRPr="00BC5EE5">
        <w:rPr>
          <w:color w:val="auto"/>
          <w:shd w:val="clear" w:color="auto" w:fill="FFFFFF"/>
          <w:lang w:val="mn-MN"/>
        </w:rPr>
        <w:t xml:space="preserve">арьс үндэс, арьсны өнгө, хүйс, хэл, шашин, улс төрийн болон </w:t>
      </w:r>
      <w:r w:rsidRPr="00BC5EE5">
        <w:rPr>
          <w:color w:val="auto"/>
          <w:shd w:val="clear" w:color="auto" w:fill="FFFFFF"/>
          <w:lang w:val="mn-MN"/>
        </w:rPr>
        <w:lastRenderedPageBreak/>
        <w:t xml:space="preserve">бусад үзэл бодол, үндэс, угсаа, нийгмийн гарал, эд хөрөнгө, эрүүл мэнд, төрсөн болон бусад байдлаас үл шалтгаалан аливаа хэлбэрээр алагчилахгүй байх, түүнчлэн хүүхдийг гэр бүлийн бусад гишүүний байдал, үйл ажиллагаа, үзэл бодол болон итгэл үнэмшлийг үндэслэн аливаа хэлбэрээр алагчилахгүй байх </w:t>
      </w:r>
      <w:r w:rsidR="005D1C0B">
        <w:rPr>
          <w:color w:val="auto"/>
          <w:shd w:val="clear" w:color="auto" w:fill="FFFFFF"/>
          <w:lang w:val="mn-MN"/>
        </w:rPr>
        <w:t>тухай зохицуулалтуудтай</w:t>
      </w:r>
      <w:r w:rsidRPr="00BC5EE5">
        <w:rPr>
          <w:color w:val="auto"/>
          <w:shd w:val="clear" w:color="auto" w:fill="FFFFFF"/>
          <w:lang w:val="mn-MN"/>
        </w:rPr>
        <w:t xml:space="preserve"> </w:t>
      </w:r>
      <w:r w:rsidRPr="00BC5EE5">
        <w:rPr>
          <w:color w:val="auto"/>
          <w:u w:color="333333"/>
          <w:shd w:val="clear" w:color="auto" w:fill="FFFFFF"/>
          <w:lang w:val="mn-MN"/>
        </w:rPr>
        <w:t>тус тус зөрчилдөж</w:t>
      </w:r>
      <w:r w:rsidR="00556F05" w:rsidRPr="00BC5EE5">
        <w:rPr>
          <w:color w:val="auto"/>
          <w:u w:color="333333"/>
          <w:shd w:val="clear" w:color="auto" w:fill="FFFFFF"/>
          <w:lang w:val="mn-MN"/>
        </w:rPr>
        <w:t xml:space="preserve"> байна.</w:t>
      </w:r>
    </w:p>
    <w:p w:rsidR="005D1C0B" w:rsidRDefault="005D1C0B" w:rsidP="00BC5EE5">
      <w:pPr>
        <w:spacing w:line="240" w:lineRule="auto"/>
        <w:jc w:val="both"/>
        <w:rPr>
          <w:i/>
          <w:color w:val="auto"/>
          <w:u w:color="333333"/>
          <w:shd w:val="clear" w:color="auto" w:fill="FFFFFF"/>
          <w:lang w:val="mn-MN"/>
        </w:rPr>
      </w:pPr>
    </w:p>
    <w:p w:rsidR="00A32AE6" w:rsidRPr="00A32AE6" w:rsidRDefault="00A32AE6" w:rsidP="00BC5EE5">
      <w:pPr>
        <w:spacing w:line="240" w:lineRule="auto"/>
        <w:jc w:val="both"/>
        <w:rPr>
          <w:b/>
          <w:color w:val="auto"/>
          <w:u w:color="333333"/>
          <w:shd w:val="clear" w:color="auto" w:fill="FFFFFF"/>
          <w:lang w:val="mn-MN"/>
        </w:rPr>
      </w:pPr>
      <w:r w:rsidRPr="00A32AE6">
        <w:rPr>
          <w:b/>
          <w:color w:val="auto"/>
          <w:u w:color="333333"/>
          <w:shd w:val="clear" w:color="auto" w:fill="FFFFFF"/>
          <w:lang w:val="mn-MN"/>
        </w:rPr>
        <w:tab/>
        <w:t>1.2.Эрх, хууль ёсны</w:t>
      </w:r>
      <w:r>
        <w:rPr>
          <w:b/>
          <w:color w:val="auto"/>
          <w:u w:color="333333"/>
          <w:shd w:val="clear" w:color="auto" w:fill="FFFFFF"/>
          <w:lang w:val="mn-MN"/>
        </w:rPr>
        <w:t xml:space="preserve"> ашиг сонирхол нь хөндөгдөж байгаа этгээд:</w:t>
      </w:r>
    </w:p>
    <w:p w:rsidR="00A32AE6" w:rsidRDefault="00A32AE6" w:rsidP="00BC5EE5">
      <w:pPr>
        <w:spacing w:line="240" w:lineRule="auto"/>
        <w:jc w:val="both"/>
        <w:rPr>
          <w:i/>
          <w:color w:val="auto"/>
          <w:u w:color="333333"/>
          <w:shd w:val="clear" w:color="auto" w:fill="FFFFFF"/>
          <w:lang w:val="mn-MN"/>
        </w:rPr>
      </w:pPr>
    </w:p>
    <w:p w:rsidR="00556F05" w:rsidRPr="005D1C0B" w:rsidRDefault="00A32AE6" w:rsidP="005D1C0B">
      <w:pPr>
        <w:spacing w:line="240" w:lineRule="auto"/>
        <w:ind w:firstLine="720"/>
        <w:jc w:val="both"/>
        <w:rPr>
          <w:color w:val="auto"/>
          <w:u w:color="333333"/>
          <w:shd w:val="clear" w:color="auto" w:fill="FFFFFF"/>
          <w:lang w:val="mn-MN"/>
        </w:rPr>
      </w:pPr>
      <w:r w:rsidRPr="00BC5EE5">
        <w:rPr>
          <w:color w:val="000000" w:themeColor="text1"/>
          <w:kern w:val="24"/>
          <w:lang w:val="mn-MN"/>
        </w:rPr>
        <w:t>Хүүхдийн мөнгийг халамжийн нэг төрөл болгон, х</w:t>
      </w:r>
      <w:r w:rsidRPr="00BC5EE5">
        <w:rPr>
          <w:color w:val="auto"/>
          <w:u w:color="333333"/>
          <w:shd w:val="clear" w:color="auto" w:fill="FFFFFF"/>
          <w:lang w:val="mn-MN"/>
        </w:rPr>
        <w:t>үүхдийг өмч хөрөнгө, эд хөрөнгийн байдал, нийгмийн гарлаар нь ялгаварлан хүүхдийн мөнгийг олгож буй нь</w:t>
      </w:r>
      <w:r>
        <w:rPr>
          <w:color w:val="auto"/>
          <w:u w:color="333333"/>
          <w:shd w:val="clear" w:color="auto" w:fill="FFFFFF"/>
          <w:lang w:val="mn-MN"/>
        </w:rPr>
        <w:t xml:space="preserve"> дор дурдсан</w:t>
      </w:r>
      <w:r w:rsidRPr="00BC5EE5">
        <w:rPr>
          <w:color w:val="auto"/>
          <w:u w:color="333333"/>
          <w:shd w:val="clear" w:color="auto" w:fill="FFFFFF"/>
          <w:lang w:val="mn-MN"/>
        </w:rPr>
        <w:t xml:space="preserve"> </w:t>
      </w:r>
      <w:r>
        <w:rPr>
          <w:color w:val="auto"/>
          <w:u w:color="333333"/>
          <w:shd w:val="clear" w:color="auto" w:fill="FFFFFF"/>
          <w:lang w:val="mn-MN"/>
        </w:rPr>
        <w:t xml:space="preserve">тодорхой бүлэг хүүхдийн эрх ашигт сөрөгөөр нөлөөлж байна. </w:t>
      </w:r>
    </w:p>
    <w:p w:rsidR="005D1C0B" w:rsidRPr="00BC5EE5" w:rsidRDefault="005D1C0B" w:rsidP="00BC5EE5">
      <w:pPr>
        <w:spacing w:line="240" w:lineRule="auto"/>
        <w:jc w:val="both"/>
        <w:rPr>
          <w:i/>
          <w:color w:val="auto"/>
          <w:u w:color="333333"/>
          <w:shd w:val="clear" w:color="auto" w:fill="FFFFFF"/>
          <w:lang w:val="mn-MN"/>
        </w:rPr>
      </w:pPr>
    </w:p>
    <w:tbl>
      <w:tblPr>
        <w:tblStyle w:val="TableGrid"/>
        <w:tblW w:w="0" w:type="auto"/>
        <w:tblLook w:val="04A0" w:firstRow="1" w:lastRow="0" w:firstColumn="1" w:lastColumn="0" w:noHBand="0" w:noVBand="1"/>
      </w:tblPr>
      <w:tblGrid>
        <w:gridCol w:w="4736"/>
        <w:gridCol w:w="4619"/>
      </w:tblGrid>
      <w:tr w:rsidR="00556F05" w:rsidRPr="00BC5EE5" w:rsidTr="000F249A">
        <w:tc>
          <w:tcPr>
            <w:tcW w:w="4736" w:type="dxa"/>
          </w:tcPr>
          <w:p w:rsidR="00556F05" w:rsidRPr="00BC5EE5" w:rsidRDefault="00556F05" w:rsidP="00BC5EE5">
            <w:pPr>
              <w:jc w:val="center"/>
              <w:rPr>
                <w:lang w:val="mn-MN"/>
              </w:rPr>
            </w:pPr>
            <w:r w:rsidRPr="00BC5EE5">
              <w:rPr>
                <w:lang w:val="mn-MN"/>
              </w:rPr>
              <w:t>Эрх, ашиг нь хөндөгдөх бүлэг</w:t>
            </w:r>
          </w:p>
        </w:tc>
        <w:tc>
          <w:tcPr>
            <w:tcW w:w="4619" w:type="dxa"/>
          </w:tcPr>
          <w:p w:rsidR="00556F05" w:rsidRPr="00BC5EE5" w:rsidRDefault="00556F05" w:rsidP="00BC5EE5">
            <w:pPr>
              <w:jc w:val="center"/>
              <w:rPr>
                <w:lang w:val="mn-MN"/>
              </w:rPr>
            </w:pPr>
            <w:r w:rsidRPr="00BC5EE5">
              <w:rPr>
                <w:lang w:val="mn-MN"/>
              </w:rPr>
              <w:t>Нөлөөлж буй хэлбэр</w:t>
            </w:r>
          </w:p>
        </w:tc>
      </w:tr>
      <w:tr w:rsidR="00556F05" w:rsidRPr="00BC5EE5" w:rsidTr="000F249A">
        <w:tc>
          <w:tcPr>
            <w:tcW w:w="4736" w:type="dxa"/>
          </w:tcPr>
          <w:p w:rsidR="00556F05" w:rsidRPr="00BC5EE5" w:rsidRDefault="00A32AE6" w:rsidP="00A32AE6">
            <w:pPr>
              <w:jc w:val="both"/>
              <w:rPr>
                <w:lang w:val="mn-MN"/>
              </w:rPr>
            </w:pPr>
            <w:r>
              <w:rPr>
                <w:lang w:val="mn-MN"/>
              </w:rPr>
              <w:t>Нийгмийн гарал, байдлаараа ялгаварлагдан х</w:t>
            </w:r>
            <w:r w:rsidR="00556F05" w:rsidRPr="00BC5EE5">
              <w:rPr>
                <w:lang w:val="mn-MN"/>
              </w:rPr>
              <w:t>үүхдийн</w:t>
            </w:r>
            <w:r>
              <w:rPr>
                <w:lang w:val="mn-MN"/>
              </w:rPr>
              <w:t xml:space="preserve"> мөнгө авах боломжгүй болж</w:t>
            </w:r>
            <w:r w:rsidR="00556F05" w:rsidRPr="00BC5EE5">
              <w:rPr>
                <w:lang w:val="mn-MN"/>
              </w:rPr>
              <w:t xml:space="preserve"> байгаа </w:t>
            </w:r>
            <w:r>
              <w:rPr>
                <w:lang w:val="mn-MN"/>
              </w:rPr>
              <w:t xml:space="preserve">нийт хүүхдийн 40% буюу </w:t>
            </w:r>
            <w:r w:rsidR="00556F05" w:rsidRPr="00BC5EE5">
              <w:rPr>
                <w:lang w:val="mn-MN"/>
              </w:rPr>
              <w:t xml:space="preserve">373.000 </w:t>
            </w:r>
            <w:r>
              <w:rPr>
                <w:lang w:val="mn-MN"/>
              </w:rPr>
              <w:t>орчим хүүхэд</w:t>
            </w:r>
          </w:p>
        </w:tc>
        <w:tc>
          <w:tcPr>
            <w:tcW w:w="4619" w:type="dxa"/>
          </w:tcPr>
          <w:p w:rsidR="00556F05" w:rsidRPr="00BC5EE5" w:rsidRDefault="00A32AE6" w:rsidP="00A32AE6">
            <w:pPr>
              <w:jc w:val="both"/>
              <w:rPr>
                <w:lang w:val="mn-MN"/>
              </w:rPr>
            </w:pPr>
            <w:r>
              <w:rPr>
                <w:color w:val="auto"/>
                <w:u w:color="333333"/>
                <w:lang w:val="mn-MN"/>
              </w:rPr>
              <w:t>Хүүхэд бүрийг эрх тэгш нөхцлөөр хангах, боловсрох, хүмүүжих, хөгжих нөхцөл боломжийг бий болгох агуулгатай, хүүхэд бүрт чиглэсэн, халамж, тэтгэмжийн гэхээсээ илүүтэй Монгол төрийн хүн амын бодлого юм. Гэтэл тодорхой бүлэг хүүхэд г</w:t>
            </w:r>
            <w:r w:rsidR="00556F05" w:rsidRPr="00BC5EE5">
              <w:rPr>
                <w:lang w:val="mn-MN"/>
              </w:rPr>
              <w:t xml:space="preserve">эр бүлийн байдал, эд хөрөнгө, нийгмийн гарал байдлаар ялгаварлагдаж байна. </w:t>
            </w:r>
          </w:p>
        </w:tc>
      </w:tr>
    </w:tbl>
    <w:p w:rsidR="00556F05" w:rsidRPr="00BC5EE5" w:rsidRDefault="00556F05" w:rsidP="00BC5EE5">
      <w:pPr>
        <w:spacing w:line="240" w:lineRule="auto"/>
        <w:jc w:val="both"/>
        <w:rPr>
          <w:b/>
          <w:lang w:val="mn-MN"/>
        </w:rPr>
      </w:pPr>
    </w:p>
    <w:p w:rsidR="00556F05" w:rsidRPr="000F249A" w:rsidRDefault="00556F05" w:rsidP="000F249A">
      <w:pPr>
        <w:spacing w:line="240" w:lineRule="auto"/>
        <w:ind w:firstLine="720"/>
        <w:jc w:val="both"/>
        <w:rPr>
          <w:b/>
          <w:lang w:val="mn-MN"/>
        </w:rPr>
      </w:pPr>
      <w:r w:rsidRPr="00BC5EE5">
        <w:rPr>
          <w:lang w:val="mn-MN"/>
        </w:rPr>
        <w:t xml:space="preserve">Дээрх сөрөг нөлөөллийн </w:t>
      </w:r>
      <w:r w:rsidR="000F249A">
        <w:rPr>
          <w:lang w:val="mn-MN"/>
        </w:rPr>
        <w:t xml:space="preserve">улмаас </w:t>
      </w:r>
      <w:proofErr w:type="spellStart"/>
      <w:r w:rsidR="000F249A">
        <w:rPr>
          <w:color w:val="auto"/>
          <w:u w:color="3C414E"/>
        </w:rPr>
        <w:t>нийгэмд</w:t>
      </w:r>
      <w:proofErr w:type="spellEnd"/>
      <w:r w:rsidR="000F249A">
        <w:rPr>
          <w:color w:val="auto"/>
          <w:u w:color="3C414E"/>
        </w:rPr>
        <w:t xml:space="preserve"> </w:t>
      </w:r>
      <w:r w:rsidR="000F249A">
        <w:rPr>
          <w:color w:val="auto"/>
          <w:u w:color="3C414E"/>
          <w:lang w:val="mn-MN"/>
        </w:rPr>
        <w:t>“</w:t>
      </w:r>
      <w:proofErr w:type="spellStart"/>
      <w:r w:rsidR="000F249A">
        <w:rPr>
          <w:color w:val="auto"/>
          <w:u w:color="3C414E"/>
        </w:rPr>
        <w:t>хүүхдийг</w:t>
      </w:r>
      <w:proofErr w:type="spellEnd"/>
      <w:r w:rsidR="000F249A">
        <w:rPr>
          <w:color w:val="auto"/>
          <w:u w:color="3C414E"/>
        </w:rPr>
        <w:t xml:space="preserve"> </w:t>
      </w:r>
      <w:proofErr w:type="spellStart"/>
      <w:r w:rsidR="000F249A">
        <w:rPr>
          <w:color w:val="auto"/>
          <w:u w:color="3C414E"/>
        </w:rPr>
        <w:t>алгачилсан</w:t>
      </w:r>
      <w:proofErr w:type="spellEnd"/>
      <w:r w:rsidR="000F249A">
        <w:rPr>
          <w:color w:val="auto"/>
          <w:u w:color="3C414E"/>
        </w:rPr>
        <w:t xml:space="preserve">, </w:t>
      </w:r>
      <w:proofErr w:type="spellStart"/>
      <w:r w:rsidR="000F249A">
        <w:rPr>
          <w:color w:val="auto"/>
          <w:u w:color="3C414E"/>
        </w:rPr>
        <w:t>халамжийн</w:t>
      </w:r>
      <w:proofErr w:type="spellEnd"/>
      <w:r w:rsidR="000F249A">
        <w:rPr>
          <w:color w:val="auto"/>
          <w:u w:color="3C414E"/>
        </w:rPr>
        <w:t xml:space="preserve"> </w:t>
      </w:r>
      <w:proofErr w:type="spellStart"/>
      <w:r w:rsidR="000F249A">
        <w:rPr>
          <w:color w:val="auto"/>
          <w:u w:color="3C414E"/>
        </w:rPr>
        <w:t>мөнгө</w:t>
      </w:r>
      <w:proofErr w:type="spellEnd"/>
      <w:r w:rsidR="000F249A">
        <w:rPr>
          <w:color w:val="auto"/>
          <w:u w:color="3C414E"/>
        </w:rPr>
        <w:t xml:space="preserve"> </w:t>
      </w:r>
      <w:proofErr w:type="spellStart"/>
      <w:r w:rsidR="000F249A">
        <w:rPr>
          <w:color w:val="auto"/>
          <w:u w:color="3C414E"/>
        </w:rPr>
        <w:t>авдаг</w:t>
      </w:r>
      <w:proofErr w:type="spellEnd"/>
      <w:r w:rsidR="000F249A">
        <w:rPr>
          <w:color w:val="auto"/>
          <w:u w:color="3C414E"/>
        </w:rPr>
        <w:t xml:space="preserve">, </w:t>
      </w:r>
      <w:proofErr w:type="spellStart"/>
      <w:r w:rsidR="000F249A">
        <w:rPr>
          <w:color w:val="auto"/>
          <w:u w:color="3C414E"/>
        </w:rPr>
        <w:t>авдаггүй</w:t>
      </w:r>
      <w:proofErr w:type="spellEnd"/>
      <w:r w:rsidR="000F249A">
        <w:rPr>
          <w:color w:val="auto"/>
          <w:u w:color="3C414E"/>
        </w:rPr>
        <w:t xml:space="preserve">, </w:t>
      </w:r>
      <w:proofErr w:type="spellStart"/>
      <w:r w:rsidR="000F249A">
        <w:rPr>
          <w:color w:val="auto"/>
          <w:u w:color="3C414E"/>
        </w:rPr>
        <w:t>халамжийн</w:t>
      </w:r>
      <w:proofErr w:type="spellEnd"/>
      <w:r w:rsidR="000F249A">
        <w:rPr>
          <w:color w:val="auto"/>
          <w:u w:color="3C414E"/>
        </w:rPr>
        <w:t xml:space="preserve"> </w:t>
      </w:r>
      <w:proofErr w:type="spellStart"/>
      <w:r w:rsidR="000F249A">
        <w:rPr>
          <w:color w:val="auto"/>
          <w:u w:color="3C414E"/>
        </w:rPr>
        <w:t>болон</w:t>
      </w:r>
      <w:proofErr w:type="spellEnd"/>
      <w:r w:rsidR="000F249A">
        <w:rPr>
          <w:color w:val="auto"/>
          <w:u w:color="3C414E"/>
        </w:rPr>
        <w:t xml:space="preserve"> </w:t>
      </w:r>
      <w:proofErr w:type="spellStart"/>
      <w:r w:rsidR="000F249A">
        <w:rPr>
          <w:color w:val="auto"/>
          <w:u w:color="3C414E"/>
        </w:rPr>
        <w:t>халамжийн</w:t>
      </w:r>
      <w:proofErr w:type="spellEnd"/>
      <w:r w:rsidR="000F249A">
        <w:rPr>
          <w:color w:val="auto"/>
          <w:u w:color="3C414E"/>
        </w:rPr>
        <w:t xml:space="preserve"> </w:t>
      </w:r>
      <w:proofErr w:type="spellStart"/>
      <w:r w:rsidR="000F249A">
        <w:rPr>
          <w:color w:val="auto"/>
          <w:u w:color="3C414E"/>
        </w:rPr>
        <w:t>бус</w:t>
      </w:r>
      <w:proofErr w:type="spellEnd"/>
      <w:r w:rsidR="000F249A">
        <w:rPr>
          <w:color w:val="auto"/>
          <w:u w:color="3C414E"/>
        </w:rPr>
        <w:t xml:space="preserve"> </w:t>
      </w:r>
      <w:proofErr w:type="spellStart"/>
      <w:r w:rsidR="000F249A">
        <w:rPr>
          <w:color w:val="auto"/>
          <w:u w:color="3C414E"/>
        </w:rPr>
        <w:t>хүүхэд</w:t>
      </w:r>
      <w:proofErr w:type="spellEnd"/>
      <w:r w:rsidR="000F249A">
        <w:rPr>
          <w:color w:val="auto"/>
          <w:u w:color="3C414E"/>
        </w:rPr>
        <w:t xml:space="preserve"> </w:t>
      </w:r>
      <w:proofErr w:type="spellStart"/>
      <w:r w:rsidR="000F249A">
        <w:rPr>
          <w:color w:val="auto"/>
          <w:u w:color="3C414E"/>
        </w:rPr>
        <w:t>гэж</w:t>
      </w:r>
      <w:proofErr w:type="spellEnd"/>
      <w:r w:rsidR="000F249A">
        <w:rPr>
          <w:color w:val="auto"/>
          <w:u w:color="3C414E"/>
        </w:rPr>
        <w:t xml:space="preserve"> </w:t>
      </w:r>
      <w:proofErr w:type="spellStart"/>
      <w:r w:rsidR="000F249A">
        <w:rPr>
          <w:color w:val="auto"/>
          <w:u w:color="3C414E"/>
        </w:rPr>
        <w:t>ялгаварлан</w:t>
      </w:r>
      <w:proofErr w:type="spellEnd"/>
      <w:r w:rsidR="000F249A">
        <w:rPr>
          <w:color w:val="auto"/>
          <w:u w:color="3C414E"/>
        </w:rPr>
        <w:t xml:space="preserve"> </w:t>
      </w:r>
      <w:proofErr w:type="spellStart"/>
      <w:r w:rsidR="000F249A">
        <w:rPr>
          <w:color w:val="auto"/>
          <w:u w:color="3C414E"/>
        </w:rPr>
        <w:t>гадуурхагдах</w:t>
      </w:r>
      <w:proofErr w:type="spellEnd"/>
      <w:r w:rsidR="000F249A">
        <w:rPr>
          <w:color w:val="auto"/>
          <w:u w:color="3C414E"/>
          <w:lang w:val="mn-MN"/>
        </w:rPr>
        <w:t>”</w:t>
      </w:r>
      <w:r w:rsidR="000F249A">
        <w:rPr>
          <w:color w:val="auto"/>
          <w:u w:color="3C414E"/>
        </w:rPr>
        <w:t xml:space="preserve"> </w:t>
      </w:r>
      <w:proofErr w:type="spellStart"/>
      <w:r w:rsidR="000F249A">
        <w:rPr>
          <w:color w:val="auto"/>
          <w:u w:color="3C414E"/>
        </w:rPr>
        <w:t>сөрөг</w:t>
      </w:r>
      <w:proofErr w:type="spellEnd"/>
      <w:r w:rsidR="000F249A">
        <w:rPr>
          <w:color w:val="auto"/>
          <w:u w:color="3C414E"/>
        </w:rPr>
        <w:t xml:space="preserve"> </w:t>
      </w:r>
      <w:r w:rsidR="000F249A">
        <w:rPr>
          <w:color w:val="auto"/>
          <w:u w:color="3C414E"/>
          <w:lang w:val="mn-MN"/>
        </w:rPr>
        <w:t xml:space="preserve">нөхцөл </w:t>
      </w:r>
      <w:proofErr w:type="spellStart"/>
      <w:r w:rsidR="000F249A">
        <w:rPr>
          <w:color w:val="auto"/>
          <w:u w:color="3C414E"/>
        </w:rPr>
        <w:t>байдал</w:t>
      </w:r>
      <w:proofErr w:type="spellEnd"/>
      <w:r w:rsidR="000F249A">
        <w:rPr>
          <w:color w:val="auto"/>
          <w:u w:color="3C414E"/>
        </w:rPr>
        <w:t xml:space="preserve"> </w:t>
      </w:r>
      <w:r w:rsidR="00920E18" w:rsidRPr="00BC5EE5">
        <w:rPr>
          <w:lang w:val="mn-MN"/>
        </w:rPr>
        <w:t>үүсч болзошгүй байна.</w:t>
      </w:r>
    </w:p>
    <w:p w:rsidR="000F249A" w:rsidRDefault="000F249A" w:rsidP="00BC5EE5">
      <w:pPr>
        <w:spacing w:line="240" w:lineRule="auto"/>
        <w:jc w:val="both"/>
        <w:rPr>
          <w:b/>
          <w:lang w:val="mn-MN"/>
        </w:rPr>
      </w:pPr>
    </w:p>
    <w:p w:rsidR="00920E18" w:rsidRPr="002C74D5" w:rsidRDefault="000F249A" w:rsidP="002C74D5">
      <w:pPr>
        <w:spacing w:line="240" w:lineRule="auto"/>
        <w:ind w:firstLine="720"/>
        <w:jc w:val="both"/>
        <w:rPr>
          <w:b/>
          <w:lang w:val="mn-MN"/>
        </w:rPr>
      </w:pPr>
      <w:r>
        <w:rPr>
          <w:b/>
          <w:lang w:val="mn-MN"/>
        </w:rPr>
        <w:t>1.3.</w:t>
      </w:r>
      <w:r w:rsidR="00920E18" w:rsidRPr="002C74D5">
        <w:rPr>
          <w:b/>
          <w:lang w:val="mn-MN"/>
        </w:rPr>
        <w:t>Асуудал үүсгэж буй шалтгааныг тодорхойлох:</w:t>
      </w:r>
    </w:p>
    <w:p w:rsidR="002C74D5" w:rsidRPr="00BC5EE5" w:rsidRDefault="002C74D5" w:rsidP="00BC5EE5">
      <w:pPr>
        <w:spacing w:line="240" w:lineRule="auto"/>
        <w:jc w:val="both"/>
        <w:rPr>
          <w:lang w:val="mn-MN"/>
        </w:rPr>
      </w:pPr>
    </w:p>
    <w:p w:rsidR="000F249A" w:rsidRDefault="00A4560A" w:rsidP="00BC5EE5">
      <w:pPr>
        <w:pStyle w:val="NoSpacing"/>
        <w:ind w:firstLine="720"/>
        <w:jc w:val="both"/>
        <w:rPr>
          <w:rFonts w:cs="Arial"/>
          <w:b w:val="0"/>
          <w:szCs w:val="24"/>
          <w:u w:color="333333"/>
          <w:lang w:val="mn-MN"/>
        </w:rPr>
      </w:pPr>
      <w:r>
        <w:rPr>
          <w:rFonts w:cs="Arial"/>
          <w:b w:val="0"/>
          <w:szCs w:val="24"/>
          <w:lang w:val="mn-MN"/>
        </w:rPr>
        <w:t xml:space="preserve">Улсын </w:t>
      </w:r>
      <w:r w:rsidR="00920E18" w:rsidRPr="00BC5EE5">
        <w:rPr>
          <w:rFonts w:cs="Arial"/>
          <w:b w:val="0"/>
          <w:szCs w:val="24"/>
          <w:lang w:val="mn-MN"/>
        </w:rPr>
        <w:t>Их Хурлаас 2009 онд “Хүний хөгжил сангийн</w:t>
      </w:r>
      <w:r w:rsidR="000F249A">
        <w:rPr>
          <w:rFonts w:cs="Arial"/>
          <w:b w:val="0"/>
          <w:szCs w:val="24"/>
          <w:lang w:val="mn-MN"/>
        </w:rPr>
        <w:t xml:space="preserve"> тухай” хуулийг баталж, энэ</w:t>
      </w:r>
      <w:r w:rsidR="00920E18" w:rsidRPr="00BC5EE5">
        <w:rPr>
          <w:rFonts w:cs="Arial"/>
          <w:b w:val="0"/>
          <w:szCs w:val="24"/>
          <w:lang w:val="mn-MN"/>
        </w:rPr>
        <w:t xml:space="preserve"> хуулийн хүрээнд </w:t>
      </w:r>
      <w:r w:rsidR="00920E18" w:rsidRPr="00BC5EE5">
        <w:rPr>
          <w:rFonts w:cs="Arial"/>
          <w:b w:val="0"/>
          <w:szCs w:val="24"/>
          <w:u w:color="333333"/>
          <w:lang w:val="mn-MN"/>
        </w:rPr>
        <w:t>Монгол Улс хүүхэд бүрт хүүхдийн мөнгийг ямар нэг ялгаваргүйгээр олгож ирсэн боловч уг хууль 2017 оны 01 дүгээр сарын 01-ний өдрөөс эхлэн хүчингүй болж,  Улсын Их Хурал 2016 оны 11 дүгээр сарын 10-ны өдөр Нийгмийн халамжийн туха</w:t>
      </w:r>
      <w:r w:rsidR="000F249A">
        <w:rPr>
          <w:rFonts w:cs="Arial"/>
          <w:b w:val="0"/>
          <w:szCs w:val="24"/>
          <w:u w:color="333333"/>
          <w:lang w:val="mn-MN"/>
        </w:rPr>
        <w:t>й хуульд нэмэлт, өөрчлөлт оруулах замаар</w:t>
      </w:r>
      <w:r w:rsidR="00920E18" w:rsidRPr="00BC5EE5">
        <w:rPr>
          <w:rFonts w:cs="Arial"/>
          <w:b w:val="0"/>
          <w:szCs w:val="24"/>
          <w:u w:color="333333"/>
          <w:lang w:val="mn-MN"/>
        </w:rPr>
        <w:t xml:space="preserve"> хүүхдийн мөнгө олгох арга хэмжээг нийгмийн халамжийн нэг төрөл болго</w:t>
      </w:r>
      <w:r w:rsidR="000F249A">
        <w:rPr>
          <w:rFonts w:cs="Arial"/>
          <w:b w:val="0"/>
          <w:szCs w:val="24"/>
          <w:u w:color="333333"/>
          <w:lang w:val="mn-MN"/>
        </w:rPr>
        <w:t>со</w:t>
      </w:r>
      <w:r w:rsidR="00920E18" w:rsidRPr="00BC5EE5">
        <w:rPr>
          <w:rFonts w:cs="Arial"/>
          <w:b w:val="0"/>
          <w:szCs w:val="24"/>
          <w:u w:color="333333"/>
          <w:lang w:val="mn-MN"/>
        </w:rPr>
        <w:t xml:space="preserve">н, </w:t>
      </w:r>
      <w:r w:rsidR="000F249A">
        <w:rPr>
          <w:rFonts w:cs="Arial"/>
          <w:b w:val="0"/>
          <w:szCs w:val="24"/>
          <w:u w:color="333333"/>
          <w:lang w:val="mn-MN"/>
        </w:rPr>
        <w:t xml:space="preserve">улмаар Засгийн газрын журамд өөрчлөлт орж, гэр бүлийнх нь </w:t>
      </w:r>
      <w:proofErr w:type="spellStart"/>
      <w:r w:rsidR="000F249A" w:rsidRPr="005D1C0B">
        <w:rPr>
          <w:rFonts w:cs="Arial"/>
          <w:b w:val="0"/>
          <w:u w:color="3C414E"/>
        </w:rPr>
        <w:t>амьжиргааны</w:t>
      </w:r>
      <w:proofErr w:type="spellEnd"/>
      <w:r w:rsidR="000F249A" w:rsidRPr="005D1C0B">
        <w:rPr>
          <w:rFonts w:cs="Arial"/>
          <w:b w:val="0"/>
          <w:u w:color="3C414E"/>
        </w:rPr>
        <w:t xml:space="preserve"> </w:t>
      </w:r>
      <w:proofErr w:type="spellStart"/>
      <w:r w:rsidR="000F249A" w:rsidRPr="005D1C0B">
        <w:rPr>
          <w:rFonts w:cs="Arial"/>
          <w:b w:val="0"/>
          <w:u w:color="3C414E"/>
        </w:rPr>
        <w:t>түвшний</w:t>
      </w:r>
      <w:proofErr w:type="spellEnd"/>
      <w:r w:rsidR="000F249A" w:rsidRPr="005D1C0B">
        <w:rPr>
          <w:rFonts w:cs="Arial"/>
          <w:b w:val="0"/>
          <w:u w:color="3C414E"/>
        </w:rPr>
        <w:t xml:space="preserve"> </w:t>
      </w:r>
      <w:proofErr w:type="spellStart"/>
      <w:r w:rsidR="000F249A" w:rsidRPr="005D1C0B">
        <w:rPr>
          <w:rFonts w:cs="Arial"/>
          <w:b w:val="0"/>
          <w:u w:color="3C414E"/>
        </w:rPr>
        <w:t>босго</w:t>
      </w:r>
      <w:proofErr w:type="spellEnd"/>
      <w:r w:rsidR="000F249A" w:rsidRPr="005D1C0B">
        <w:rPr>
          <w:rFonts w:cs="Arial"/>
          <w:b w:val="0"/>
          <w:u w:color="3C414E"/>
        </w:rPr>
        <w:t xml:space="preserve"> </w:t>
      </w:r>
      <w:proofErr w:type="spellStart"/>
      <w:r w:rsidR="000F249A" w:rsidRPr="005D1C0B">
        <w:rPr>
          <w:rFonts w:cs="Arial"/>
          <w:b w:val="0"/>
          <w:u w:color="3C414E"/>
        </w:rPr>
        <w:t>онооноос</w:t>
      </w:r>
      <w:proofErr w:type="spellEnd"/>
      <w:r w:rsidR="000F249A">
        <w:rPr>
          <w:rFonts w:cs="Arial"/>
          <w:b w:val="0"/>
          <w:szCs w:val="24"/>
          <w:u w:color="333333"/>
          <w:lang w:val="mn-MN"/>
        </w:rPr>
        <w:t xml:space="preserve"> хамааран хүүхдэд хүүхдийн мөнгө олгох эс</w:t>
      </w:r>
      <w:r w:rsidR="00453E0C">
        <w:rPr>
          <w:rFonts w:cs="Arial"/>
          <w:b w:val="0"/>
          <w:szCs w:val="24"/>
          <w:u w:color="333333"/>
          <w:lang w:val="mn-MN"/>
        </w:rPr>
        <w:t>эх асуудал шийдвэрлэгддэг болж</w:t>
      </w:r>
      <w:r w:rsidR="000F249A">
        <w:rPr>
          <w:rFonts w:cs="Arial"/>
          <w:b w:val="0"/>
          <w:szCs w:val="24"/>
          <w:u w:color="333333"/>
          <w:lang w:val="mn-MN"/>
        </w:rPr>
        <w:t xml:space="preserve">, </w:t>
      </w:r>
      <w:r w:rsidR="00453E0C">
        <w:rPr>
          <w:rFonts w:cs="Arial"/>
          <w:b w:val="0"/>
          <w:szCs w:val="24"/>
          <w:u w:color="333333"/>
          <w:lang w:val="mn-MN"/>
        </w:rPr>
        <w:t>хүүхэд бүр хүүхдийн мөнгө авч чадахгүй байна</w:t>
      </w:r>
      <w:r w:rsidR="000F249A">
        <w:rPr>
          <w:rFonts w:cs="Arial"/>
          <w:b w:val="0"/>
          <w:szCs w:val="24"/>
          <w:u w:color="333333"/>
          <w:lang w:val="mn-MN"/>
        </w:rPr>
        <w:t xml:space="preserve">. </w:t>
      </w:r>
    </w:p>
    <w:p w:rsidR="000F249A" w:rsidRDefault="000F249A" w:rsidP="00BC5EE5">
      <w:pPr>
        <w:pStyle w:val="NoSpacing"/>
        <w:ind w:firstLine="720"/>
        <w:jc w:val="both"/>
        <w:rPr>
          <w:rFonts w:cs="Arial"/>
          <w:b w:val="0"/>
          <w:szCs w:val="24"/>
          <w:u w:color="333333"/>
          <w:lang w:val="mn-MN"/>
        </w:rPr>
      </w:pPr>
    </w:p>
    <w:p w:rsidR="00A4560A" w:rsidRDefault="00A4560A" w:rsidP="00A4560A">
      <w:pPr>
        <w:pStyle w:val="NoSpacing"/>
        <w:rPr>
          <w:rFonts w:cs="Arial"/>
          <w:szCs w:val="24"/>
          <w:u w:color="333333"/>
          <w:lang w:val="mn-MN"/>
        </w:rPr>
      </w:pPr>
    </w:p>
    <w:p w:rsidR="00A249D4" w:rsidRPr="00BC5EE5" w:rsidRDefault="00A4560A" w:rsidP="00A4560A">
      <w:pPr>
        <w:pStyle w:val="NoSpacing"/>
        <w:jc w:val="center"/>
        <w:rPr>
          <w:rFonts w:cs="Arial"/>
          <w:szCs w:val="24"/>
          <w:u w:color="333333"/>
          <w:lang w:val="mn-MN"/>
        </w:rPr>
      </w:pPr>
      <w:r>
        <w:rPr>
          <w:rFonts w:cs="Arial"/>
          <w:szCs w:val="24"/>
          <w:u w:color="333333"/>
          <w:lang w:val="mn-MN"/>
        </w:rPr>
        <w:t>ХОЁР. ЗОРИЛГЫГ ТОМЬЁОЛОХ</w:t>
      </w:r>
    </w:p>
    <w:p w:rsidR="00A249D4" w:rsidRPr="00BC5EE5" w:rsidRDefault="00A249D4" w:rsidP="00BC5EE5">
      <w:pPr>
        <w:pStyle w:val="NoSpacing"/>
        <w:jc w:val="both"/>
        <w:rPr>
          <w:rFonts w:cs="Arial"/>
          <w:b w:val="0"/>
          <w:szCs w:val="24"/>
          <w:u w:color="333333"/>
          <w:lang w:val="mn-MN"/>
        </w:rPr>
      </w:pPr>
    </w:p>
    <w:p w:rsidR="00453E0C" w:rsidRDefault="00A249D4" w:rsidP="00453E0C">
      <w:pPr>
        <w:spacing w:line="240" w:lineRule="auto"/>
        <w:ind w:firstLine="720"/>
        <w:jc w:val="both"/>
        <w:rPr>
          <w:color w:val="auto"/>
          <w:shd w:val="clear" w:color="auto" w:fill="FFFFFF"/>
          <w:lang w:val="mn-MN"/>
        </w:rPr>
      </w:pPr>
      <w:r w:rsidRPr="00BC5EE5">
        <w:rPr>
          <w:lang w:val="mn-MN"/>
        </w:rPr>
        <w:t>Үндсэн хуулийн 14 дүгээр зүйлийн 14.2-т заасан “</w:t>
      </w:r>
      <w:r w:rsidRPr="00BC5EE5">
        <w:rPr>
          <w:color w:val="auto"/>
          <w:shd w:val="clear" w:color="auto" w:fill="FFFFFF"/>
          <w:lang w:val="mn-MN"/>
        </w:rPr>
        <w:t>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w:t>
      </w:r>
      <w:r w:rsidR="00453E0C">
        <w:rPr>
          <w:color w:val="auto"/>
          <w:shd w:val="clear" w:color="auto" w:fill="FFFFFF"/>
          <w:lang w:val="mn-MN"/>
        </w:rPr>
        <w:t>арлан гадуурхаж үл болно” гэсэн</w:t>
      </w:r>
      <w:r w:rsidR="001A18CB" w:rsidRPr="00BC5EE5">
        <w:rPr>
          <w:color w:val="auto"/>
          <w:shd w:val="clear" w:color="auto" w:fill="FFFFFF"/>
          <w:lang w:val="mn-MN"/>
        </w:rPr>
        <w:t xml:space="preserve"> тул хүүхдий</w:t>
      </w:r>
      <w:r w:rsidR="00453E0C">
        <w:rPr>
          <w:color w:val="auto"/>
          <w:shd w:val="clear" w:color="auto" w:fill="FFFFFF"/>
          <w:lang w:val="mn-MN"/>
        </w:rPr>
        <w:t xml:space="preserve">н мөнгийг нийт хүүхдэд олгох, энэ чиглэлээр эрх зүйн </w:t>
      </w:r>
      <w:r w:rsidR="00453E0C">
        <w:rPr>
          <w:color w:val="auto"/>
          <w:shd w:val="clear" w:color="auto" w:fill="FFFFFF"/>
          <w:lang w:val="mn-MN"/>
        </w:rPr>
        <w:lastRenderedPageBreak/>
        <w:t xml:space="preserve">орчинг сайжруулах шаардлагатай байна. </w:t>
      </w:r>
      <w:r w:rsidR="001A18CB" w:rsidRPr="00BC5EE5">
        <w:rPr>
          <w:color w:val="auto"/>
          <w:shd w:val="clear" w:color="auto" w:fill="FFFFFF"/>
          <w:lang w:val="mn-MN"/>
        </w:rPr>
        <w:t xml:space="preserve">Иймд хууль, тогтоомжийн хэрэгцээ шаардлагыг урьдчилан тандан судлах аргачлалын дагуу зорилтыг “Хүүхдийн мөнгийг нийт хүүхдэд олгох эрх зүйн </w:t>
      </w:r>
      <w:r w:rsidR="00453E0C">
        <w:rPr>
          <w:color w:val="auto"/>
          <w:shd w:val="clear" w:color="auto" w:fill="FFFFFF"/>
          <w:lang w:val="mn-MN"/>
        </w:rPr>
        <w:t>орчинг бүрдүүлэх</w:t>
      </w:r>
      <w:r w:rsidR="001A18CB" w:rsidRPr="00BC5EE5">
        <w:rPr>
          <w:color w:val="auto"/>
          <w:shd w:val="clear" w:color="auto" w:fill="FFFFFF"/>
          <w:lang w:val="mn-MN"/>
        </w:rPr>
        <w:t>”</w:t>
      </w:r>
      <w:r w:rsidR="00453E0C">
        <w:rPr>
          <w:color w:val="auto"/>
          <w:shd w:val="clear" w:color="auto" w:fill="FFFFFF"/>
          <w:lang w:val="mn-MN"/>
        </w:rPr>
        <w:t xml:space="preserve"> гэж томьёолж болно</w:t>
      </w:r>
      <w:r w:rsidR="00453E0C" w:rsidRPr="00BC5EE5">
        <w:rPr>
          <w:color w:val="auto"/>
          <w:shd w:val="clear" w:color="auto" w:fill="FFFFFF"/>
          <w:lang w:val="mn-MN"/>
        </w:rPr>
        <w:t>.</w:t>
      </w:r>
    </w:p>
    <w:p w:rsidR="001A18CB" w:rsidRPr="00BC5EE5" w:rsidRDefault="001A18CB" w:rsidP="00A4560A">
      <w:pPr>
        <w:spacing w:line="240" w:lineRule="auto"/>
        <w:ind w:firstLine="720"/>
        <w:jc w:val="both"/>
        <w:rPr>
          <w:color w:val="auto"/>
          <w:shd w:val="clear" w:color="auto" w:fill="FFFFFF"/>
          <w:lang w:val="mn-MN"/>
        </w:rPr>
      </w:pPr>
    </w:p>
    <w:p w:rsidR="001A18CB" w:rsidRPr="00BC5EE5" w:rsidRDefault="001A18CB" w:rsidP="00BC5EE5">
      <w:pPr>
        <w:spacing w:line="240" w:lineRule="auto"/>
        <w:jc w:val="both"/>
        <w:rPr>
          <w:color w:val="auto"/>
          <w:shd w:val="clear" w:color="auto" w:fill="FFFFFF"/>
          <w:lang w:val="mn-MN"/>
        </w:rPr>
      </w:pPr>
    </w:p>
    <w:p w:rsidR="00A4560A" w:rsidRDefault="00A4560A" w:rsidP="00A4560A">
      <w:pPr>
        <w:spacing w:line="240" w:lineRule="auto"/>
        <w:jc w:val="center"/>
        <w:rPr>
          <w:b/>
          <w:lang w:val="mn-MN"/>
        </w:rPr>
      </w:pPr>
      <w:r w:rsidRPr="00BC5EE5">
        <w:rPr>
          <w:b/>
          <w:lang w:val="mn-MN"/>
        </w:rPr>
        <w:t>ГУРАВ. АСУУДЛЫГ ЗОХИЦУУЛАХ</w:t>
      </w:r>
    </w:p>
    <w:p w:rsidR="001A18CB" w:rsidRDefault="00A4560A" w:rsidP="00A4560A">
      <w:pPr>
        <w:spacing w:line="240" w:lineRule="auto"/>
        <w:jc w:val="center"/>
        <w:rPr>
          <w:b/>
          <w:lang w:val="mn-MN"/>
        </w:rPr>
      </w:pPr>
      <w:r>
        <w:rPr>
          <w:b/>
          <w:lang w:val="mn-MN"/>
        </w:rPr>
        <w:t>ХУВИЛБАРУУДЫГ ТОГТООЖ, СОНГОХ</w:t>
      </w:r>
    </w:p>
    <w:p w:rsidR="00A4560A" w:rsidRPr="00BC5EE5" w:rsidRDefault="00A4560A" w:rsidP="00A4560A">
      <w:pPr>
        <w:spacing w:line="240" w:lineRule="auto"/>
        <w:jc w:val="center"/>
        <w:rPr>
          <w:b/>
          <w:lang w:val="mn-MN"/>
        </w:rPr>
      </w:pPr>
    </w:p>
    <w:p w:rsidR="001A18CB" w:rsidRDefault="001A18CB" w:rsidP="00BC5EE5">
      <w:pPr>
        <w:spacing w:line="240" w:lineRule="auto"/>
        <w:ind w:firstLine="720"/>
        <w:jc w:val="both"/>
        <w:rPr>
          <w:color w:val="auto"/>
          <w:shd w:val="clear" w:color="auto" w:fill="FFFFFF"/>
          <w:lang w:val="mn-MN"/>
        </w:rPr>
      </w:pPr>
      <w:r w:rsidRPr="00BC5EE5">
        <w:rPr>
          <w:lang w:val="mn-MN"/>
        </w:rPr>
        <w:t xml:space="preserve">Асуудлыг шийдвэрлэх боломжтой хувилбарыг </w:t>
      </w:r>
      <w:r w:rsidR="005852A6" w:rsidRPr="00BC5EE5">
        <w:rPr>
          <w:lang w:val="mn-MN"/>
        </w:rPr>
        <w:t xml:space="preserve">тогтоож, </w:t>
      </w:r>
      <w:r w:rsidR="005852A6" w:rsidRPr="00BC5EE5">
        <w:rPr>
          <w:color w:val="auto"/>
          <w:shd w:val="clear" w:color="auto" w:fill="FFFFFF"/>
          <w:lang w:val="mn-MN"/>
        </w:rPr>
        <w:t>хувилбарыг харьцуулан су</w:t>
      </w:r>
      <w:r w:rsidR="00453E0C">
        <w:rPr>
          <w:color w:val="auto"/>
          <w:shd w:val="clear" w:color="auto" w:fill="FFFFFF"/>
          <w:lang w:val="mn-MN"/>
        </w:rPr>
        <w:t xml:space="preserve">длав. Үүнд: </w:t>
      </w:r>
    </w:p>
    <w:p w:rsidR="00A4560A" w:rsidRPr="00BC5EE5" w:rsidRDefault="00A4560A" w:rsidP="00BC5EE5">
      <w:pPr>
        <w:spacing w:line="240" w:lineRule="auto"/>
        <w:ind w:firstLine="720"/>
        <w:jc w:val="both"/>
        <w:rPr>
          <w:color w:val="auto"/>
          <w:shd w:val="clear" w:color="auto" w:fill="FFFFFF"/>
          <w:lang w:val="mn-MN"/>
        </w:rPr>
      </w:pPr>
    </w:p>
    <w:tbl>
      <w:tblPr>
        <w:tblStyle w:val="TableGrid"/>
        <w:tblW w:w="9356" w:type="dxa"/>
        <w:tblInd w:w="108" w:type="dxa"/>
        <w:tblLook w:val="04A0" w:firstRow="1" w:lastRow="0" w:firstColumn="1" w:lastColumn="0" w:noHBand="0" w:noVBand="1"/>
      </w:tblPr>
      <w:tblGrid>
        <w:gridCol w:w="426"/>
        <w:gridCol w:w="2551"/>
        <w:gridCol w:w="2410"/>
        <w:gridCol w:w="2410"/>
        <w:gridCol w:w="1559"/>
      </w:tblGrid>
      <w:tr w:rsidR="005852A6" w:rsidRPr="00BC5EE5" w:rsidTr="00A4560A">
        <w:tc>
          <w:tcPr>
            <w:tcW w:w="2977" w:type="dxa"/>
            <w:gridSpan w:val="2"/>
            <w:shd w:val="clear" w:color="auto" w:fill="D9D9D9" w:themeFill="background1" w:themeFillShade="D9"/>
          </w:tcPr>
          <w:p w:rsidR="005852A6" w:rsidRPr="00BC5EE5" w:rsidRDefault="005852A6" w:rsidP="00BC5EE5">
            <w:pPr>
              <w:jc w:val="center"/>
              <w:rPr>
                <w:b/>
                <w:lang w:val="mn-MN"/>
              </w:rPr>
            </w:pPr>
            <w:r w:rsidRPr="00BC5EE5">
              <w:rPr>
                <w:b/>
                <w:lang w:val="mn-MN"/>
              </w:rPr>
              <w:t>Хувилбар</w:t>
            </w:r>
          </w:p>
        </w:tc>
        <w:tc>
          <w:tcPr>
            <w:tcW w:w="2410" w:type="dxa"/>
            <w:shd w:val="clear" w:color="auto" w:fill="D9D9D9" w:themeFill="background1" w:themeFillShade="D9"/>
          </w:tcPr>
          <w:p w:rsidR="005852A6" w:rsidRPr="00BC5EE5" w:rsidRDefault="005852A6" w:rsidP="00BC5EE5">
            <w:pPr>
              <w:jc w:val="center"/>
              <w:rPr>
                <w:b/>
                <w:lang w:val="mn-MN"/>
              </w:rPr>
            </w:pPr>
            <w:r w:rsidRPr="00BC5EE5">
              <w:rPr>
                <w:b/>
                <w:lang w:val="mn-MN"/>
              </w:rPr>
              <w:t>Зорилгод хүрэх байдал</w:t>
            </w:r>
          </w:p>
        </w:tc>
        <w:tc>
          <w:tcPr>
            <w:tcW w:w="2410" w:type="dxa"/>
            <w:shd w:val="clear" w:color="auto" w:fill="D9D9D9" w:themeFill="background1" w:themeFillShade="D9"/>
          </w:tcPr>
          <w:p w:rsidR="005852A6" w:rsidRPr="00BC5EE5" w:rsidRDefault="005852A6" w:rsidP="00BC5EE5">
            <w:pPr>
              <w:jc w:val="center"/>
              <w:rPr>
                <w:b/>
                <w:lang w:val="mn-MN"/>
              </w:rPr>
            </w:pPr>
            <w:r w:rsidRPr="00BC5EE5">
              <w:rPr>
                <w:b/>
                <w:lang w:val="mn-MN"/>
              </w:rPr>
              <w:t>Зардал, үр өгөөжийн харьцаа</w:t>
            </w:r>
          </w:p>
        </w:tc>
        <w:tc>
          <w:tcPr>
            <w:tcW w:w="1559" w:type="dxa"/>
            <w:shd w:val="clear" w:color="auto" w:fill="D9D9D9" w:themeFill="background1" w:themeFillShade="D9"/>
          </w:tcPr>
          <w:p w:rsidR="005852A6" w:rsidRPr="00BC5EE5" w:rsidRDefault="005852A6" w:rsidP="00BC5EE5">
            <w:pPr>
              <w:jc w:val="center"/>
              <w:rPr>
                <w:b/>
                <w:lang w:val="mn-MN"/>
              </w:rPr>
            </w:pPr>
            <w:r w:rsidRPr="00BC5EE5">
              <w:rPr>
                <w:b/>
                <w:lang w:val="mn-MN"/>
              </w:rPr>
              <w:t>Үр дүн</w:t>
            </w:r>
          </w:p>
        </w:tc>
      </w:tr>
      <w:tr w:rsidR="005852A6" w:rsidRPr="00BC5EE5" w:rsidTr="00A4560A">
        <w:tc>
          <w:tcPr>
            <w:tcW w:w="426" w:type="dxa"/>
            <w:tcBorders>
              <w:right w:val="single" w:sz="4" w:space="0" w:color="auto"/>
            </w:tcBorders>
          </w:tcPr>
          <w:p w:rsidR="005852A6" w:rsidRPr="00A4560A" w:rsidRDefault="005852A6" w:rsidP="00BC5EE5">
            <w:pPr>
              <w:jc w:val="both"/>
              <w:rPr>
                <w:lang w:val="mn-MN"/>
              </w:rPr>
            </w:pPr>
            <w:r w:rsidRPr="00A4560A">
              <w:rPr>
                <w:lang w:val="mn-MN"/>
              </w:rPr>
              <w:t>1</w:t>
            </w:r>
          </w:p>
        </w:tc>
        <w:tc>
          <w:tcPr>
            <w:tcW w:w="2551" w:type="dxa"/>
            <w:tcBorders>
              <w:left w:val="single" w:sz="4" w:space="0" w:color="auto"/>
            </w:tcBorders>
          </w:tcPr>
          <w:p w:rsidR="005852A6" w:rsidRPr="00BC5EE5" w:rsidRDefault="005852A6" w:rsidP="00A4560A">
            <w:pPr>
              <w:rPr>
                <w:lang w:val="mn-MN"/>
              </w:rPr>
            </w:pPr>
            <w:r w:rsidRPr="00BC5EE5">
              <w:rPr>
                <w:lang w:val="mn-MN"/>
              </w:rPr>
              <w:t>Тэг хувилбар</w:t>
            </w:r>
          </w:p>
        </w:tc>
        <w:tc>
          <w:tcPr>
            <w:tcW w:w="2410" w:type="dxa"/>
          </w:tcPr>
          <w:p w:rsidR="005852A6" w:rsidRPr="00BC5EE5" w:rsidRDefault="000E65D5" w:rsidP="00A4560A">
            <w:pPr>
              <w:rPr>
                <w:lang w:val="mn-MN"/>
              </w:rPr>
            </w:pPr>
            <w:r w:rsidRPr="00BC5EE5">
              <w:rPr>
                <w:lang w:val="mn-MN"/>
              </w:rPr>
              <w:t>Тулгамдаж буй асуудал хэвээр үргэлжлэх бөгөөд зорилгод хүрэх боломжгүй</w:t>
            </w:r>
          </w:p>
        </w:tc>
        <w:tc>
          <w:tcPr>
            <w:tcW w:w="2410" w:type="dxa"/>
          </w:tcPr>
          <w:p w:rsidR="005852A6" w:rsidRPr="00BC5EE5" w:rsidRDefault="000E65D5" w:rsidP="00A4560A">
            <w:pPr>
              <w:rPr>
                <w:lang w:val="mn-MN"/>
              </w:rPr>
            </w:pPr>
            <w:r w:rsidRPr="00BC5EE5">
              <w:rPr>
                <w:lang w:val="mn-MN"/>
              </w:rPr>
              <w:t>Нэмэлт зардал гарахгүй ч, асуудал шийдэгдэхгүй юм.</w:t>
            </w:r>
          </w:p>
        </w:tc>
        <w:tc>
          <w:tcPr>
            <w:tcW w:w="1559" w:type="dxa"/>
          </w:tcPr>
          <w:p w:rsidR="005852A6" w:rsidRPr="00BC5EE5" w:rsidRDefault="000E65D5" w:rsidP="00A4560A">
            <w:pPr>
              <w:rPr>
                <w:lang w:val="mn-MN"/>
              </w:rPr>
            </w:pPr>
            <w:r w:rsidRPr="00BC5EE5">
              <w:rPr>
                <w:lang w:val="mn-MN"/>
              </w:rPr>
              <w:t>Үр дүн сөрөг</w:t>
            </w:r>
          </w:p>
        </w:tc>
      </w:tr>
      <w:tr w:rsidR="005852A6" w:rsidRPr="00BC5EE5" w:rsidTr="00A4560A">
        <w:tc>
          <w:tcPr>
            <w:tcW w:w="426" w:type="dxa"/>
            <w:tcBorders>
              <w:right w:val="single" w:sz="4" w:space="0" w:color="auto"/>
            </w:tcBorders>
          </w:tcPr>
          <w:p w:rsidR="005852A6" w:rsidRPr="00A4560A" w:rsidRDefault="005852A6" w:rsidP="00BC5EE5">
            <w:pPr>
              <w:jc w:val="both"/>
              <w:rPr>
                <w:lang w:val="mn-MN"/>
              </w:rPr>
            </w:pPr>
            <w:r w:rsidRPr="00A4560A">
              <w:rPr>
                <w:lang w:val="mn-MN"/>
              </w:rPr>
              <w:t>2</w:t>
            </w:r>
          </w:p>
        </w:tc>
        <w:tc>
          <w:tcPr>
            <w:tcW w:w="2551" w:type="dxa"/>
            <w:tcBorders>
              <w:left w:val="single" w:sz="4" w:space="0" w:color="auto"/>
            </w:tcBorders>
          </w:tcPr>
          <w:p w:rsidR="005852A6" w:rsidRPr="00BC5EE5" w:rsidRDefault="005852A6" w:rsidP="00A4560A">
            <w:pPr>
              <w:rPr>
                <w:lang w:val="mn-MN"/>
              </w:rPr>
            </w:pPr>
            <w:r w:rsidRPr="00BC5EE5">
              <w:rPr>
                <w:lang w:val="mn-MN"/>
              </w:rPr>
              <w:t>Хэвлэл мэдээллийн хэрэгслээр ухуулга, сурталчилгаа хийх</w:t>
            </w:r>
          </w:p>
        </w:tc>
        <w:tc>
          <w:tcPr>
            <w:tcW w:w="2410" w:type="dxa"/>
          </w:tcPr>
          <w:p w:rsidR="005852A6" w:rsidRPr="00BC5EE5" w:rsidRDefault="000E65D5" w:rsidP="00A4560A">
            <w:pPr>
              <w:rPr>
                <w:lang w:val="mn-MN"/>
              </w:rPr>
            </w:pPr>
            <w:r w:rsidRPr="00BC5EE5">
              <w:rPr>
                <w:lang w:val="mn-MN"/>
              </w:rPr>
              <w:t>Нийгмийн зүгээс төрд хүүхдийн мөнгийг хүүхэд бүрт олгох шахалтыг сайн үзүүлж магадгүй боловч Зорилгыг хангахгүй, тулгамдаж буй асуудал хэвээр үргэлжилнэ.</w:t>
            </w:r>
          </w:p>
        </w:tc>
        <w:tc>
          <w:tcPr>
            <w:tcW w:w="2410" w:type="dxa"/>
          </w:tcPr>
          <w:p w:rsidR="005852A6" w:rsidRPr="00BC5EE5" w:rsidRDefault="000E65D5" w:rsidP="00A4560A">
            <w:pPr>
              <w:rPr>
                <w:lang w:val="mn-MN"/>
              </w:rPr>
            </w:pPr>
            <w:r w:rsidRPr="00BC5EE5">
              <w:rPr>
                <w:lang w:val="mn-MN"/>
              </w:rPr>
              <w:t>Зардал тодорхой хэмжээнд гарна. Гэхдээ асуудлыг үүсгэж байгаа гол шалтгааныг арилгаж чадахгүй.</w:t>
            </w:r>
          </w:p>
        </w:tc>
        <w:tc>
          <w:tcPr>
            <w:tcW w:w="1559" w:type="dxa"/>
          </w:tcPr>
          <w:p w:rsidR="005852A6" w:rsidRPr="00BC5EE5" w:rsidRDefault="000E65D5" w:rsidP="00A4560A">
            <w:pPr>
              <w:rPr>
                <w:lang w:val="mn-MN"/>
              </w:rPr>
            </w:pPr>
            <w:r w:rsidRPr="00BC5EE5">
              <w:rPr>
                <w:lang w:val="mn-MN"/>
              </w:rPr>
              <w:t>Тодорхой үр дүнд хүрч чадахгүй</w:t>
            </w:r>
          </w:p>
        </w:tc>
      </w:tr>
      <w:tr w:rsidR="005852A6" w:rsidRPr="00BC5EE5" w:rsidTr="00A4560A">
        <w:tc>
          <w:tcPr>
            <w:tcW w:w="426" w:type="dxa"/>
            <w:tcBorders>
              <w:right w:val="single" w:sz="4" w:space="0" w:color="auto"/>
            </w:tcBorders>
          </w:tcPr>
          <w:p w:rsidR="005852A6" w:rsidRPr="00A4560A" w:rsidRDefault="005852A6" w:rsidP="00BC5EE5">
            <w:pPr>
              <w:jc w:val="both"/>
              <w:rPr>
                <w:lang w:val="mn-MN"/>
              </w:rPr>
            </w:pPr>
            <w:r w:rsidRPr="00A4560A">
              <w:rPr>
                <w:lang w:val="mn-MN"/>
              </w:rPr>
              <w:t>3</w:t>
            </w:r>
          </w:p>
        </w:tc>
        <w:tc>
          <w:tcPr>
            <w:tcW w:w="2551" w:type="dxa"/>
            <w:tcBorders>
              <w:left w:val="single" w:sz="4" w:space="0" w:color="auto"/>
            </w:tcBorders>
          </w:tcPr>
          <w:p w:rsidR="005852A6" w:rsidRPr="00BC5EE5" w:rsidRDefault="005852A6" w:rsidP="00A4560A">
            <w:pPr>
              <w:rPr>
                <w:lang w:val="mn-MN"/>
              </w:rPr>
            </w:pPr>
            <w:r w:rsidRPr="00BC5EE5">
              <w:rPr>
                <w:lang w:val="mn-MN"/>
              </w:rPr>
              <w:t>Зах зээлийн эдийн засгийн хэрэгслүүдийг ашиглан төрөөс зохицуулалт хийх</w:t>
            </w:r>
          </w:p>
        </w:tc>
        <w:tc>
          <w:tcPr>
            <w:tcW w:w="2410" w:type="dxa"/>
          </w:tcPr>
          <w:p w:rsidR="005852A6" w:rsidRPr="00BC5EE5" w:rsidRDefault="000E65D5" w:rsidP="00A4560A">
            <w:pPr>
              <w:rPr>
                <w:lang w:val="mn-MN"/>
              </w:rPr>
            </w:pPr>
            <w:r w:rsidRPr="00BC5EE5">
              <w:rPr>
                <w:lang w:val="mn-MN"/>
              </w:rPr>
              <w:t>Тулгамдаж буй асуудал хэвээр үргэлжлэх бөгөөд зорилгод хүрэх боломжгүй</w:t>
            </w:r>
          </w:p>
        </w:tc>
        <w:tc>
          <w:tcPr>
            <w:tcW w:w="2410" w:type="dxa"/>
          </w:tcPr>
          <w:p w:rsidR="005852A6" w:rsidRPr="00BC5EE5" w:rsidRDefault="000E65D5" w:rsidP="00A4560A">
            <w:pPr>
              <w:rPr>
                <w:lang w:val="mn-MN"/>
              </w:rPr>
            </w:pPr>
            <w:r w:rsidRPr="00BC5EE5">
              <w:rPr>
                <w:lang w:val="mn-MN"/>
              </w:rPr>
              <w:t>Асуудлыг үүсгэж байгаа гол шалтгааныг арилгаж чадахгүй.</w:t>
            </w:r>
          </w:p>
        </w:tc>
        <w:tc>
          <w:tcPr>
            <w:tcW w:w="1559" w:type="dxa"/>
          </w:tcPr>
          <w:p w:rsidR="005852A6" w:rsidRPr="00BC5EE5" w:rsidRDefault="000E65D5" w:rsidP="00A4560A">
            <w:pPr>
              <w:rPr>
                <w:lang w:val="mn-MN"/>
              </w:rPr>
            </w:pPr>
            <w:r w:rsidRPr="00BC5EE5">
              <w:rPr>
                <w:lang w:val="mn-MN"/>
              </w:rPr>
              <w:t>Үр дүнд хүрэхгүй</w:t>
            </w:r>
          </w:p>
        </w:tc>
      </w:tr>
      <w:tr w:rsidR="005852A6" w:rsidRPr="00BC5EE5" w:rsidTr="00A4560A">
        <w:tc>
          <w:tcPr>
            <w:tcW w:w="426" w:type="dxa"/>
            <w:tcBorders>
              <w:right w:val="single" w:sz="4" w:space="0" w:color="auto"/>
            </w:tcBorders>
          </w:tcPr>
          <w:p w:rsidR="005852A6" w:rsidRPr="00A4560A" w:rsidRDefault="005852A6" w:rsidP="00BC5EE5">
            <w:pPr>
              <w:jc w:val="both"/>
              <w:rPr>
                <w:lang w:val="mn-MN"/>
              </w:rPr>
            </w:pPr>
            <w:r w:rsidRPr="00A4560A">
              <w:rPr>
                <w:lang w:val="mn-MN"/>
              </w:rPr>
              <w:t>4</w:t>
            </w:r>
          </w:p>
        </w:tc>
        <w:tc>
          <w:tcPr>
            <w:tcW w:w="2551" w:type="dxa"/>
            <w:tcBorders>
              <w:left w:val="single" w:sz="4" w:space="0" w:color="auto"/>
            </w:tcBorders>
          </w:tcPr>
          <w:p w:rsidR="005852A6" w:rsidRPr="00BC5EE5" w:rsidRDefault="005852A6" w:rsidP="00A4560A">
            <w:pPr>
              <w:rPr>
                <w:lang w:val="mn-MN"/>
              </w:rPr>
            </w:pPr>
            <w:r w:rsidRPr="00BC5EE5">
              <w:rPr>
                <w:lang w:val="mn-MN"/>
              </w:rPr>
              <w:t>Төрөөс санхүүгийн интервенц хийх</w:t>
            </w:r>
          </w:p>
        </w:tc>
        <w:tc>
          <w:tcPr>
            <w:tcW w:w="2410" w:type="dxa"/>
          </w:tcPr>
          <w:p w:rsidR="005852A6" w:rsidRPr="00BC5EE5" w:rsidRDefault="000E65D5" w:rsidP="00A4560A">
            <w:pPr>
              <w:rPr>
                <w:lang w:val="mn-MN"/>
              </w:rPr>
            </w:pPr>
            <w:r w:rsidRPr="00BC5EE5">
              <w:rPr>
                <w:lang w:val="mn-MN"/>
              </w:rPr>
              <w:t>Төрөөс мөнгөн дэмжлэг нэг удаадаа үзүүлж болох ч хүүхдийн мөнгийг байнга олгох зорилгод хүрч чадахгүй</w:t>
            </w:r>
          </w:p>
        </w:tc>
        <w:tc>
          <w:tcPr>
            <w:tcW w:w="2410" w:type="dxa"/>
          </w:tcPr>
          <w:p w:rsidR="005852A6" w:rsidRPr="00BC5EE5" w:rsidRDefault="000E65D5" w:rsidP="00A4560A">
            <w:pPr>
              <w:rPr>
                <w:lang w:val="mn-MN"/>
              </w:rPr>
            </w:pPr>
            <w:r w:rsidRPr="00BC5EE5">
              <w:rPr>
                <w:lang w:val="mn-MN"/>
              </w:rPr>
              <w:t>нэг удаагийн шинжтэй тул асуудал цаашид дахин үргэлжилнэ.</w:t>
            </w:r>
          </w:p>
        </w:tc>
        <w:tc>
          <w:tcPr>
            <w:tcW w:w="1559" w:type="dxa"/>
          </w:tcPr>
          <w:p w:rsidR="005852A6" w:rsidRPr="00BC5EE5" w:rsidRDefault="000E65D5" w:rsidP="00A4560A">
            <w:pPr>
              <w:rPr>
                <w:lang w:val="mn-MN"/>
              </w:rPr>
            </w:pPr>
            <w:r w:rsidRPr="00BC5EE5">
              <w:rPr>
                <w:lang w:val="mn-MN"/>
              </w:rPr>
              <w:t xml:space="preserve"> Тодорхой үр дүнд хүрч чадахгүй.</w:t>
            </w:r>
          </w:p>
        </w:tc>
      </w:tr>
      <w:tr w:rsidR="005852A6" w:rsidRPr="00BC5EE5" w:rsidTr="00A4560A">
        <w:tc>
          <w:tcPr>
            <w:tcW w:w="426" w:type="dxa"/>
            <w:tcBorders>
              <w:right w:val="single" w:sz="4" w:space="0" w:color="auto"/>
            </w:tcBorders>
          </w:tcPr>
          <w:p w:rsidR="005852A6" w:rsidRPr="00A4560A" w:rsidRDefault="005852A6" w:rsidP="00BC5EE5">
            <w:pPr>
              <w:jc w:val="both"/>
              <w:rPr>
                <w:lang w:val="mn-MN"/>
              </w:rPr>
            </w:pPr>
            <w:r w:rsidRPr="00A4560A">
              <w:rPr>
                <w:lang w:val="mn-MN"/>
              </w:rPr>
              <w:t>5</w:t>
            </w:r>
          </w:p>
        </w:tc>
        <w:tc>
          <w:tcPr>
            <w:tcW w:w="2551" w:type="dxa"/>
            <w:tcBorders>
              <w:left w:val="single" w:sz="4" w:space="0" w:color="auto"/>
            </w:tcBorders>
          </w:tcPr>
          <w:p w:rsidR="005852A6" w:rsidRPr="00BC5EE5" w:rsidRDefault="005852A6" w:rsidP="00A4560A">
            <w:pPr>
              <w:rPr>
                <w:lang w:val="mn-MN"/>
              </w:rPr>
            </w:pPr>
            <w:r w:rsidRPr="00BC5EE5">
              <w:rPr>
                <w:lang w:val="mn-MN"/>
              </w:rPr>
              <w:t>Төрийн бус байгууллага, хувийн хэвшлээр тодорхой чиг үүргийг гүйцэтгүүлэх</w:t>
            </w:r>
          </w:p>
        </w:tc>
        <w:tc>
          <w:tcPr>
            <w:tcW w:w="2410" w:type="dxa"/>
          </w:tcPr>
          <w:p w:rsidR="005852A6" w:rsidRPr="00BC5EE5" w:rsidRDefault="000E65D5" w:rsidP="00A4560A">
            <w:pPr>
              <w:rPr>
                <w:lang w:val="mn-MN"/>
              </w:rPr>
            </w:pPr>
            <w:r w:rsidRPr="00BC5EE5">
              <w:rPr>
                <w:lang w:val="mn-MN"/>
              </w:rPr>
              <w:t>Тулгамдаж буй асуудал хэвээр үргэлжлэх бөгөөд зорилгод хүрэх боломжгүй</w:t>
            </w:r>
          </w:p>
        </w:tc>
        <w:tc>
          <w:tcPr>
            <w:tcW w:w="2410" w:type="dxa"/>
          </w:tcPr>
          <w:p w:rsidR="005852A6" w:rsidRPr="00BC5EE5" w:rsidRDefault="000E65D5" w:rsidP="00A4560A">
            <w:pPr>
              <w:rPr>
                <w:lang w:val="mn-MN"/>
              </w:rPr>
            </w:pPr>
            <w:r w:rsidRPr="00BC5EE5">
              <w:rPr>
                <w:lang w:val="mn-MN"/>
              </w:rPr>
              <w:t>Асуудлыг үүсгэж байгаа гол шалтгааныг арилгаж чадахгүй.</w:t>
            </w:r>
          </w:p>
        </w:tc>
        <w:tc>
          <w:tcPr>
            <w:tcW w:w="1559" w:type="dxa"/>
          </w:tcPr>
          <w:p w:rsidR="005852A6" w:rsidRPr="00BC5EE5" w:rsidRDefault="000E65D5" w:rsidP="00A4560A">
            <w:pPr>
              <w:rPr>
                <w:lang w:val="mn-MN"/>
              </w:rPr>
            </w:pPr>
            <w:r w:rsidRPr="00BC5EE5">
              <w:rPr>
                <w:lang w:val="mn-MN"/>
              </w:rPr>
              <w:t>Үр дүнд хүрэхгүй</w:t>
            </w:r>
          </w:p>
        </w:tc>
      </w:tr>
      <w:tr w:rsidR="005852A6" w:rsidRPr="00BC5EE5" w:rsidTr="00A4560A">
        <w:tc>
          <w:tcPr>
            <w:tcW w:w="426" w:type="dxa"/>
            <w:tcBorders>
              <w:right w:val="single" w:sz="4" w:space="0" w:color="auto"/>
            </w:tcBorders>
          </w:tcPr>
          <w:p w:rsidR="005852A6" w:rsidRPr="00A4560A" w:rsidRDefault="000E65D5" w:rsidP="00BC5EE5">
            <w:pPr>
              <w:jc w:val="both"/>
              <w:rPr>
                <w:lang w:val="mn-MN"/>
              </w:rPr>
            </w:pPr>
            <w:r w:rsidRPr="00A4560A">
              <w:rPr>
                <w:lang w:val="mn-MN"/>
              </w:rPr>
              <w:lastRenderedPageBreak/>
              <w:t>6</w:t>
            </w:r>
          </w:p>
        </w:tc>
        <w:tc>
          <w:tcPr>
            <w:tcW w:w="2551" w:type="dxa"/>
            <w:tcBorders>
              <w:left w:val="single" w:sz="4" w:space="0" w:color="auto"/>
            </w:tcBorders>
          </w:tcPr>
          <w:p w:rsidR="005852A6" w:rsidRPr="00BC5EE5" w:rsidRDefault="005852A6" w:rsidP="00A4560A">
            <w:pPr>
              <w:rPr>
                <w:lang w:val="mn-MN"/>
              </w:rPr>
            </w:pPr>
            <w:r w:rsidRPr="00BC5EE5">
              <w:rPr>
                <w:lang w:val="mn-MN"/>
              </w:rPr>
              <w:t>Захиргааны шийдвэ</w:t>
            </w:r>
            <w:r w:rsidR="00027667" w:rsidRPr="00BC5EE5">
              <w:rPr>
                <w:lang w:val="mn-MN"/>
              </w:rPr>
              <w:t>р, тогтоол, эрх зүйн акт гаргах</w:t>
            </w:r>
          </w:p>
        </w:tc>
        <w:tc>
          <w:tcPr>
            <w:tcW w:w="2410" w:type="dxa"/>
          </w:tcPr>
          <w:p w:rsidR="005852A6" w:rsidRPr="00BC5EE5" w:rsidRDefault="00027667" w:rsidP="00A4560A">
            <w:pPr>
              <w:rPr>
                <w:lang w:val="mn-MN"/>
              </w:rPr>
            </w:pPr>
            <w:r w:rsidRPr="00BC5EE5">
              <w:rPr>
                <w:lang w:val="mn-MN"/>
              </w:rPr>
              <w:t>Улсын Их Хурлын тогтоол гаргаж, засгийн газарт чиглэл өгөх боломжтой. Ингэснээр хүүхдийн мөнгийг бүх хүүхдэд өгөх боломж нээгдэх бөгөөд зорилгод хүрэх боломжтой юм.</w:t>
            </w:r>
          </w:p>
        </w:tc>
        <w:tc>
          <w:tcPr>
            <w:tcW w:w="2410" w:type="dxa"/>
          </w:tcPr>
          <w:p w:rsidR="005852A6" w:rsidRPr="00BC5EE5" w:rsidRDefault="00027667" w:rsidP="00A4560A">
            <w:pPr>
              <w:rPr>
                <w:lang w:val="mn-MN"/>
              </w:rPr>
            </w:pPr>
            <w:r w:rsidRPr="00BC5EE5">
              <w:rPr>
                <w:lang w:val="mn-MN"/>
              </w:rPr>
              <w:t>Улсын Их Хурлын тогтоолийн төсөл боловсруулахад төдийлөн өндөр захиргааны зардал гарахгүй харин хүүхдийн мөнгө олгогдохгүй байгаа 40 хувьд нэмж мөнгө олгох шууд зардал үүсэх юм.</w:t>
            </w:r>
          </w:p>
        </w:tc>
        <w:tc>
          <w:tcPr>
            <w:tcW w:w="1559" w:type="dxa"/>
          </w:tcPr>
          <w:p w:rsidR="005852A6" w:rsidRPr="00BC5EE5" w:rsidRDefault="00027667" w:rsidP="00A4560A">
            <w:pPr>
              <w:rPr>
                <w:lang w:val="mn-MN"/>
              </w:rPr>
            </w:pPr>
            <w:r w:rsidRPr="00BC5EE5">
              <w:rPr>
                <w:lang w:val="mn-MN"/>
              </w:rPr>
              <w:t>Үр дүнтэй.</w:t>
            </w:r>
          </w:p>
        </w:tc>
      </w:tr>
      <w:tr w:rsidR="005852A6" w:rsidRPr="00BC5EE5" w:rsidTr="00A4560A">
        <w:tc>
          <w:tcPr>
            <w:tcW w:w="426" w:type="dxa"/>
            <w:tcBorders>
              <w:right w:val="single" w:sz="4" w:space="0" w:color="auto"/>
            </w:tcBorders>
          </w:tcPr>
          <w:p w:rsidR="005852A6" w:rsidRPr="00A4560A" w:rsidRDefault="000E65D5" w:rsidP="00BC5EE5">
            <w:pPr>
              <w:jc w:val="both"/>
              <w:rPr>
                <w:lang w:val="mn-MN"/>
              </w:rPr>
            </w:pPr>
            <w:r w:rsidRPr="00A4560A">
              <w:rPr>
                <w:lang w:val="mn-MN"/>
              </w:rPr>
              <w:t>7</w:t>
            </w:r>
          </w:p>
        </w:tc>
        <w:tc>
          <w:tcPr>
            <w:tcW w:w="2551" w:type="dxa"/>
            <w:tcBorders>
              <w:left w:val="single" w:sz="4" w:space="0" w:color="auto"/>
            </w:tcBorders>
          </w:tcPr>
          <w:p w:rsidR="005852A6" w:rsidRPr="00BC5EE5" w:rsidRDefault="00027667" w:rsidP="00A4560A">
            <w:pPr>
              <w:rPr>
                <w:lang w:val="mn-MN"/>
              </w:rPr>
            </w:pPr>
            <w:r w:rsidRPr="00BC5EE5">
              <w:rPr>
                <w:lang w:val="mn-MN"/>
              </w:rPr>
              <w:t>Хуулийн</w:t>
            </w:r>
            <w:r w:rsidR="005852A6" w:rsidRPr="00BC5EE5">
              <w:rPr>
                <w:lang w:val="mn-MN"/>
              </w:rPr>
              <w:t xml:space="preserve"> төсөл боловсруулах</w:t>
            </w:r>
          </w:p>
        </w:tc>
        <w:tc>
          <w:tcPr>
            <w:tcW w:w="2410" w:type="dxa"/>
          </w:tcPr>
          <w:p w:rsidR="005852A6" w:rsidRPr="00BC5EE5" w:rsidRDefault="00027667" w:rsidP="00A4560A">
            <w:pPr>
              <w:rPr>
                <w:lang w:val="mn-MN"/>
              </w:rPr>
            </w:pPr>
            <w:r w:rsidRPr="00BC5EE5">
              <w:rPr>
                <w:lang w:val="mn-MN"/>
              </w:rPr>
              <w:t>УИХ-аас хууль батлах замаар хүүхэд бүрт сар бүр хүүхдийн мөнгө олгох боломжтой ба зорилгод хүрэх боломжтой байна.</w:t>
            </w:r>
          </w:p>
        </w:tc>
        <w:tc>
          <w:tcPr>
            <w:tcW w:w="2410" w:type="dxa"/>
          </w:tcPr>
          <w:p w:rsidR="005852A6" w:rsidRPr="00BC5EE5" w:rsidRDefault="00453E0C" w:rsidP="00A4560A">
            <w:pPr>
              <w:rPr>
                <w:lang w:val="mn-MN"/>
              </w:rPr>
            </w:pPr>
            <w:r>
              <w:rPr>
                <w:lang w:val="mn-MN"/>
              </w:rPr>
              <w:t xml:space="preserve">Төрийн байгууллагын хүний нөөцийн зардал нэмэгдэхгүй бөгөөд харин улсын төсөвт хүүхдийн мөнгөтэй холбоотой зардал нэмэгдэнэ. </w:t>
            </w:r>
          </w:p>
        </w:tc>
        <w:tc>
          <w:tcPr>
            <w:tcW w:w="1559" w:type="dxa"/>
          </w:tcPr>
          <w:p w:rsidR="005852A6" w:rsidRPr="00BC5EE5" w:rsidRDefault="00027667" w:rsidP="00A4560A">
            <w:pPr>
              <w:rPr>
                <w:lang w:val="mn-MN"/>
              </w:rPr>
            </w:pPr>
            <w:r w:rsidRPr="00BC5EE5">
              <w:rPr>
                <w:lang w:val="mn-MN"/>
              </w:rPr>
              <w:t>Үр дүнтэй.</w:t>
            </w:r>
          </w:p>
        </w:tc>
      </w:tr>
    </w:tbl>
    <w:p w:rsidR="005852A6" w:rsidRPr="00BC5EE5" w:rsidRDefault="005852A6" w:rsidP="00BC5EE5">
      <w:pPr>
        <w:spacing w:line="240" w:lineRule="auto"/>
        <w:jc w:val="both"/>
        <w:rPr>
          <w:b/>
          <w:lang w:val="mn-MN"/>
        </w:rPr>
      </w:pPr>
    </w:p>
    <w:p w:rsidR="00027667" w:rsidRDefault="00027667" w:rsidP="00A4560A">
      <w:pPr>
        <w:spacing w:line="240" w:lineRule="auto"/>
        <w:ind w:firstLine="720"/>
        <w:jc w:val="both"/>
        <w:rPr>
          <w:lang w:val="mn-MN"/>
        </w:rPr>
      </w:pPr>
      <w:r w:rsidRPr="00BC5EE5">
        <w:rPr>
          <w:lang w:val="mn-MN"/>
        </w:rPr>
        <w:t>Харьцуулалтын үр дүнг харгалзан үзвэл дараах 2 хувилбар илүү эерэг үр нөлөөтэй байх магадлалтай байна:</w:t>
      </w:r>
    </w:p>
    <w:p w:rsidR="00A4560A" w:rsidRPr="00BC5EE5" w:rsidRDefault="00A4560A" w:rsidP="00A4560A">
      <w:pPr>
        <w:spacing w:line="240" w:lineRule="auto"/>
        <w:ind w:firstLine="720"/>
        <w:jc w:val="both"/>
        <w:rPr>
          <w:lang w:val="mn-MN"/>
        </w:rPr>
      </w:pPr>
    </w:p>
    <w:p w:rsidR="00027667" w:rsidRPr="00BC5EE5" w:rsidRDefault="00027667" w:rsidP="00A4560A">
      <w:pPr>
        <w:spacing w:line="240" w:lineRule="auto"/>
        <w:ind w:firstLine="720"/>
        <w:jc w:val="both"/>
        <w:rPr>
          <w:lang w:val="mn-MN"/>
        </w:rPr>
      </w:pPr>
      <w:r w:rsidRPr="00BC5EE5">
        <w:rPr>
          <w:lang w:val="mn-MN"/>
        </w:rPr>
        <w:t>Хувилбар 1: Улсын Их Хурлаас то</w:t>
      </w:r>
      <w:r w:rsidR="00496A4F" w:rsidRPr="00BC5EE5">
        <w:rPr>
          <w:lang w:val="mn-MN"/>
        </w:rPr>
        <w:t>гтоол гаргах замаар Засгийн газарт чиглэл өгч Хүүхэд</w:t>
      </w:r>
      <w:r w:rsidR="000147BE" w:rsidRPr="00BC5EE5">
        <w:rPr>
          <w:lang w:val="mn-MN"/>
        </w:rPr>
        <w:t xml:space="preserve"> бүрт хүүхдийн мөнгө олгох,</w:t>
      </w:r>
    </w:p>
    <w:p w:rsidR="000147BE" w:rsidRPr="00BC5EE5" w:rsidRDefault="000147BE" w:rsidP="00BC5EE5">
      <w:pPr>
        <w:spacing w:line="240" w:lineRule="auto"/>
        <w:jc w:val="both"/>
        <w:rPr>
          <w:lang w:val="mn-MN"/>
        </w:rPr>
      </w:pPr>
    </w:p>
    <w:p w:rsidR="000147BE" w:rsidRPr="00BC5EE5" w:rsidRDefault="000147BE" w:rsidP="00A4560A">
      <w:pPr>
        <w:spacing w:line="240" w:lineRule="auto"/>
        <w:ind w:firstLine="720"/>
        <w:jc w:val="both"/>
        <w:rPr>
          <w:lang w:val="mn-MN"/>
        </w:rPr>
      </w:pPr>
      <w:r w:rsidRPr="00BC5EE5">
        <w:rPr>
          <w:lang w:val="mn-MN"/>
        </w:rPr>
        <w:t>Хувилбар 2: Улсын Их Хурлаас тусдаа бие даасан хууль батлах замаар хүүхдийн мөнгийг сар бүр олгох.</w:t>
      </w:r>
    </w:p>
    <w:p w:rsidR="000147BE" w:rsidRPr="00BC5EE5" w:rsidRDefault="000147BE" w:rsidP="00BC5EE5">
      <w:pPr>
        <w:spacing w:line="240" w:lineRule="auto"/>
        <w:jc w:val="both"/>
        <w:rPr>
          <w:lang w:val="mn-MN"/>
        </w:rPr>
      </w:pPr>
    </w:p>
    <w:p w:rsidR="000147BE" w:rsidRPr="00BC5EE5" w:rsidRDefault="000147BE" w:rsidP="00A4560A">
      <w:pPr>
        <w:spacing w:line="240" w:lineRule="auto"/>
        <w:ind w:firstLine="720"/>
        <w:jc w:val="both"/>
        <w:rPr>
          <w:lang w:val="mn-MN"/>
        </w:rPr>
      </w:pPr>
      <w:r w:rsidRPr="00BC5EE5">
        <w:rPr>
          <w:lang w:val="mn-MN"/>
        </w:rPr>
        <w:t>Дээрх хоёр хувилбарыг харьцуулан авч үзвэл Улсын Их хурлаас тогтоол батлах замаар Засгийн газарт чи</w:t>
      </w:r>
      <w:r w:rsidR="00453E0C">
        <w:rPr>
          <w:lang w:val="mn-MN"/>
        </w:rPr>
        <w:t>глэл өгч, хүүхэд бүрт сар бүр</w:t>
      </w:r>
      <w:r w:rsidRPr="00BC5EE5">
        <w:rPr>
          <w:lang w:val="mn-MN"/>
        </w:rPr>
        <w:t xml:space="preserve"> хүүхдийн мөнгө олгох нь цаг хугацааны хувьд</w:t>
      </w:r>
      <w:r w:rsidR="00453E0C">
        <w:rPr>
          <w:lang w:val="mn-MN"/>
        </w:rPr>
        <w:t xml:space="preserve"> хэмнэлттэй</w:t>
      </w:r>
      <w:r w:rsidRPr="00BC5EE5">
        <w:rPr>
          <w:lang w:val="mn-MN"/>
        </w:rPr>
        <w:t xml:space="preserve">, захиргаа, хүний нөөцийн </w:t>
      </w:r>
      <w:r w:rsidR="00453E0C">
        <w:rPr>
          <w:lang w:val="mn-MN"/>
        </w:rPr>
        <w:t>зардал харьцангуй бага байх тул з</w:t>
      </w:r>
      <w:r w:rsidRPr="00BC5EE5">
        <w:rPr>
          <w:lang w:val="mn-MN"/>
        </w:rPr>
        <w:t>орилгод хүрэхийн тулд Улсын Их Хурлаас тогтоол гаргаж асуудлыг шийдвэрлэх хувилбар нь илүү үр дүнтэй боломжит хувилбар гэж үзлээ.</w:t>
      </w:r>
      <w:r w:rsidR="00A4560A">
        <w:rPr>
          <w:lang w:val="mn-MN"/>
        </w:rPr>
        <w:t xml:space="preserve"> </w:t>
      </w:r>
    </w:p>
    <w:p w:rsidR="000147BE" w:rsidRPr="00BC5EE5" w:rsidRDefault="000147BE" w:rsidP="00BC5EE5">
      <w:pPr>
        <w:spacing w:line="240" w:lineRule="auto"/>
        <w:jc w:val="both"/>
        <w:rPr>
          <w:lang w:val="mn-MN"/>
        </w:rPr>
      </w:pPr>
    </w:p>
    <w:p w:rsidR="00A4560A" w:rsidRDefault="00A4560A" w:rsidP="00A4560A">
      <w:pPr>
        <w:spacing w:line="240" w:lineRule="auto"/>
        <w:jc w:val="center"/>
        <w:rPr>
          <w:b/>
          <w:lang w:val="mn-MN"/>
        </w:rPr>
      </w:pPr>
      <w:r w:rsidRPr="00BC5EE5">
        <w:rPr>
          <w:b/>
          <w:lang w:val="mn-MN"/>
        </w:rPr>
        <w:t>ДӨРӨВ. ЗОХИЦУУЛАЛТЫН ХУВИЛБАРЫН</w:t>
      </w:r>
    </w:p>
    <w:p w:rsidR="000147BE" w:rsidRPr="00BC5EE5" w:rsidRDefault="00A4560A" w:rsidP="00A4560A">
      <w:pPr>
        <w:spacing w:line="240" w:lineRule="auto"/>
        <w:jc w:val="center"/>
        <w:rPr>
          <w:b/>
          <w:lang w:val="mn-MN"/>
        </w:rPr>
      </w:pPr>
      <w:r w:rsidRPr="00BC5EE5">
        <w:rPr>
          <w:b/>
          <w:lang w:val="mn-MN"/>
        </w:rPr>
        <w:t>ҮР НӨЛӨӨГ ТАНДАН СУДАЛСАН БАЙДАЛ</w:t>
      </w:r>
    </w:p>
    <w:p w:rsidR="000147BE" w:rsidRPr="00BC5EE5" w:rsidRDefault="000147BE" w:rsidP="00BC5EE5">
      <w:pPr>
        <w:spacing w:line="240" w:lineRule="auto"/>
        <w:jc w:val="both"/>
        <w:rPr>
          <w:lang w:val="mn-MN"/>
        </w:rPr>
      </w:pPr>
    </w:p>
    <w:p w:rsidR="000147BE" w:rsidRPr="00BC5EE5" w:rsidRDefault="003B38FA" w:rsidP="00BC5EE5">
      <w:pPr>
        <w:spacing w:line="240" w:lineRule="auto"/>
        <w:ind w:firstLine="720"/>
        <w:jc w:val="both"/>
        <w:rPr>
          <w:lang w:val="mn-MN"/>
        </w:rPr>
      </w:pPr>
      <w:r w:rsidRPr="00BC5EE5">
        <w:rPr>
          <w:lang w:val="mn-MN"/>
        </w:rPr>
        <w:t>Хууль тогтоомжийн тухай хууль болон Засгийн газраас баталсан аргачлалын дагуу сонгосон хувилбарын үр нөлөөг аргачлалд заасан ерөнхий асуултуудад хариулах замаар дүгнэлтийг нэгтгэн гаргалаа.</w:t>
      </w:r>
    </w:p>
    <w:p w:rsidR="003B38FA" w:rsidRPr="00BC5EE5" w:rsidRDefault="003B38FA" w:rsidP="00BC5EE5">
      <w:pPr>
        <w:spacing w:line="240" w:lineRule="auto"/>
        <w:jc w:val="both"/>
        <w:rPr>
          <w:lang w:val="mn-MN"/>
        </w:rPr>
      </w:pPr>
    </w:p>
    <w:p w:rsidR="003B38FA" w:rsidRPr="00A4560A" w:rsidRDefault="003B38FA" w:rsidP="00A4560A">
      <w:pPr>
        <w:spacing w:line="240" w:lineRule="auto"/>
        <w:ind w:firstLine="720"/>
        <w:jc w:val="both"/>
        <w:rPr>
          <w:b/>
          <w:lang w:val="mn-MN"/>
        </w:rPr>
      </w:pPr>
      <w:r w:rsidRPr="00A4560A">
        <w:rPr>
          <w:b/>
          <w:lang w:val="mn-MN"/>
        </w:rPr>
        <w:lastRenderedPageBreak/>
        <w:t>Хүний эрхэд үзүүлэх үр нөлөө</w:t>
      </w:r>
      <w:r w:rsidR="00A4560A">
        <w:rPr>
          <w:b/>
          <w:lang w:val="mn-MN"/>
        </w:rPr>
        <w:t>:</w:t>
      </w:r>
    </w:p>
    <w:p w:rsidR="00A4560A" w:rsidRPr="00BC5EE5" w:rsidRDefault="00A4560A" w:rsidP="00BC5EE5">
      <w:pPr>
        <w:spacing w:line="240" w:lineRule="auto"/>
        <w:jc w:val="both"/>
        <w:rPr>
          <w:i/>
          <w:lang w:val="mn-MN"/>
        </w:rPr>
      </w:pPr>
    </w:p>
    <w:p w:rsidR="003B38FA" w:rsidRPr="00BC5EE5" w:rsidRDefault="003B38FA" w:rsidP="00BC5EE5">
      <w:pPr>
        <w:spacing w:line="240" w:lineRule="auto"/>
        <w:ind w:firstLine="720"/>
        <w:jc w:val="both"/>
        <w:rPr>
          <w:color w:val="auto"/>
          <w:shd w:val="clear" w:color="auto" w:fill="FFFFFF"/>
          <w:lang w:val="mn-MN"/>
        </w:rPr>
      </w:pPr>
      <w:r w:rsidRPr="00BC5EE5">
        <w:rPr>
          <w:color w:val="auto"/>
          <w:u w:color="333333"/>
          <w:shd w:val="clear" w:color="auto" w:fill="FFFFFF"/>
          <w:lang w:val="mn-MN"/>
        </w:rPr>
        <w:t>Хүүхдийг өмч хөрөнгө, эд хөрөнгийн байдал, нийгмийн гарлаар нь</w:t>
      </w:r>
      <w:r w:rsidR="00A4560A">
        <w:rPr>
          <w:color w:val="auto"/>
          <w:u w:color="333333"/>
          <w:shd w:val="clear" w:color="auto" w:fill="FFFFFF"/>
          <w:lang w:val="mn-MN"/>
        </w:rPr>
        <w:t xml:space="preserve"> </w:t>
      </w:r>
      <w:r w:rsidRPr="00BC5EE5">
        <w:rPr>
          <w:color w:val="auto"/>
          <w:u w:color="333333"/>
          <w:shd w:val="clear" w:color="auto" w:fill="FFFFFF"/>
          <w:lang w:val="mn-MN"/>
        </w:rPr>
        <w:t>ялгаварлан хүүхдийн мөнгийг олгож буй нь Монгол Улсын Үндсэн хуулийн Арван дөрөвдүгээр зүйлийн 2 дахь хэсэгт заасан “</w:t>
      </w:r>
      <w:r w:rsidRPr="00BC5EE5">
        <w:rPr>
          <w:color w:val="auto"/>
          <w:shd w:val="clear" w:color="auto" w:fill="FFFFFF"/>
          <w:lang w:val="mn-MN"/>
        </w:rPr>
        <w:t>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w:t>
      </w:r>
      <w:r w:rsidRPr="00BC5EE5">
        <w:rPr>
          <w:color w:val="auto"/>
          <w:u w:color="333333"/>
          <w:shd w:val="clear" w:color="auto" w:fill="FFFFFF"/>
          <w:lang w:val="mn-MN"/>
        </w:rPr>
        <w:t xml:space="preserve">” гэсэн заалт, </w:t>
      </w:r>
      <w:r w:rsidRPr="00BC5EE5">
        <w:rPr>
          <w:color w:val="auto"/>
          <w:u w:color="333333"/>
          <w:lang w:val="mn-MN"/>
        </w:rPr>
        <w:t xml:space="preserve">НҮБ-ын Хүүхдийн эрхийн тухай конвенцийн хүүхдийг </w:t>
      </w:r>
      <w:r w:rsidRPr="00BC5EE5">
        <w:rPr>
          <w:color w:val="auto"/>
          <w:shd w:val="clear" w:color="auto" w:fill="FFFFFF"/>
          <w:lang w:val="mn-MN"/>
        </w:rPr>
        <w:t>арьс үндэс, арьсны өнгө, хүйс, хэл, шашин, улс төрийн болон бусад үзэл бодол, үндэс, угсаа, нийгмийн гарал, эд хөрөнгө, эрүүл мэнд, төрсөн болон бусад байдлаас үл шалтгаалан аливаа хэлбэрээр алагчилахгүй байх, түүнчлэн хүүхдийг гэр бүлийн бусад гишүүний байдал, үйл ажиллагаа, үзэл бодол болон итгэл үнэмшлийг үндэслэн аливаа хэлбэрээр алагчилахгүй байх гэсэн заалттай зөрчилдөж байсныг арилгах бөгөөд ямар нэгэн байдлаар хүний эрх, ялангуяа хүүхдийг эрхийг зөрчсөн, ялгаварласан нөхцөл байдлыг үүсгэхгүй юм.</w:t>
      </w:r>
    </w:p>
    <w:p w:rsidR="003B38FA" w:rsidRPr="00BC5EE5" w:rsidRDefault="003B38FA" w:rsidP="00BC5EE5">
      <w:pPr>
        <w:spacing w:line="240" w:lineRule="auto"/>
        <w:ind w:firstLine="720"/>
        <w:jc w:val="both"/>
        <w:rPr>
          <w:color w:val="auto"/>
          <w:shd w:val="clear" w:color="auto" w:fill="FFFFFF"/>
          <w:lang w:val="mn-MN"/>
        </w:rPr>
      </w:pPr>
    </w:p>
    <w:p w:rsidR="003B38FA" w:rsidRPr="00A4560A" w:rsidRDefault="003B38FA" w:rsidP="00A4560A">
      <w:pPr>
        <w:spacing w:line="240" w:lineRule="auto"/>
        <w:ind w:firstLine="720"/>
        <w:jc w:val="both"/>
        <w:rPr>
          <w:b/>
          <w:color w:val="auto"/>
          <w:shd w:val="clear" w:color="auto" w:fill="FFFFFF"/>
          <w:lang w:val="mn-MN"/>
        </w:rPr>
      </w:pPr>
      <w:r w:rsidRPr="00A4560A">
        <w:rPr>
          <w:b/>
          <w:color w:val="auto"/>
          <w:shd w:val="clear" w:color="auto" w:fill="FFFFFF"/>
          <w:lang w:val="mn-MN"/>
        </w:rPr>
        <w:t>Эдийн засагт үзүүлэх үр нөлөө</w:t>
      </w:r>
      <w:r w:rsidR="00A4560A">
        <w:rPr>
          <w:b/>
          <w:color w:val="auto"/>
          <w:shd w:val="clear" w:color="auto" w:fill="FFFFFF"/>
          <w:lang w:val="mn-MN"/>
        </w:rPr>
        <w:t>:</w:t>
      </w:r>
    </w:p>
    <w:p w:rsidR="00A4560A" w:rsidRPr="00BC5EE5" w:rsidRDefault="00A4560A" w:rsidP="00BC5EE5">
      <w:pPr>
        <w:spacing w:line="240" w:lineRule="auto"/>
        <w:jc w:val="both"/>
        <w:rPr>
          <w:i/>
          <w:color w:val="auto"/>
          <w:shd w:val="clear" w:color="auto" w:fill="FFFFFF"/>
          <w:lang w:val="mn-MN"/>
        </w:rPr>
      </w:pPr>
    </w:p>
    <w:p w:rsidR="003B38FA" w:rsidRPr="00BC5EE5" w:rsidRDefault="003B38FA" w:rsidP="00BC5EE5">
      <w:pPr>
        <w:spacing w:line="240" w:lineRule="auto"/>
        <w:ind w:firstLine="720"/>
        <w:jc w:val="both"/>
        <w:rPr>
          <w:color w:val="auto"/>
          <w:shd w:val="clear" w:color="auto" w:fill="FFFFFF"/>
          <w:lang w:val="mn-MN"/>
        </w:rPr>
      </w:pPr>
      <w:r w:rsidRPr="00BC5EE5">
        <w:rPr>
          <w:color w:val="auto"/>
          <w:shd w:val="clear" w:color="auto" w:fill="FFFFFF"/>
          <w:lang w:val="mn-MN"/>
        </w:rPr>
        <w:t>Сонгосон хувилбар нь боловсруулж хэрэгжүүлэхэд УИХ-аас тогтоол гаргах ба тогтоолыг боловсруулахад хуультай харьцуулахад хүний нөөцийн зардал, цаг хугацааны хувьд харьцангуй бага зардал гарах юм. Одоо хүүхдийн мөнгийг нийт хүүхдийн 60 хувьд нь олгож байгаа бөгөөд хүүхдийн мөнгө олгох механизм, арга туршлага нь нэгэнт бий болсон байх тул нэмж төрөөс нэмэлт зардал гарахгүй юм. Харин нийт хүүхдүүдэд хүүхдийн мөнгө олгодог болсноор улсын төсөвт ирэх шууд зардал өсөх юм.</w:t>
      </w:r>
      <w:r w:rsidR="00A4560A">
        <w:rPr>
          <w:color w:val="auto"/>
          <w:shd w:val="clear" w:color="auto" w:fill="FFFFFF"/>
          <w:lang w:val="mn-MN"/>
        </w:rPr>
        <w:t xml:space="preserve"> </w:t>
      </w:r>
    </w:p>
    <w:p w:rsidR="003B38FA" w:rsidRPr="00BC5EE5" w:rsidRDefault="003B38FA" w:rsidP="00BC5EE5">
      <w:pPr>
        <w:spacing w:line="240" w:lineRule="auto"/>
        <w:ind w:firstLine="720"/>
        <w:jc w:val="both"/>
        <w:rPr>
          <w:color w:val="auto"/>
          <w:shd w:val="clear" w:color="auto" w:fill="FFFFFF"/>
          <w:lang w:val="mn-MN"/>
        </w:rPr>
      </w:pPr>
    </w:p>
    <w:p w:rsidR="003B38FA" w:rsidRPr="00A4560A" w:rsidRDefault="00040828" w:rsidP="00A4560A">
      <w:pPr>
        <w:spacing w:line="240" w:lineRule="auto"/>
        <w:ind w:firstLine="720"/>
        <w:jc w:val="both"/>
        <w:rPr>
          <w:b/>
          <w:color w:val="auto"/>
          <w:shd w:val="clear" w:color="auto" w:fill="FFFFFF"/>
          <w:lang w:val="mn-MN"/>
        </w:rPr>
      </w:pPr>
      <w:r w:rsidRPr="00A4560A">
        <w:rPr>
          <w:b/>
          <w:color w:val="auto"/>
          <w:shd w:val="clear" w:color="auto" w:fill="FFFFFF"/>
          <w:lang w:val="mn-MN"/>
        </w:rPr>
        <w:t>Байгаль орчинд үзүүлэх үр нөлөө</w:t>
      </w:r>
      <w:r w:rsidR="00A4560A">
        <w:rPr>
          <w:b/>
          <w:color w:val="auto"/>
          <w:shd w:val="clear" w:color="auto" w:fill="FFFFFF"/>
          <w:lang w:val="mn-MN"/>
        </w:rPr>
        <w:t>:</w:t>
      </w:r>
    </w:p>
    <w:p w:rsidR="00A4560A" w:rsidRPr="00BC5EE5" w:rsidRDefault="00A4560A" w:rsidP="00BC5EE5">
      <w:pPr>
        <w:spacing w:line="240" w:lineRule="auto"/>
        <w:jc w:val="both"/>
        <w:rPr>
          <w:i/>
          <w:color w:val="auto"/>
          <w:shd w:val="clear" w:color="auto" w:fill="FFFFFF"/>
          <w:lang w:val="mn-MN"/>
        </w:rPr>
      </w:pPr>
    </w:p>
    <w:p w:rsidR="00040828" w:rsidRPr="00BC5EE5" w:rsidRDefault="00040828" w:rsidP="00A4560A">
      <w:pPr>
        <w:spacing w:line="240" w:lineRule="auto"/>
        <w:ind w:firstLine="720"/>
        <w:jc w:val="both"/>
        <w:rPr>
          <w:color w:val="auto"/>
          <w:shd w:val="clear" w:color="auto" w:fill="FFFFFF"/>
          <w:lang w:val="mn-MN"/>
        </w:rPr>
      </w:pPr>
      <w:r w:rsidRPr="00BC5EE5">
        <w:rPr>
          <w:color w:val="auto"/>
          <w:shd w:val="clear" w:color="auto" w:fill="FFFFFF"/>
          <w:lang w:val="mn-MN"/>
        </w:rPr>
        <w:t xml:space="preserve">Сонгосон хувилбар нь байгаль орчинд ямар нэгэн шууд болон шууд бус сөрөг нөлөө үзүүлэхгүй. </w:t>
      </w:r>
    </w:p>
    <w:p w:rsidR="00040828" w:rsidRPr="00BC5EE5" w:rsidRDefault="00040828" w:rsidP="00BC5EE5">
      <w:pPr>
        <w:spacing w:line="240" w:lineRule="auto"/>
        <w:rPr>
          <w:color w:val="auto"/>
          <w:shd w:val="clear" w:color="auto" w:fill="FFFFFF"/>
          <w:lang w:val="mn-MN"/>
        </w:rPr>
      </w:pPr>
    </w:p>
    <w:p w:rsidR="00040828" w:rsidRPr="00A4560A" w:rsidRDefault="00040828" w:rsidP="00A4560A">
      <w:pPr>
        <w:spacing w:line="240" w:lineRule="auto"/>
        <w:ind w:firstLine="720"/>
        <w:jc w:val="both"/>
        <w:rPr>
          <w:b/>
          <w:color w:val="auto"/>
          <w:shd w:val="clear" w:color="auto" w:fill="FFFFFF"/>
          <w:lang w:val="mn-MN"/>
        </w:rPr>
      </w:pPr>
      <w:r w:rsidRPr="00A4560A">
        <w:rPr>
          <w:b/>
          <w:color w:val="auto"/>
          <w:shd w:val="clear" w:color="auto" w:fill="FFFFFF"/>
          <w:lang w:val="mn-MN"/>
        </w:rPr>
        <w:t>Монгол Улсын Үндсэн хууль, Монгол Улсын олон улсын гэрээ, бусад хуультай нийцэж байгаа эсэх</w:t>
      </w:r>
      <w:r w:rsidR="00A4560A" w:rsidRPr="00A4560A">
        <w:rPr>
          <w:b/>
          <w:color w:val="auto"/>
          <w:shd w:val="clear" w:color="auto" w:fill="FFFFFF"/>
          <w:lang w:val="mn-MN"/>
        </w:rPr>
        <w:t>:</w:t>
      </w:r>
    </w:p>
    <w:p w:rsidR="00A4560A" w:rsidRDefault="00A4560A" w:rsidP="00BC5EE5">
      <w:pPr>
        <w:spacing w:line="240" w:lineRule="auto"/>
        <w:ind w:firstLine="720"/>
        <w:rPr>
          <w:color w:val="auto"/>
          <w:u w:color="333333"/>
          <w:shd w:val="clear" w:color="auto" w:fill="FFFFFF"/>
          <w:lang w:val="mn-MN"/>
        </w:rPr>
      </w:pPr>
    </w:p>
    <w:p w:rsidR="00040828" w:rsidRPr="00BC5EE5" w:rsidRDefault="00040828" w:rsidP="00A4560A">
      <w:pPr>
        <w:spacing w:line="240" w:lineRule="auto"/>
        <w:ind w:firstLine="720"/>
        <w:jc w:val="both"/>
        <w:rPr>
          <w:b/>
          <w:color w:val="auto"/>
          <w:u w:color="333333"/>
          <w:lang w:val="mn-MN"/>
        </w:rPr>
      </w:pPr>
      <w:r w:rsidRPr="00BC5EE5">
        <w:rPr>
          <w:color w:val="auto"/>
          <w:u w:color="333333"/>
          <w:shd w:val="clear" w:color="auto" w:fill="FFFFFF"/>
          <w:lang w:val="mn-MN"/>
        </w:rPr>
        <w:t xml:space="preserve">Монгол Улсын Үндсэн хуулийн Арван дөрөвдүгээр зүйлийн 2 дахь хэсэг,  </w:t>
      </w:r>
      <w:r w:rsidRPr="00BC5EE5">
        <w:rPr>
          <w:color w:val="auto"/>
          <w:u w:color="333333"/>
          <w:lang w:val="mn-MN"/>
        </w:rPr>
        <w:t>НҮБ-ын Хүүхдийн эрхийн тухай конвенцтой нийцүүлж байгаа.</w:t>
      </w:r>
    </w:p>
    <w:p w:rsidR="00040828" w:rsidRPr="00BC5EE5" w:rsidRDefault="00040828" w:rsidP="00BC5EE5">
      <w:pPr>
        <w:spacing w:line="240" w:lineRule="auto"/>
        <w:rPr>
          <w:b/>
          <w:color w:val="auto"/>
          <w:u w:color="333333"/>
          <w:lang w:val="mn-MN"/>
        </w:rPr>
      </w:pPr>
    </w:p>
    <w:p w:rsidR="00040828" w:rsidRDefault="00A4560A" w:rsidP="00A4560A">
      <w:pPr>
        <w:spacing w:line="240" w:lineRule="auto"/>
        <w:jc w:val="center"/>
        <w:rPr>
          <w:b/>
          <w:color w:val="auto"/>
          <w:u w:color="333333"/>
          <w:lang w:val="mn-MN"/>
        </w:rPr>
      </w:pPr>
      <w:r w:rsidRPr="00BC5EE5">
        <w:rPr>
          <w:b/>
          <w:color w:val="auto"/>
          <w:u w:color="333333"/>
          <w:lang w:val="mn-MN"/>
        </w:rPr>
        <w:t>ТАВ. ДҮГНЭЛТ ЗӨВЛӨМЖ</w:t>
      </w:r>
    </w:p>
    <w:p w:rsidR="00A4560A" w:rsidRPr="00BC5EE5" w:rsidRDefault="00A4560A" w:rsidP="00A4560A">
      <w:pPr>
        <w:spacing w:line="240" w:lineRule="auto"/>
        <w:jc w:val="center"/>
        <w:rPr>
          <w:b/>
          <w:color w:val="auto"/>
          <w:u w:color="333333"/>
          <w:lang w:val="mn-MN"/>
        </w:rPr>
      </w:pPr>
    </w:p>
    <w:p w:rsidR="00040828" w:rsidRDefault="00040828" w:rsidP="00BC5EE5">
      <w:pPr>
        <w:spacing w:line="240" w:lineRule="auto"/>
        <w:ind w:firstLine="720"/>
        <w:jc w:val="both"/>
        <w:rPr>
          <w:color w:val="auto"/>
          <w:u w:color="333333"/>
          <w:shd w:val="clear" w:color="auto" w:fill="FFFFFF"/>
          <w:lang w:val="mn-MN"/>
        </w:rPr>
      </w:pPr>
      <w:r w:rsidRPr="00BC5EE5">
        <w:rPr>
          <w:color w:val="000000" w:themeColor="text1"/>
          <w:kern w:val="24"/>
          <w:lang w:val="mn-MN"/>
        </w:rPr>
        <w:t xml:space="preserve">Хүүхдийн мөнгийг </w:t>
      </w:r>
      <w:r w:rsidRPr="00BC5EE5">
        <w:rPr>
          <w:color w:val="auto"/>
          <w:u w:color="333333"/>
          <w:shd w:val="clear" w:color="auto" w:fill="FFFFFF"/>
          <w:lang w:val="mn-MN"/>
        </w:rPr>
        <w:t>өмч хөрөнгө, эд хөрөнгийн байдал, нийгмийн гарлаар нь ялгаварлан олгож буй нь Монгол Улсын Үндсэн хуулийн Арван дөрөвдүгээр зүйлийн 2 дахь хэсэгт заасан “</w:t>
      </w:r>
      <w:r w:rsidRPr="00BC5EE5">
        <w:rPr>
          <w:color w:val="auto"/>
          <w:shd w:val="clear" w:color="auto" w:fill="FFFFFF"/>
          <w:lang w:val="mn-MN"/>
        </w:rPr>
        <w:t>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w:t>
      </w:r>
      <w:r w:rsidRPr="00BC5EE5">
        <w:rPr>
          <w:color w:val="auto"/>
          <w:u w:color="333333"/>
          <w:shd w:val="clear" w:color="auto" w:fill="FFFFFF"/>
          <w:lang w:val="mn-MN"/>
        </w:rPr>
        <w:t xml:space="preserve">” гэсэн заалт, </w:t>
      </w:r>
      <w:r w:rsidRPr="00BC5EE5">
        <w:rPr>
          <w:color w:val="auto"/>
          <w:u w:color="333333"/>
          <w:lang w:val="mn-MN"/>
        </w:rPr>
        <w:t xml:space="preserve">НҮБ-ын Хүүхдийн эрхийн тухай конвенцийн хүүхдийг </w:t>
      </w:r>
      <w:r w:rsidRPr="00BC5EE5">
        <w:rPr>
          <w:color w:val="auto"/>
          <w:shd w:val="clear" w:color="auto" w:fill="FFFFFF"/>
          <w:lang w:val="mn-MN"/>
        </w:rPr>
        <w:t xml:space="preserve">арьс үндэс, арьсны өнгө, хүйс, хэл, шашин, улс төрийн болон бусад үзэл бодол, үндэс, угсаа, нийгмийн гарал, эд </w:t>
      </w:r>
      <w:r w:rsidRPr="00BC5EE5">
        <w:rPr>
          <w:color w:val="auto"/>
          <w:shd w:val="clear" w:color="auto" w:fill="FFFFFF"/>
          <w:lang w:val="mn-MN"/>
        </w:rPr>
        <w:lastRenderedPageBreak/>
        <w:t xml:space="preserve">хөрөнгө, эрүүл мэнд, төрсөн болон бусад байдлаас үл шалтгаалан аливаа хэлбэрээр алагчилахгүй байх, түүнчлэн хүүхдийг гэр бүлийн бусад гишүүний байдал, үйл ажиллагаа, үзэл бодол болон итгэл үнэмшлийг үндэслэн аливаа хэлбэрээр алагчилахгүй байх гэсэн заалттай </w:t>
      </w:r>
      <w:r w:rsidRPr="00BC5EE5">
        <w:rPr>
          <w:color w:val="auto"/>
          <w:u w:color="333333"/>
          <w:shd w:val="clear" w:color="auto" w:fill="FFFFFF"/>
          <w:lang w:val="mn-MN"/>
        </w:rPr>
        <w:t>тус тус зөрчилдөж</w:t>
      </w:r>
      <w:r w:rsidR="00824181" w:rsidRPr="00BC5EE5">
        <w:rPr>
          <w:b/>
          <w:color w:val="auto"/>
          <w:u w:color="333333"/>
          <w:shd w:val="clear" w:color="auto" w:fill="FFFFFF"/>
          <w:lang w:val="mn-MN"/>
        </w:rPr>
        <w:t xml:space="preserve"> </w:t>
      </w:r>
      <w:r w:rsidR="00824181" w:rsidRPr="00BC5EE5">
        <w:rPr>
          <w:color w:val="auto"/>
          <w:u w:color="333333"/>
          <w:shd w:val="clear" w:color="auto" w:fill="FFFFFF"/>
          <w:lang w:val="mn-MN"/>
        </w:rPr>
        <w:t>байгаа тул энэхүү зөрчлийг арилгаж бүх хүүхдэд ямар нэгэн ялгаварлалгүйгээр хүүхдийн мөнгийг олгох эр</w:t>
      </w:r>
      <w:r w:rsidR="00A4560A">
        <w:rPr>
          <w:color w:val="auto"/>
          <w:u w:color="333333"/>
          <w:shd w:val="clear" w:color="auto" w:fill="FFFFFF"/>
          <w:lang w:val="mn-MN"/>
        </w:rPr>
        <w:t>х зүйн зохицуулалт</w:t>
      </w:r>
      <w:r w:rsidR="00824181" w:rsidRPr="00BC5EE5">
        <w:rPr>
          <w:color w:val="auto"/>
          <w:u w:color="333333"/>
          <w:shd w:val="clear" w:color="auto" w:fill="FFFFFF"/>
          <w:lang w:val="mn-MN"/>
        </w:rPr>
        <w:t xml:space="preserve"> бий болгохыг энэхүү тандан судалгаагаар зорьлоо.</w:t>
      </w:r>
    </w:p>
    <w:p w:rsidR="00A4560A" w:rsidRPr="00BC5EE5" w:rsidRDefault="00A4560A" w:rsidP="00BC5EE5">
      <w:pPr>
        <w:spacing w:line="240" w:lineRule="auto"/>
        <w:ind w:firstLine="720"/>
        <w:jc w:val="both"/>
        <w:rPr>
          <w:color w:val="auto"/>
          <w:u w:color="333333"/>
          <w:shd w:val="clear" w:color="auto" w:fill="FFFFFF"/>
          <w:lang w:val="mn-MN"/>
        </w:rPr>
      </w:pPr>
    </w:p>
    <w:p w:rsidR="00824181" w:rsidRPr="00BC5EE5" w:rsidRDefault="00824181" w:rsidP="00BC5EE5">
      <w:pPr>
        <w:spacing w:line="240" w:lineRule="auto"/>
        <w:ind w:firstLine="720"/>
        <w:jc w:val="both"/>
        <w:rPr>
          <w:color w:val="auto"/>
          <w:u w:color="333333"/>
          <w:shd w:val="clear" w:color="auto" w:fill="FFFFFF"/>
          <w:lang w:val="mn-MN"/>
        </w:rPr>
      </w:pPr>
      <w:r w:rsidRPr="00BC5EE5">
        <w:rPr>
          <w:color w:val="auto"/>
          <w:u w:color="333333"/>
          <w:shd w:val="clear" w:color="auto" w:fill="FFFFFF"/>
          <w:lang w:val="mn-MN"/>
        </w:rPr>
        <w:t>Судалгааны үр дүнд Улсын Их Хурлаас тогтоол гаргах байдлаар бүх хүүхдэд хүүхдийн мөнгө олгох нь цаг хугацаа, зардал, асуудлыг шийдвэрлэх боломжийн хувьд үр дүнтэй хувилбар гэж үзлээ.</w:t>
      </w:r>
    </w:p>
    <w:p w:rsidR="00837A29" w:rsidRDefault="00837A29" w:rsidP="00BC5EE5">
      <w:pPr>
        <w:spacing w:line="240" w:lineRule="auto"/>
        <w:ind w:firstLine="720"/>
        <w:jc w:val="both"/>
        <w:rPr>
          <w:b/>
          <w:color w:val="auto"/>
          <w:u w:color="333333"/>
          <w:shd w:val="clear" w:color="auto" w:fill="FFFFFF"/>
          <w:lang w:val="mn-MN"/>
        </w:rPr>
      </w:pPr>
    </w:p>
    <w:p w:rsidR="00497BDC" w:rsidRPr="00670D22" w:rsidRDefault="00497BDC" w:rsidP="00497BDC">
      <w:pPr>
        <w:spacing w:line="240" w:lineRule="auto"/>
        <w:ind w:left="710" w:hanging="710"/>
        <w:jc w:val="center"/>
        <w:rPr>
          <w:b/>
          <w:lang w:val="mn-MN"/>
        </w:rPr>
      </w:pPr>
      <w:r w:rsidRPr="00670D22">
        <w:rPr>
          <w:b/>
          <w:lang w:val="mn-MN"/>
        </w:rPr>
        <w:t>ХҮНИЙ ЭРХЭД ҮЗҮҮЛЭХ ҮР НӨЛӨӨ</w:t>
      </w:r>
    </w:p>
    <w:p w:rsidR="00497BDC" w:rsidRPr="00BF1B8E" w:rsidRDefault="00497BDC" w:rsidP="00497BDC">
      <w:pPr>
        <w:spacing w:line="240" w:lineRule="auto"/>
        <w:ind w:left="710" w:hanging="710"/>
        <w:jc w:val="center"/>
        <w:rPr>
          <w:lang w:val="mn-MN"/>
        </w:rPr>
      </w:pPr>
      <w:r w:rsidRPr="00BF1B8E">
        <w:rPr>
          <w:lang w:val="mn-MN"/>
        </w:rPr>
        <w:t>(Хүснэгт 1)</w:t>
      </w:r>
    </w:p>
    <w:p w:rsidR="00497BDC" w:rsidRPr="00BF1B8E" w:rsidRDefault="00497BDC" w:rsidP="00497BDC">
      <w:pPr>
        <w:spacing w:line="240" w:lineRule="auto"/>
        <w:ind w:left="710"/>
        <w:jc w:val="both"/>
        <w:rPr>
          <w:lang w:val="mn-MN"/>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5274"/>
        <w:gridCol w:w="850"/>
        <w:gridCol w:w="709"/>
      </w:tblGrid>
      <w:tr w:rsidR="00497BDC" w:rsidRPr="00BF1B8E" w:rsidTr="00497BDC">
        <w:tc>
          <w:tcPr>
            <w:tcW w:w="2523" w:type="dxa"/>
            <w:shd w:val="clear" w:color="auto" w:fill="auto"/>
            <w:vAlign w:val="center"/>
          </w:tcPr>
          <w:p w:rsidR="00497BDC" w:rsidRPr="00BF1B8E" w:rsidRDefault="00497BDC" w:rsidP="00094BF9">
            <w:pPr>
              <w:spacing w:line="240" w:lineRule="auto"/>
              <w:jc w:val="center"/>
              <w:rPr>
                <w:rFonts w:eastAsia="Calibri"/>
                <w:b/>
                <w:sz w:val="20"/>
                <w:szCs w:val="20"/>
                <w:lang w:val="mn-MN" w:eastAsia="en-US"/>
              </w:rPr>
            </w:pPr>
            <w:r w:rsidRPr="00BF1B8E">
              <w:rPr>
                <w:rFonts w:eastAsia="Calibri"/>
                <w:b/>
                <w:bCs/>
                <w:sz w:val="20"/>
                <w:szCs w:val="20"/>
                <w:lang w:val="mn-MN" w:eastAsia="en-US"/>
              </w:rPr>
              <w:t>Үзүүлэх үр нөлөө:</w:t>
            </w:r>
          </w:p>
        </w:tc>
        <w:tc>
          <w:tcPr>
            <w:tcW w:w="5274" w:type="dxa"/>
            <w:shd w:val="clear" w:color="auto" w:fill="auto"/>
            <w:vAlign w:val="center"/>
          </w:tcPr>
          <w:p w:rsidR="00497BDC" w:rsidRPr="00BF1B8E" w:rsidRDefault="00497BDC" w:rsidP="00094BF9">
            <w:pPr>
              <w:spacing w:line="240" w:lineRule="auto"/>
              <w:jc w:val="center"/>
              <w:rPr>
                <w:rFonts w:eastAsia="Calibri"/>
                <w:b/>
                <w:sz w:val="20"/>
                <w:szCs w:val="20"/>
                <w:lang w:val="mn-MN" w:eastAsia="en-US"/>
              </w:rPr>
            </w:pPr>
            <w:r w:rsidRPr="00BF1B8E">
              <w:rPr>
                <w:rFonts w:eastAsia="Calibri"/>
                <w:b/>
                <w:sz w:val="20"/>
                <w:szCs w:val="20"/>
                <w:lang w:val="mn-MN" w:eastAsia="en-US"/>
              </w:rPr>
              <w:t xml:space="preserve">Холбогдох асуултууд </w:t>
            </w:r>
          </w:p>
        </w:tc>
        <w:tc>
          <w:tcPr>
            <w:tcW w:w="1559" w:type="dxa"/>
            <w:gridSpan w:val="2"/>
            <w:tcBorders>
              <w:right w:val="single" w:sz="4" w:space="0" w:color="auto"/>
            </w:tcBorders>
            <w:shd w:val="clear" w:color="auto" w:fill="auto"/>
            <w:vAlign w:val="center"/>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 xml:space="preserve">   Хариулт </w:t>
            </w:r>
          </w:p>
        </w:tc>
      </w:tr>
      <w:tr w:rsidR="00497BDC" w:rsidRPr="00497BDC" w:rsidTr="00497BDC">
        <w:trPr>
          <w:gridAfter w:val="3"/>
          <w:wAfter w:w="6833" w:type="dxa"/>
          <w:trHeight w:val="230"/>
        </w:trPr>
        <w:tc>
          <w:tcPr>
            <w:tcW w:w="2523" w:type="dxa"/>
            <w:vMerge w:val="restart"/>
            <w:shd w:val="clear" w:color="auto" w:fill="auto"/>
          </w:tcPr>
          <w:p w:rsidR="00497BDC" w:rsidRPr="00497BDC" w:rsidRDefault="00497BDC" w:rsidP="00094BF9">
            <w:pPr>
              <w:widowControl/>
              <w:numPr>
                <w:ilvl w:val="0"/>
                <w:numId w:val="1"/>
              </w:numPr>
              <w:autoSpaceDE/>
              <w:autoSpaceDN/>
              <w:adjustRightInd/>
              <w:spacing w:line="240" w:lineRule="auto"/>
              <w:contextualSpacing/>
              <w:rPr>
                <w:rFonts w:eastAsia="Calibri"/>
                <w:sz w:val="20"/>
                <w:szCs w:val="20"/>
                <w:lang w:val="mn-MN" w:eastAsia="en-US"/>
              </w:rPr>
            </w:pPr>
            <w:r w:rsidRPr="00497BDC">
              <w:rPr>
                <w:rFonts w:eastAsia="Calibri"/>
                <w:sz w:val="20"/>
                <w:szCs w:val="20"/>
                <w:lang w:val="mn-MN" w:eastAsia="en-US"/>
              </w:rPr>
              <w:t>Хүний эрхийн суурь зарчмуудад нийцэж буй эсэх</w:t>
            </w:r>
          </w:p>
          <w:p w:rsidR="00497BDC" w:rsidRPr="00497BDC" w:rsidRDefault="00497BDC" w:rsidP="00094BF9">
            <w:pPr>
              <w:spacing w:line="240" w:lineRule="auto"/>
              <w:jc w:val="center"/>
              <w:rPr>
                <w:rFonts w:eastAsia="Calibri"/>
                <w:sz w:val="20"/>
                <w:szCs w:val="20"/>
                <w:lang w:val="mn-MN" w:eastAsia="en-US"/>
              </w:rPr>
            </w:pPr>
          </w:p>
        </w:tc>
      </w:tr>
      <w:tr w:rsidR="00497BDC" w:rsidRPr="00BF1B8E" w:rsidTr="00497BDC">
        <w:tc>
          <w:tcPr>
            <w:tcW w:w="2523"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ind w:firstLine="342"/>
              <w:rPr>
                <w:rFonts w:eastAsia="Calibri"/>
                <w:sz w:val="20"/>
                <w:szCs w:val="20"/>
                <w:lang w:val="mn-MN" w:eastAsia="en-US"/>
              </w:rPr>
            </w:pPr>
            <w:r w:rsidRPr="00497BDC">
              <w:rPr>
                <w:rFonts w:eastAsia="Calibri"/>
                <w:sz w:val="20"/>
                <w:szCs w:val="20"/>
                <w:lang w:val="mn-MN" w:eastAsia="en-US"/>
              </w:rPr>
              <w:t>1.1.1.Ялгаварлан гадуурхахыг хориглох эсэх</w:t>
            </w:r>
          </w:p>
        </w:tc>
        <w:tc>
          <w:tcPr>
            <w:tcW w:w="850" w:type="dxa"/>
            <w:shd w:val="clear" w:color="auto" w:fill="auto"/>
          </w:tcPr>
          <w:p w:rsidR="00497BDC" w:rsidRPr="00BF1B8E" w:rsidRDefault="00497BDC" w:rsidP="00094BF9">
            <w:pPr>
              <w:spacing w:line="240" w:lineRule="auto"/>
              <w:rPr>
                <w:rFonts w:eastAsia="Calibri"/>
                <w:sz w:val="20"/>
                <w:szCs w:val="20"/>
                <w:lang w:val="mn-MN" w:eastAsia="en-US"/>
              </w:rPr>
            </w:pPr>
            <w:r w:rsidRPr="00BF1B8E">
              <w:rPr>
                <w:rFonts w:eastAsia="Calibri"/>
                <w:sz w:val="20"/>
                <w:szCs w:val="20"/>
                <w:lang w:val="mn-MN" w:eastAsia="en-US"/>
              </w:rPr>
              <w:t>Тийм</w:t>
            </w:r>
          </w:p>
        </w:tc>
        <w:tc>
          <w:tcPr>
            <w:tcW w:w="709" w:type="dxa"/>
            <w:tcBorders>
              <w:right w:val="single" w:sz="4" w:space="0" w:color="auto"/>
            </w:tcBorders>
            <w:shd w:val="clear" w:color="auto" w:fill="auto"/>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Үгүй</w:t>
            </w:r>
          </w:p>
        </w:tc>
      </w:tr>
      <w:tr w:rsidR="00497BDC" w:rsidRPr="00BF1B8E" w:rsidTr="00497BDC">
        <w:tc>
          <w:tcPr>
            <w:tcW w:w="2523" w:type="dxa"/>
            <w:vMerge/>
            <w:shd w:val="clear" w:color="auto" w:fill="auto"/>
          </w:tcPr>
          <w:p w:rsidR="00497BDC" w:rsidRPr="00497BDC" w:rsidRDefault="00497BDC" w:rsidP="00094BF9">
            <w:pPr>
              <w:spacing w:line="240" w:lineRule="auto"/>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ind w:left="-18" w:firstLine="342"/>
              <w:rPr>
                <w:rFonts w:eastAsia="Calibri"/>
                <w:sz w:val="20"/>
                <w:szCs w:val="20"/>
                <w:lang w:val="mn-MN" w:eastAsia="en-US"/>
              </w:rPr>
            </w:pPr>
            <w:r w:rsidRPr="00497BDC">
              <w:rPr>
                <w:rFonts w:eastAsia="Calibri"/>
                <w:sz w:val="20"/>
                <w:szCs w:val="20"/>
                <w:lang w:val="mn-MN" w:eastAsia="en-US"/>
              </w:rPr>
              <w:t>1.1.2.Ялгаварлан гадуурхсан буюу аль нэг бүлэгт давуу байдал үүсгэх эсэх</w:t>
            </w:r>
          </w:p>
        </w:tc>
        <w:tc>
          <w:tcPr>
            <w:tcW w:w="850" w:type="dxa"/>
            <w:shd w:val="clear" w:color="auto" w:fill="auto"/>
          </w:tcPr>
          <w:p w:rsidR="00497BDC" w:rsidRPr="00BF1B8E" w:rsidRDefault="00497BDC" w:rsidP="00094BF9">
            <w:pPr>
              <w:spacing w:line="240" w:lineRule="auto"/>
              <w:rPr>
                <w:rFonts w:eastAsia="Calibri"/>
                <w:sz w:val="20"/>
                <w:szCs w:val="20"/>
                <w:lang w:val="mn-MN" w:eastAsia="en-US"/>
              </w:rPr>
            </w:pPr>
            <w:r w:rsidRPr="00BF1B8E">
              <w:rPr>
                <w:rFonts w:eastAsia="Calibri"/>
                <w:sz w:val="20"/>
                <w:szCs w:val="20"/>
                <w:lang w:val="mn-MN" w:eastAsia="en-US"/>
              </w:rPr>
              <w:t>Тийм</w:t>
            </w:r>
          </w:p>
        </w:tc>
        <w:tc>
          <w:tcPr>
            <w:tcW w:w="709" w:type="dxa"/>
            <w:tcBorders>
              <w:right w:val="single" w:sz="4" w:space="0" w:color="auto"/>
            </w:tcBorders>
            <w:shd w:val="clear" w:color="auto" w:fill="auto"/>
          </w:tcPr>
          <w:p w:rsidR="00497BDC" w:rsidRPr="00BF1B8E" w:rsidRDefault="00497BDC" w:rsidP="00094BF9">
            <w:pPr>
              <w:spacing w:line="240" w:lineRule="auto"/>
              <w:rPr>
                <w:rFonts w:eastAsia="Calibri"/>
                <w:b/>
                <w:bCs/>
                <w:color w:val="5B9BD5"/>
                <w:sz w:val="20"/>
                <w:szCs w:val="20"/>
                <w:lang w:val="mn-MN" w:eastAsia="en-US"/>
              </w:rPr>
            </w:pPr>
            <w:r w:rsidRPr="00BF1B8E">
              <w:rPr>
                <w:rFonts w:eastAsia="Calibri"/>
                <w:b/>
                <w:sz w:val="20"/>
                <w:szCs w:val="20"/>
                <w:lang w:val="mn-MN" w:eastAsia="en-US"/>
              </w:rPr>
              <w:t>Үгүй</w:t>
            </w:r>
          </w:p>
        </w:tc>
      </w:tr>
      <w:tr w:rsidR="00497BDC" w:rsidRPr="00BF1B8E" w:rsidTr="00497BDC">
        <w:trPr>
          <w:trHeight w:val="440"/>
        </w:trPr>
        <w:tc>
          <w:tcPr>
            <w:tcW w:w="2523" w:type="dxa"/>
            <w:vMerge/>
            <w:shd w:val="clear" w:color="auto" w:fill="auto"/>
          </w:tcPr>
          <w:p w:rsidR="00497BDC" w:rsidRPr="00497BDC" w:rsidRDefault="00497BDC" w:rsidP="00094BF9">
            <w:pPr>
              <w:spacing w:line="240" w:lineRule="auto"/>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ind w:left="-108" w:firstLine="450"/>
              <w:jc w:val="both"/>
              <w:rPr>
                <w:rFonts w:eastAsia="Calibri"/>
                <w:sz w:val="20"/>
                <w:szCs w:val="20"/>
                <w:lang w:val="mn-MN" w:eastAsia="en-US"/>
              </w:rPr>
            </w:pPr>
            <w:r w:rsidRPr="00497BDC">
              <w:rPr>
                <w:rFonts w:eastAsia="Calibri"/>
                <w:sz w:val="20"/>
                <w:szCs w:val="20"/>
                <w:lang w:val="mn-MN" w:eastAsia="en-US"/>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p w:rsidR="00497BDC" w:rsidRPr="00497BDC" w:rsidRDefault="00497BDC" w:rsidP="00094BF9">
            <w:pPr>
              <w:spacing w:line="240" w:lineRule="auto"/>
              <w:ind w:left="-108" w:firstLine="450"/>
              <w:jc w:val="both"/>
              <w:rPr>
                <w:rFonts w:eastAsia="Calibri"/>
                <w:sz w:val="20"/>
                <w:szCs w:val="20"/>
                <w:lang w:val="mn-MN" w:eastAsia="en-US"/>
              </w:rPr>
            </w:pPr>
          </w:p>
        </w:tc>
        <w:tc>
          <w:tcPr>
            <w:tcW w:w="850" w:type="dxa"/>
            <w:shd w:val="clear" w:color="auto" w:fill="auto"/>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Тийм</w:t>
            </w:r>
          </w:p>
        </w:tc>
        <w:tc>
          <w:tcPr>
            <w:tcW w:w="709" w:type="dxa"/>
            <w:tcBorders>
              <w:right w:val="single" w:sz="4" w:space="0" w:color="auto"/>
            </w:tcBorders>
            <w:shd w:val="clear" w:color="auto" w:fill="auto"/>
          </w:tcPr>
          <w:p w:rsidR="00497BDC" w:rsidRPr="00BF1B8E" w:rsidRDefault="00497BDC" w:rsidP="00094BF9">
            <w:pPr>
              <w:spacing w:line="240" w:lineRule="auto"/>
              <w:rPr>
                <w:rFonts w:eastAsia="Calibri"/>
                <w:sz w:val="20"/>
                <w:szCs w:val="20"/>
                <w:lang w:val="mn-MN" w:eastAsia="en-US"/>
              </w:rPr>
            </w:pPr>
            <w:r w:rsidRPr="00BF1B8E">
              <w:rPr>
                <w:rFonts w:eastAsia="Calibri"/>
                <w:sz w:val="20"/>
                <w:szCs w:val="20"/>
                <w:lang w:val="mn-MN" w:eastAsia="en-US"/>
              </w:rPr>
              <w:t>Үгүй</w:t>
            </w:r>
          </w:p>
        </w:tc>
      </w:tr>
      <w:tr w:rsidR="00497BDC" w:rsidRPr="00497BDC" w:rsidTr="00497BDC">
        <w:trPr>
          <w:gridAfter w:val="3"/>
          <w:wAfter w:w="6833" w:type="dxa"/>
          <w:trHeight w:val="230"/>
        </w:trPr>
        <w:tc>
          <w:tcPr>
            <w:tcW w:w="2523" w:type="dxa"/>
            <w:vMerge/>
            <w:shd w:val="clear" w:color="auto" w:fill="auto"/>
          </w:tcPr>
          <w:p w:rsidR="00497BDC" w:rsidRPr="00497BDC" w:rsidRDefault="00497BDC" w:rsidP="00094BF9">
            <w:pPr>
              <w:spacing w:line="240" w:lineRule="auto"/>
              <w:rPr>
                <w:rFonts w:eastAsia="Calibri"/>
                <w:sz w:val="20"/>
                <w:szCs w:val="20"/>
                <w:lang w:val="mn-MN" w:eastAsia="en-US"/>
              </w:rPr>
            </w:pPr>
          </w:p>
        </w:tc>
      </w:tr>
      <w:tr w:rsidR="00497BDC" w:rsidRPr="00BF1B8E" w:rsidTr="00497BDC">
        <w:tc>
          <w:tcPr>
            <w:tcW w:w="2523"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ind w:left="-18" w:firstLine="360"/>
              <w:jc w:val="both"/>
              <w:rPr>
                <w:rFonts w:eastAsia="Calibri"/>
                <w:sz w:val="20"/>
                <w:szCs w:val="20"/>
                <w:lang w:val="mn-MN" w:eastAsia="en-US"/>
              </w:rPr>
            </w:pPr>
            <w:r w:rsidRPr="00497BDC">
              <w:rPr>
                <w:rFonts w:eastAsia="Calibri"/>
                <w:sz w:val="20"/>
                <w:szCs w:val="20"/>
                <w:lang w:val="mn-MN" w:eastAsia="en-US"/>
              </w:rPr>
              <w:t>1.2.1.Зохицуулалтын хувилбарыг сонгохдоо оролцоог хангасан эсэх, ялангуяа эмзэг бүлэг, цөөнхийн оролцох боломжийг бүрдүүлсэн эсэх</w:t>
            </w:r>
          </w:p>
        </w:tc>
        <w:tc>
          <w:tcPr>
            <w:tcW w:w="850" w:type="dxa"/>
            <w:shd w:val="clear" w:color="auto" w:fill="auto"/>
          </w:tcPr>
          <w:p w:rsidR="00497BDC" w:rsidRPr="00BF1B8E" w:rsidRDefault="00497BDC" w:rsidP="00094BF9">
            <w:pPr>
              <w:spacing w:line="240" w:lineRule="auto"/>
              <w:rPr>
                <w:rFonts w:eastAsia="Calibri"/>
                <w:sz w:val="20"/>
                <w:szCs w:val="20"/>
                <w:lang w:val="mn-MN" w:eastAsia="en-US"/>
              </w:rPr>
            </w:pPr>
            <w:r w:rsidRPr="00BF1B8E">
              <w:rPr>
                <w:rFonts w:eastAsia="Calibri"/>
                <w:sz w:val="20"/>
                <w:szCs w:val="20"/>
                <w:lang w:val="mn-MN" w:eastAsia="en-US"/>
              </w:rPr>
              <w:t>Тийм</w:t>
            </w:r>
          </w:p>
        </w:tc>
        <w:tc>
          <w:tcPr>
            <w:tcW w:w="709" w:type="dxa"/>
            <w:tcBorders>
              <w:right w:val="single" w:sz="4" w:space="0" w:color="auto"/>
            </w:tcBorders>
            <w:shd w:val="clear" w:color="auto" w:fill="auto"/>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Үгүй</w:t>
            </w:r>
          </w:p>
        </w:tc>
      </w:tr>
      <w:tr w:rsidR="00497BDC" w:rsidRPr="00BF1B8E" w:rsidTr="00497BDC">
        <w:trPr>
          <w:trHeight w:val="525"/>
        </w:trPr>
        <w:tc>
          <w:tcPr>
            <w:tcW w:w="2523"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jc w:val="both"/>
              <w:rPr>
                <w:rFonts w:eastAsia="Calibri"/>
                <w:sz w:val="20"/>
                <w:szCs w:val="20"/>
                <w:lang w:val="mn-MN" w:eastAsia="en-US"/>
              </w:rPr>
            </w:pPr>
            <w:r w:rsidRPr="00497BDC">
              <w:rPr>
                <w:rFonts w:eastAsia="Calibri"/>
                <w:sz w:val="20"/>
                <w:szCs w:val="20"/>
                <w:lang w:val="mn-MN" w:eastAsia="en-US"/>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0" w:type="dxa"/>
            <w:shd w:val="clear" w:color="auto" w:fill="auto"/>
          </w:tcPr>
          <w:p w:rsidR="00497BDC" w:rsidRPr="00BF1B8E" w:rsidRDefault="00497BDC" w:rsidP="00094BF9">
            <w:pPr>
              <w:spacing w:line="240" w:lineRule="auto"/>
              <w:rPr>
                <w:rFonts w:eastAsia="Calibri"/>
                <w:sz w:val="20"/>
                <w:szCs w:val="20"/>
                <w:lang w:val="mn-MN" w:eastAsia="en-US"/>
              </w:rPr>
            </w:pPr>
            <w:r w:rsidRPr="00BF1B8E">
              <w:rPr>
                <w:rFonts w:eastAsia="Calibri"/>
                <w:sz w:val="20"/>
                <w:szCs w:val="20"/>
                <w:lang w:val="mn-MN" w:eastAsia="en-US"/>
              </w:rPr>
              <w:t>Тийм</w:t>
            </w:r>
          </w:p>
        </w:tc>
        <w:tc>
          <w:tcPr>
            <w:tcW w:w="709" w:type="dxa"/>
            <w:tcBorders>
              <w:right w:val="single" w:sz="4" w:space="0" w:color="auto"/>
            </w:tcBorders>
            <w:shd w:val="clear" w:color="auto" w:fill="auto"/>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Үгүй</w:t>
            </w:r>
          </w:p>
        </w:tc>
      </w:tr>
      <w:tr w:rsidR="00497BDC" w:rsidRPr="00497BDC" w:rsidTr="00497BDC">
        <w:trPr>
          <w:gridAfter w:val="3"/>
          <w:wAfter w:w="6833" w:type="dxa"/>
          <w:trHeight w:val="230"/>
        </w:trPr>
        <w:tc>
          <w:tcPr>
            <w:tcW w:w="2523"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r>
      <w:tr w:rsidR="00497BDC" w:rsidRPr="00BF1B8E" w:rsidTr="00497BDC">
        <w:tc>
          <w:tcPr>
            <w:tcW w:w="2523" w:type="dxa"/>
            <w:vMerge/>
            <w:shd w:val="clear" w:color="auto" w:fill="auto"/>
          </w:tcPr>
          <w:p w:rsidR="00497BDC" w:rsidRPr="00497BDC" w:rsidRDefault="00497BDC" w:rsidP="00094BF9">
            <w:pPr>
              <w:spacing w:line="240" w:lineRule="auto"/>
              <w:ind w:left="360"/>
              <w:contextualSpacing/>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ind w:left="-18" w:firstLine="450"/>
              <w:jc w:val="both"/>
              <w:rPr>
                <w:rFonts w:eastAsia="Calibri"/>
                <w:sz w:val="20"/>
                <w:szCs w:val="20"/>
                <w:lang w:val="mn-MN" w:eastAsia="en-US"/>
              </w:rPr>
            </w:pPr>
            <w:r w:rsidRPr="00497BDC">
              <w:rPr>
                <w:rFonts w:eastAsia="Calibri"/>
                <w:sz w:val="20"/>
                <w:szCs w:val="20"/>
                <w:lang w:val="mn-MN" w:eastAsia="en-US"/>
              </w:rPr>
              <w:t>1.3.1.Зохицуулалтыг бий болгосноор хүний эрхийг хөхиүлэн дэмжих, хангах, хамгаалах явцад ахиц дэвшил гарах эсэх</w:t>
            </w:r>
          </w:p>
        </w:tc>
        <w:tc>
          <w:tcPr>
            <w:tcW w:w="850" w:type="dxa"/>
            <w:shd w:val="clear" w:color="auto" w:fill="auto"/>
          </w:tcPr>
          <w:p w:rsidR="00497BDC" w:rsidRPr="00BF1B8E" w:rsidRDefault="00497BDC" w:rsidP="00094BF9">
            <w:pPr>
              <w:spacing w:line="240" w:lineRule="auto"/>
              <w:rPr>
                <w:rFonts w:eastAsia="Calibri"/>
                <w:sz w:val="20"/>
                <w:szCs w:val="20"/>
                <w:lang w:val="mn-MN" w:eastAsia="en-US"/>
              </w:rPr>
            </w:pPr>
            <w:r w:rsidRPr="00BF1B8E">
              <w:rPr>
                <w:rFonts w:eastAsia="Calibri"/>
                <w:sz w:val="20"/>
                <w:szCs w:val="20"/>
                <w:lang w:val="mn-MN" w:eastAsia="en-US"/>
              </w:rPr>
              <w:t>Тийм</w:t>
            </w:r>
          </w:p>
        </w:tc>
        <w:tc>
          <w:tcPr>
            <w:tcW w:w="709" w:type="dxa"/>
            <w:tcBorders>
              <w:right w:val="single" w:sz="4" w:space="0" w:color="auto"/>
            </w:tcBorders>
            <w:shd w:val="clear" w:color="auto" w:fill="auto"/>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Үгүй</w:t>
            </w:r>
          </w:p>
        </w:tc>
      </w:tr>
      <w:tr w:rsidR="00497BDC" w:rsidRPr="00BF1B8E" w:rsidTr="00497BDC">
        <w:tc>
          <w:tcPr>
            <w:tcW w:w="2523" w:type="dxa"/>
            <w:vMerge/>
            <w:shd w:val="clear" w:color="auto" w:fill="auto"/>
          </w:tcPr>
          <w:p w:rsidR="00497BDC" w:rsidRPr="00497BDC" w:rsidRDefault="00497BDC" w:rsidP="00094BF9">
            <w:pPr>
              <w:spacing w:line="240" w:lineRule="auto"/>
              <w:ind w:left="360"/>
              <w:contextualSpacing/>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ind w:left="-18" w:firstLine="450"/>
              <w:jc w:val="both"/>
              <w:rPr>
                <w:rFonts w:eastAsia="Calibri"/>
                <w:sz w:val="20"/>
                <w:szCs w:val="20"/>
                <w:lang w:val="mn-MN" w:eastAsia="en-US"/>
              </w:rPr>
            </w:pPr>
            <w:r w:rsidRPr="00497BDC">
              <w:rPr>
                <w:rFonts w:eastAsia="Calibri"/>
                <w:sz w:val="20"/>
                <w:szCs w:val="20"/>
                <w:lang w:val="mn-MN" w:eastAsia="en-US"/>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50" w:type="dxa"/>
            <w:shd w:val="clear" w:color="auto" w:fill="auto"/>
          </w:tcPr>
          <w:p w:rsidR="00497BDC" w:rsidRPr="00BF1B8E" w:rsidRDefault="00497BDC" w:rsidP="00094BF9">
            <w:pPr>
              <w:spacing w:line="240" w:lineRule="auto"/>
              <w:rPr>
                <w:rFonts w:eastAsia="Calibri"/>
                <w:sz w:val="20"/>
                <w:szCs w:val="20"/>
                <w:lang w:val="mn-MN" w:eastAsia="en-US"/>
              </w:rPr>
            </w:pPr>
            <w:r w:rsidRPr="00BF1B8E">
              <w:rPr>
                <w:rFonts w:eastAsia="Calibri"/>
                <w:sz w:val="20"/>
                <w:szCs w:val="20"/>
                <w:lang w:val="mn-MN" w:eastAsia="en-US"/>
              </w:rPr>
              <w:t>Тийм</w:t>
            </w:r>
          </w:p>
        </w:tc>
        <w:tc>
          <w:tcPr>
            <w:tcW w:w="709" w:type="dxa"/>
            <w:shd w:val="clear" w:color="auto" w:fill="auto"/>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Үгүй</w:t>
            </w:r>
          </w:p>
        </w:tc>
      </w:tr>
      <w:tr w:rsidR="00497BDC" w:rsidRPr="00BF1B8E" w:rsidTr="00497BDC">
        <w:tc>
          <w:tcPr>
            <w:tcW w:w="2523" w:type="dxa"/>
            <w:vMerge/>
            <w:shd w:val="clear" w:color="auto" w:fill="auto"/>
          </w:tcPr>
          <w:p w:rsidR="00497BDC" w:rsidRPr="00497BDC" w:rsidRDefault="00497BDC" w:rsidP="00094BF9">
            <w:pPr>
              <w:spacing w:line="240" w:lineRule="auto"/>
              <w:ind w:left="360"/>
              <w:contextualSpacing/>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ind w:left="-18" w:firstLine="360"/>
              <w:jc w:val="both"/>
              <w:rPr>
                <w:rFonts w:eastAsia="Calibri"/>
                <w:sz w:val="20"/>
                <w:szCs w:val="20"/>
                <w:lang w:val="mn-MN" w:eastAsia="en-US"/>
              </w:rPr>
            </w:pPr>
            <w:r w:rsidRPr="00497BDC">
              <w:rPr>
                <w:rFonts w:eastAsia="Calibri"/>
                <w:sz w:val="20"/>
                <w:szCs w:val="20"/>
                <w:lang w:val="mn-MN" w:eastAsia="en-US"/>
              </w:rPr>
              <w:t>1.3.3.Хүний эрхийг зөрчигчдөд хүлээлгэх хариуцлагыг тусгах эсэх</w:t>
            </w:r>
          </w:p>
        </w:tc>
        <w:tc>
          <w:tcPr>
            <w:tcW w:w="850" w:type="dxa"/>
            <w:shd w:val="clear" w:color="auto" w:fill="auto"/>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Тийм</w:t>
            </w:r>
          </w:p>
        </w:tc>
        <w:tc>
          <w:tcPr>
            <w:tcW w:w="709" w:type="dxa"/>
            <w:shd w:val="clear" w:color="auto" w:fill="auto"/>
          </w:tcPr>
          <w:p w:rsidR="00497BDC" w:rsidRPr="00BF1B8E" w:rsidRDefault="00497BDC" w:rsidP="00094BF9">
            <w:pPr>
              <w:spacing w:line="240" w:lineRule="auto"/>
              <w:rPr>
                <w:rFonts w:eastAsia="Calibri"/>
                <w:sz w:val="20"/>
                <w:szCs w:val="20"/>
                <w:lang w:val="mn-MN" w:eastAsia="en-US"/>
              </w:rPr>
            </w:pPr>
            <w:r w:rsidRPr="00BF1B8E">
              <w:rPr>
                <w:rFonts w:eastAsia="Calibri"/>
                <w:sz w:val="20"/>
                <w:szCs w:val="20"/>
                <w:lang w:val="mn-MN" w:eastAsia="en-US"/>
              </w:rPr>
              <w:t>Үгүй</w:t>
            </w:r>
          </w:p>
        </w:tc>
      </w:tr>
      <w:tr w:rsidR="00497BDC" w:rsidRPr="00BF1B8E" w:rsidTr="00497BDC">
        <w:trPr>
          <w:trHeight w:val="381"/>
        </w:trPr>
        <w:tc>
          <w:tcPr>
            <w:tcW w:w="2523" w:type="dxa"/>
            <w:vMerge w:val="restart"/>
            <w:shd w:val="clear" w:color="auto" w:fill="auto"/>
          </w:tcPr>
          <w:p w:rsidR="00497BDC" w:rsidRPr="00497BDC" w:rsidRDefault="00497BDC" w:rsidP="00094BF9">
            <w:pPr>
              <w:widowControl/>
              <w:numPr>
                <w:ilvl w:val="0"/>
                <w:numId w:val="2"/>
              </w:numPr>
              <w:autoSpaceDE/>
              <w:autoSpaceDN/>
              <w:adjustRightInd/>
              <w:spacing w:line="240" w:lineRule="auto"/>
              <w:ind w:left="318" w:hanging="318"/>
              <w:contextualSpacing/>
              <w:rPr>
                <w:rFonts w:eastAsia="Calibri"/>
                <w:sz w:val="20"/>
                <w:szCs w:val="20"/>
                <w:lang w:val="mn-MN" w:eastAsia="en-US"/>
              </w:rPr>
            </w:pPr>
            <w:r w:rsidRPr="00497BDC">
              <w:rPr>
                <w:rFonts w:eastAsia="Calibri"/>
                <w:sz w:val="20"/>
                <w:szCs w:val="20"/>
                <w:lang w:val="mn-MN" w:eastAsia="en-US"/>
              </w:rPr>
              <w:t xml:space="preserve">Хүний эрхийг </w:t>
            </w:r>
          </w:p>
          <w:p w:rsidR="00497BDC" w:rsidRPr="00497BDC" w:rsidRDefault="00497BDC" w:rsidP="00094BF9">
            <w:pPr>
              <w:spacing w:line="240" w:lineRule="auto"/>
              <w:ind w:left="318"/>
              <w:contextualSpacing/>
              <w:rPr>
                <w:rFonts w:eastAsia="Calibri"/>
                <w:sz w:val="20"/>
                <w:szCs w:val="20"/>
                <w:lang w:val="mn-MN" w:eastAsia="en-US"/>
              </w:rPr>
            </w:pPr>
            <w:r w:rsidRPr="00497BDC">
              <w:rPr>
                <w:rFonts w:eastAsia="Calibri"/>
                <w:sz w:val="20"/>
                <w:szCs w:val="20"/>
                <w:lang w:val="mn-MN" w:eastAsia="en-US"/>
              </w:rPr>
              <w:t>хязгаарласан зохицуулалт агуулсан эсэх</w:t>
            </w:r>
          </w:p>
        </w:tc>
        <w:tc>
          <w:tcPr>
            <w:tcW w:w="5274" w:type="dxa"/>
            <w:shd w:val="clear" w:color="auto" w:fill="auto"/>
          </w:tcPr>
          <w:p w:rsidR="00497BDC" w:rsidRPr="00497BDC" w:rsidRDefault="00497BDC" w:rsidP="00094BF9">
            <w:pPr>
              <w:spacing w:line="240" w:lineRule="auto"/>
              <w:contextualSpacing/>
              <w:jc w:val="both"/>
              <w:rPr>
                <w:rFonts w:eastAsia="Calibri"/>
                <w:sz w:val="20"/>
                <w:szCs w:val="20"/>
                <w:lang w:val="mn-MN" w:eastAsia="en-US"/>
              </w:rPr>
            </w:pPr>
            <w:r w:rsidRPr="00497BDC">
              <w:rPr>
                <w:rFonts w:eastAsia="Calibri"/>
                <w:sz w:val="20"/>
                <w:szCs w:val="20"/>
                <w:lang w:val="mn-MN" w:eastAsia="en-US"/>
              </w:rPr>
              <w:t xml:space="preserve">2.1. Зохицуулалт нь хүний эрхийг хязгаарлах бол энэ нь хууль ёсны зорилгод нийцсэн эсэх </w:t>
            </w:r>
          </w:p>
        </w:tc>
        <w:tc>
          <w:tcPr>
            <w:tcW w:w="850" w:type="dxa"/>
            <w:shd w:val="clear" w:color="auto" w:fill="auto"/>
          </w:tcPr>
          <w:p w:rsidR="00497BDC" w:rsidRPr="00F52AE0" w:rsidRDefault="00497BDC" w:rsidP="00094BF9">
            <w:pPr>
              <w:spacing w:line="240" w:lineRule="auto"/>
              <w:rPr>
                <w:rFonts w:eastAsia="Calibri"/>
                <w:sz w:val="20"/>
                <w:szCs w:val="20"/>
                <w:lang w:val="mn-MN" w:eastAsia="en-US"/>
              </w:rPr>
            </w:pPr>
            <w:r w:rsidRPr="00F52AE0">
              <w:rPr>
                <w:rFonts w:eastAsia="Calibri"/>
                <w:sz w:val="20"/>
                <w:szCs w:val="20"/>
                <w:lang w:val="mn-MN" w:eastAsia="en-US"/>
              </w:rPr>
              <w:t>Тийм</w:t>
            </w:r>
          </w:p>
        </w:tc>
        <w:tc>
          <w:tcPr>
            <w:tcW w:w="709" w:type="dxa"/>
            <w:shd w:val="clear" w:color="auto" w:fill="auto"/>
          </w:tcPr>
          <w:p w:rsidR="00497BDC" w:rsidRPr="00F52AE0" w:rsidRDefault="00497BDC" w:rsidP="00094BF9">
            <w:pPr>
              <w:spacing w:line="240" w:lineRule="auto"/>
              <w:rPr>
                <w:rFonts w:eastAsia="Calibri"/>
                <w:sz w:val="20"/>
                <w:szCs w:val="20"/>
                <w:lang w:val="mn-MN" w:eastAsia="en-US"/>
              </w:rPr>
            </w:pPr>
            <w:r w:rsidRPr="00F52AE0">
              <w:rPr>
                <w:rFonts w:eastAsia="Calibri"/>
                <w:sz w:val="20"/>
                <w:szCs w:val="20"/>
                <w:lang w:val="mn-MN" w:eastAsia="en-US"/>
              </w:rPr>
              <w:t>Үгүй</w:t>
            </w:r>
          </w:p>
        </w:tc>
      </w:tr>
      <w:tr w:rsidR="00497BDC" w:rsidRPr="00BF1B8E" w:rsidTr="00497BDC">
        <w:trPr>
          <w:trHeight w:val="244"/>
        </w:trPr>
        <w:tc>
          <w:tcPr>
            <w:tcW w:w="2523"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contextualSpacing/>
              <w:rPr>
                <w:rFonts w:eastAsia="Calibri"/>
                <w:sz w:val="20"/>
                <w:szCs w:val="20"/>
                <w:lang w:val="mn-MN" w:eastAsia="en-US"/>
              </w:rPr>
            </w:pPr>
            <w:r w:rsidRPr="00497BDC">
              <w:rPr>
                <w:rFonts w:eastAsia="Calibri"/>
                <w:sz w:val="20"/>
                <w:szCs w:val="20"/>
                <w:lang w:val="mn-MN" w:eastAsia="en-US"/>
              </w:rPr>
              <w:t xml:space="preserve">2.2. Хязгаарлалт тогтоох нь зайлшгүй эсэх </w:t>
            </w:r>
          </w:p>
        </w:tc>
        <w:tc>
          <w:tcPr>
            <w:tcW w:w="850" w:type="dxa"/>
            <w:shd w:val="clear" w:color="auto" w:fill="auto"/>
          </w:tcPr>
          <w:p w:rsidR="00497BDC" w:rsidRPr="00F52AE0" w:rsidRDefault="00497BDC" w:rsidP="00094BF9">
            <w:pPr>
              <w:spacing w:line="240" w:lineRule="auto"/>
              <w:rPr>
                <w:rFonts w:eastAsia="Calibri"/>
                <w:sz w:val="20"/>
                <w:szCs w:val="20"/>
                <w:lang w:val="mn-MN" w:eastAsia="en-US"/>
              </w:rPr>
            </w:pPr>
            <w:r w:rsidRPr="00F52AE0">
              <w:rPr>
                <w:rFonts w:eastAsia="Calibri"/>
                <w:sz w:val="20"/>
                <w:szCs w:val="20"/>
                <w:lang w:val="mn-MN" w:eastAsia="en-US"/>
              </w:rPr>
              <w:t>Тийм</w:t>
            </w:r>
          </w:p>
        </w:tc>
        <w:tc>
          <w:tcPr>
            <w:tcW w:w="709" w:type="dxa"/>
            <w:shd w:val="clear" w:color="auto" w:fill="auto"/>
          </w:tcPr>
          <w:p w:rsidR="00497BDC" w:rsidRPr="00F52AE0" w:rsidRDefault="00497BDC" w:rsidP="00094BF9">
            <w:pPr>
              <w:spacing w:line="240" w:lineRule="auto"/>
              <w:rPr>
                <w:rFonts w:eastAsia="Calibri"/>
                <w:sz w:val="20"/>
                <w:szCs w:val="20"/>
                <w:lang w:val="mn-MN" w:eastAsia="en-US"/>
              </w:rPr>
            </w:pPr>
            <w:r w:rsidRPr="00F52AE0">
              <w:rPr>
                <w:rFonts w:eastAsia="Calibri"/>
                <w:sz w:val="20"/>
                <w:szCs w:val="20"/>
                <w:lang w:val="mn-MN" w:eastAsia="en-US"/>
              </w:rPr>
              <w:t>Үгүй</w:t>
            </w:r>
          </w:p>
        </w:tc>
      </w:tr>
      <w:tr w:rsidR="00497BDC" w:rsidRPr="00BF1B8E" w:rsidTr="00497BDC">
        <w:tc>
          <w:tcPr>
            <w:tcW w:w="2523" w:type="dxa"/>
            <w:vMerge w:val="restart"/>
            <w:shd w:val="clear" w:color="auto" w:fill="auto"/>
          </w:tcPr>
          <w:p w:rsidR="00497BDC" w:rsidRPr="00497BDC" w:rsidRDefault="00497BDC" w:rsidP="00094BF9">
            <w:pPr>
              <w:widowControl/>
              <w:numPr>
                <w:ilvl w:val="0"/>
                <w:numId w:val="2"/>
              </w:numPr>
              <w:autoSpaceDE/>
              <w:autoSpaceDN/>
              <w:adjustRightInd/>
              <w:spacing w:line="240" w:lineRule="auto"/>
              <w:contextualSpacing/>
              <w:rPr>
                <w:rFonts w:eastAsia="Calibri"/>
                <w:sz w:val="20"/>
                <w:szCs w:val="20"/>
                <w:lang w:val="mn-MN" w:eastAsia="en-US"/>
              </w:rPr>
            </w:pPr>
            <w:r w:rsidRPr="00497BDC">
              <w:rPr>
                <w:rFonts w:eastAsia="Calibri"/>
                <w:sz w:val="20"/>
                <w:szCs w:val="20"/>
                <w:lang w:val="mn-MN" w:eastAsia="en-US"/>
              </w:rPr>
              <w:t>Эрх агуулагч</w:t>
            </w:r>
          </w:p>
        </w:tc>
        <w:tc>
          <w:tcPr>
            <w:tcW w:w="5274" w:type="dxa"/>
            <w:shd w:val="clear" w:color="auto" w:fill="auto"/>
          </w:tcPr>
          <w:p w:rsidR="00497BDC" w:rsidRPr="00497BDC" w:rsidRDefault="00497BDC" w:rsidP="00094BF9">
            <w:pPr>
              <w:spacing w:line="240" w:lineRule="auto"/>
              <w:jc w:val="both"/>
              <w:rPr>
                <w:rFonts w:eastAsia="Calibri"/>
                <w:sz w:val="20"/>
                <w:szCs w:val="20"/>
                <w:lang w:val="mn-MN" w:eastAsia="en-US"/>
              </w:rPr>
            </w:pPr>
            <w:r w:rsidRPr="00497BDC">
              <w:rPr>
                <w:rFonts w:eastAsia="Calibri"/>
                <w:sz w:val="20"/>
                <w:szCs w:val="20"/>
                <w:lang w:val="mn-MN" w:eastAsia="en-US"/>
              </w:rPr>
              <w:t>3.1. Зохицуулалтын хувилбарт хамаарах бүлгүүд буюу эрх агуулагчдыг тодорхойлсон эсэх</w:t>
            </w:r>
          </w:p>
        </w:tc>
        <w:tc>
          <w:tcPr>
            <w:tcW w:w="850" w:type="dxa"/>
            <w:shd w:val="clear" w:color="auto" w:fill="auto"/>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Тийм</w:t>
            </w:r>
          </w:p>
        </w:tc>
        <w:tc>
          <w:tcPr>
            <w:tcW w:w="709" w:type="dxa"/>
            <w:shd w:val="clear" w:color="auto" w:fill="auto"/>
          </w:tcPr>
          <w:p w:rsidR="00497BDC" w:rsidRPr="00BF1B8E" w:rsidRDefault="00497BDC" w:rsidP="00094BF9">
            <w:pPr>
              <w:spacing w:line="240" w:lineRule="auto"/>
              <w:rPr>
                <w:rFonts w:eastAsia="Calibri"/>
                <w:sz w:val="20"/>
                <w:szCs w:val="20"/>
                <w:lang w:val="mn-MN" w:eastAsia="en-US"/>
              </w:rPr>
            </w:pPr>
            <w:r w:rsidRPr="00BF1B8E">
              <w:rPr>
                <w:rFonts w:eastAsia="Calibri"/>
                <w:sz w:val="20"/>
                <w:szCs w:val="20"/>
                <w:lang w:val="mn-MN" w:eastAsia="en-US"/>
              </w:rPr>
              <w:t>Үгүй</w:t>
            </w:r>
          </w:p>
        </w:tc>
      </w:tr>
      <w:tr w:rsidR="00497BDC" w:rsidRPr="00BF1B8E" w:rsidTr="00497BDC">
        <w:tc>
          <w:tcPr>
            <w:tcW w:w="2523"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jc w:val="both"/>
              <w:rPr>
                <w:rFonts w:eastAsia="Calibri"/>
                <w:sz w:val="20"/>
                <w:szCs w:val="20"/>
                <w:highlight w:val="yellow"/>
                <w:lang w:val="mn-MN" w:eastAsia="en-US"/>
              </w:rPr>
            </w:pPr>
            <w:r w:rsidRPr="00497BDC">
              <w:rPr>
                <w:rFonts w:eastAsia="Calibri"/>
                <w:sz w:val="20"/>
                <w:szCs w:val="20"/>
                <w:lang w:val="mn-MN" w:eastAsia="en-US"/>
              </w:rPr>
              <w:t>3.2. Эрх агуулагчдыг эмзэг байдлаар нь ялгаж тодорхойлсон эсэх</w:t>
            </w:r>
          </w:p>
        </w:tc>
        <w:tc>
          <w:tcPr>
            <w:tcW w:w="850" w:type="dxa"/>
            <w:shd w:val="clear" w:color="auto" w:fill="auto"/>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Тийм</w:t>
            </w:r>
          </w:p>
        </w:tc>
        <w:tc>
          <w:tcPr>
            <w:tcW w:w="709" w:type="dxa"/>
            <w:shd w:val="clear" w:color="auto" w:fill="auto"/>
          </w:tcPr>
          <w:p w:rsidR="00497BDC" w:rsidRPr="00BF1B8E" w:rsidRDefault="00497BDC" w:rsidP="00094BF9">
            <w:pPr>
              <w:spacing w:line="240" w:lineRule="auto"/>
              <w:rPr>
                <w:rFonts w:eastAsia="Calibri"/>
                <w:sz w:val="20"/>
                <w:szCs w:val="20"/>
                <w:lang w:val="mn-MN" w:eastAsia="en-US"/>
              </w:rPr>
            </w:pPr>
            <w:r w:rsidRPr="00BF1B8E">
              <w:rPr>
                <w:rFonts w:eastAsia="Calibri"/>
                <w:sz w:val="20"/>
                <w:szCs w:val="20"/>
                <w:lang w:val="mn-MN" w:eastAsia="en-US"/>
              </w:rPr>
              <w:t>Үгүй</w:t>
            </w:r>
          </w:p>
        </w:tc>
      </w:tr>
      <w:tr w:rsidR="00497BDC" w:rsidRPr="00BF1B8E" w:rsidTr="00497BDC">
        <w:tc>
          <w:tcPr>
            <w:tcW w:w="2523"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jc w:val="both"/>
              <w:rPr>
                <w:rFonts w:eastAsia="Calibri"/>
                <w:sz w:val="20"/>
                <w:szCs w:val="20"/>
                <w:lang w:val="mn-MN" w:eastAsia="en-US"/>
              </w:rPr>
            </w:pPr>
            <w:r w:rsidRPr="00497BDC">
              <w:rPr>
                <w:rFonts w:eastAsia="Calibri"/>
                <w:sz w:val="20"/>
                <w:szCs w:val="20"/>
                <w:lang w:val="mn-MN" w:eastAsia="en-US"/>
              </w:rPr>
              <w:t xml:space="preserve">3.3. Зохицуулалтын хувилбар нь энэхүү эмзэг бүлгийн нөхцөл байдлыг харгалзан үзэж, тэдний </w:t>
            </w:r>
            <w:r w:rsidRPr="00497BDC">
              <w:rPr>
                <w:rFonts w:eastAsia="Calibri"/>
                <w:sz w:val="20"/>
                <w:szCs w:val="20"/>
                <w:lang w:val="mn-MN" w:eastAsia="en-US"/>
              </w:rPr>
              <w:lastRenderedPageBreak/>
              <w:t>эмзэг байдлыг дээрдүүлэхэд чиглэсэн эсэх</w:t>
            </w:r>
          </w:p>
        </w:tc>
        <w:tc>
          <w:tcPr>
            <w:tcW w:w="850" w:type="dxa"/>
            <w:shd w:val="clear" w:color="auto" w:fill="auto"/>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lastRenderedPageBreak/>
              <w:t>Тийм</w:t>
            </w:r>
          </w:p>
        </w:tc>
        <w:tc>
          <w:tcPr>
            <w:tcW w:w="709" w:type="dxa"/>
            <w:shd w:val="clear" w:color="auto" w:fill="auto"/>
          </w:tcPr>
          <w:p w:rsidR="00497BDC" w:rsidRPr="00F52AE0" w:rsidRDefault="00497BDC" w:rsidP="00094BF9">
            <w:pPr>
              <w:spacing w:line="240" w:lineRule="auto"/>
              <w:rPr>
                <w:rFonts w:eastAsia="Calibri"/>
                <w:sz w:val="20"/>
                <w:szCs w:val="20"/>
                <w:lang w:val="mn-MN" w:eastAsia="en-US"/>
              </w:rPr>
            </w:pPr>
            <w:r w:rsidRPr="00F52AE0">
              <w:rPr>
                <w:rFonts w:eastAsia="Calibri"/>
                <w:sz w:val="20"/>
                <w:szCs w:val="20"/>
                <w:lang w:val="mn-MN" w:eastAsia="en-US"/>
              </w:rPr>
              <w:t>Үгүй</w:t>
            </w:r>
          </w:p>
        </w:tc>
      </w:tr>
      <w:tr w:rsidR="00497BDC" w:rsidRPr="00BF1B8E" w:rsidTr="00497BDC">
        <w:tc>
          <w:tcPr>
            <w:tcW w:w="2523"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74" w:type="dxa"/>
            <w:shd w:val="clear" w:color="auto" w:fill="auto"/>
          </w:tcPr>
          <w:p w:rsidR="00497BDC" w:rsidRPr="00497BDC" w:rsidRDefault="00497BDC" w:rsidP="00094BF9">
            <w:pPr>
              <w:spacing w:line="240" w:lineRule="auto"/>
              <w:jc w:val="both"/>
              <w:rPr>
                <w:rFonts w:eastAsia="Calibri"/>
                <w:sz w:val="20"/>
                <w:szCs w:val="20"/>
                <w:lang w:val="mn-MN" w:eastAsia="en-US"/>
              </w:rPr>
            </w:pPr>
            <w:r w:rsidRPr="00497BDC">
              <w:rPr>
                <w:rFonts w:eastAsia="Calibri"/>
                <w:sz w:val="20"/>
                <w:szCs w:val="20"/>
                <w:lang w:val="mn-MN" w:eastAsia="en-US"/>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850" w:type="dxa"/>
            <w:shd w:val="clear" w:color="auto" w:fill="auto"/>
          </w:tcPr>
          <w:p w:rsidR="00497BDC" w:rsidRPr="00F52AE0" w:rsidRDefault="00497BDC" w:rsidP="00094BF9">
            <w:pPr>
              <w:spacing w:line="240" w:lineRule="auto"/>
              <w:rPr>
                <w:rFonts w:eastAsia="Calibri"/>
                <w:sz w:val="20"/>
                <w:szCs w:val="20"/>
                <w:lang w:val="mn-MN" w:eastAsia="en-US"/>
              </w:rPr>
            </w:pPr>
            <w:r w:rsidRPr="00F52AE0">
              <w:rPr>
                <w:rFonts w:eastAsia="Calibri"/>
                <w:sz w:val="20"/>
                <w:szCs w:val="20"/>
                <w:lang w:val="mn-MN" w:eastAsia="en-US"/>
              </w:rPr>
              <w:t>Тийм</w:t>
            </w:r>
          </w:p>
        </w:tc>
        <w:tc>
          <w:tcPr>
            <w:tcW w:w="709" w:type="dxa"/>
            <w:shd w:val="clear" w:color="auto" w:fill="auto"/>
          </w:tcPr>
          <w:p w:rsidR="00497BDC" w:rsidRPr="00F52AE0" w:rsidRDefault="00497BDC" w:rsidP="00094BF9">
            <w:pPr>
              <w:spacing w:line="240" w:lineRule="auto"/>
              <w:rPr>
                <w:rFonts w:eastAsia="Calibri"/>
                <w:sz w:val="20"/>
                <w:szCs w:val="20"/>
                <w:lang w:val="mn-MN" w:eastAsia="en-US"/>
              </w:rPr>
            </w:pPr>
            <w:r w:rsidRPr="00F52AE0">
              <w:rPr>
                <w:rFonts w:eastAsia="Calibri"/>
                <w:sz w:val="20"/>
                <w:szCs w:val="20"/>
                <w:lang w:val="mn-MN" w:eastAsia="en-US"/>
              </w:rPr>
              <w:t>Үгүй</w:t>
            </w:r>
          </w:p>
        </w:tc>
      </w:tr>
      <w:tr w:rsidR="00497BDC" w:rsidRPr="00BF1B8E" w:rsidTr="00497BDC">
        <w:tc>
          <w:tcPr>
            <w:tcW w:w="2523" w:type="dxa"/>
            <w:shd w:val="clear" w:color="auto" w:fill="auto"/>
          </w:tcPr>
          <w:p w:rsidR="00497BDC" w:rsidRPr="00497BDC" w:rsidRDefault="00497BDC" w:rsidP="00094BF9">
            <w:pPr>
              <w:spacing w:line="240" w:lineRule="auto"/>
              <w:contextualSpacing/>
              <w:rPr>
                <w:rFonts w:eastAsia="Calibri"/>
                <w:sz w:val="20"/>
                <w:szCs w:val="20"/>
                <w:lang w:val="mn-MN" w:eastAsia="en-US"/>
              </w:rPr>
            </w:pPr>
            <w:r w:rsidRPr="00497BDC">
              <w:rPr>
                <w:rFonts w:eastAsia="Calibri"/>
                <w:sz w:val="20"/>
                <w:szCs w:val="20"/>
                <w:lang w:val="mn-MN" w:eastAsia="en-US"/>
              </w:rPr>
              <w:t>Үүрэг хүлээгч</w:t>
            </w:r>
          </w:p>
        </w:tc>
        <w:tc>
          <w:tcPr>
            <w:tcW w:w="5274" w:type="dxa"/>
            <w:shd w:val="clear" w:color="auto" w:fill="auto"/>
          </w:tcPr>
          <w:p w:rsidR="00497BDC" w:rsidRPr="00497BDC" w:rsidRDefault="00497BDC" w:rsidP="00094BF9">
            <w:pPr>
              <w:spacing w:line="240" w:lineRule="auto"/>
              <w:jc w:val="both"/>
              <w:rPr>
                <w:rFonts w:eastAsia="Calibri"/>
                <w:sz w:val="20"/>
                <w:szCs w:val="20"/>
                <w:lang w:val="mn-MN" w:eastAsia="en-US"/>
              </w:rPr>
            </w:pPr>
            <w:r w:rsidRPr="00497BDC">
              <w:rPr>
                <w:rFonts w:eastAsia="Calibri"/>
                <w:sz w:val="20"/>
                <w:szCs w:val="20"/>
                <w:lang w:val="mn-MN" w:eastAsia="en-US"/>
              </w:rPr>
              <w:t>4.1. Үүрэг хүлээгчдийг тодорхойлсон эсэх</w:t>
            </w:r>
          </w:p>
        </w:tc>
        <w:tc>
          <w:tcPr>
            <w:tcW w:w="850" w:type="dxa"/>
            <w:shd w:val="clear" w:color="auto" w:fill="auto"/>
          </w:tcPr>
          <w:p w:rsidR="00497BDC" w:rsidRPr="00F52AE0" w:rsidRDefault="00497BDC" w:rsidP="00094BF9">
            <w:pPr>
              <w:spacing w:line="240" w:lineRule="auto"/>
              <w:rPr>
                <w:rFonts w:eastAsia="Calibri"/>
                <w:b/>
                <w:sz w:val="20"/>
                <w:szCs w:val="20"/>
                <w:lang w:val="mn-MN" w:eastAsia="en-US"/>
              </w:rPr>
            </w:pPr>
            <w:r w:rsidRPr="00F52AE0">
              <w:rPr>
                <w:rFonts w:eastAsia="Calibri"/>
                <w:b/>
                <w:sz w:val="20"/>
                <w:szCs w:val="20"/>
                <w:lang w:val="mn-MN" w:eastAsia="en-US"/>
              </w:rPr>
              <w:t>Тийм</w:t>
            </w:r>
          </w:p>
        </w:tc>
        <w:tc>
          <w:tcPr>
            <w:tcW w:w="709" w:type="dxa"/>
            <w:shd w:val="clear" w:color="auto" w:fill="auto"/>
          </w:tcPr>
          <w:p w:rsidR="00497BDC" w:rsidRPr="00F52AE0" w:rsidRDefault="00497BDC" w:rsidP="00094BF9">
            <w:pPr>
              <w:spacing w:line="240" w:lineRule="auto"/>
              <w:rPr>
                <w:rFonts w:eastAsia="Calibri"/>
                <w:sz w:val="20"/>
                <w:szCs w:val="20"/>
                <w:lang w:val="mn-MN" w:eastAsia="en-US"/>
              </w:rPr>
            </w:pPr>
            <w:r w:rsidRPr="00F52AE0">
              <w:rPr>
                <w:rFonts w:eastAsia="Calibri"/>
                <w:sz w:val="20"/>
                <w:szCs w:val="20"/>
                <w:lang w:val="mn-MN" w:eastAsia="en-US"/>
              </w:rPr>
              <w:t>Үгүй</w:t>
            </w:r>
          </w:p>
        </w:tc>
      </w:tr>
      <w:tr w:rsidR="00497BDC" w:rsidRPr="00BF1B8E" w:rsidTr="00497BDC">
        <w:trPr>
          <w:trHeight w:val="363"/>
        </w:trPr>
        <w:tc>
          <w:tcPr>
            <w:tcW w:w="2523" w:type="dxa"/>
            <w:vMerge w:val="restart"/>
            <w:shd w:val="clear" w:color="auto" w:fill="auto"/>
          </w:tcPr>
          <w:p w:rsidR="00497BDC" w:rsidRPr="00497BDC" w:rsidRDefault="00497BDC" w:rsidP="00094BF9">
            <w:pPr>
              <w:widowControl/>
              <w:numPr>
                <w:ilvl w:val="0"/>
                <w:numId w:val="2"/>
              </w:numPr>
              <w:autoSpaceDE/>
              <w:autoSpaceDN/>
              <w:adjustRightInd/>
              <w:spacing w:line="240" w:lineRule="auto"/>
              <w:contextualSpacing/>
              <w:rPr>
                <w:rFonts w:eastAsia="Calibri"/>
                <w:sz w:val="20"/>
                <w:szCs w:val="20"/>
                <w:lang w:val="mn-MN" w:eastAsia="en-US"/>
              </w:rPr>
            </w:pPr>
            <w:r w:rsidRPr="00497BDC">
              <w:rPr>
                <w:rFonts w:eastAsia="Calibri"/>
                <w:sz w:val="20"/>
                <w:szCs w:val="20"/>
                <w:lang w:val="mn-MN" w:eastAsia="en-US"/>
              </w:rPr>
              <w:t xml:space="preserve">Жендэрийн </w:t>
            </w:r>
          </w:p>
          <w:p w:rsidR="00497BDC" w:rsidRPr="00497BDC" w:rsidRDefault="00497BDC" w:rsidP="00094BF9">
            <w:pPr>
              <w:spacing w:line="240" w:lineRule="auto"/>
              <w:contextualSpacing/>
              <w:rPr>
                <w:rFonts w:eastAsia="Calibri"/>
                <w:sz w:val="20"/>
                <w:szCs w:val="20"/>
                <w:lang w:val="mn-MN" w:eastAsia="en-US"/>
              </w:rPr>
            </w:pPr>
            <w:r w:rsidRPr="00497BDC">
              <w:rPr>
                <w:rFonts w:eastAsia="Calibri"/>
                <w:sz w:val="20"/>
                <w:szCs w:val="20"/>
                <w:lang w:val="mn-MN" w:eastAsia="en-US"/>
              </w:rPr>
              <w:t xml:space="preserve">эрх тэгш байдлыг хангах тухай хуульд нийцүүлсэн эсэх </w:t>
            </w:r>
          </w:p>
        </w:tc>
        <w:tc>
          <w:tcPr>
            <w:tcW w:w="5274" w:type="dxa"/>
            <w:shd w:val="clear" w:color="auto" w:fill="auto"/>
            <w:vAlign w:val="center"/>
          </w:tcPr>
          <w:p w:rsidR="00497BDC" w:rsidRPr="00497BDC" w:rsidRDefault="00497BDC" w:rsidP="00094BF9">
            <w:pPr>
              <w:spacing w:line="240" w:lineRule="auto"/>
              <w:jc w:val="both"/>
              <w:rPr>
                <w:rFonts w:eastAsia="Calibri"/>
                <w:sz w:val="20"/>
                <w:szCs w:val="20"/>
                <w:lang w:val="mn-MN" w:eastAsia="en-US"/>
              </w:rPr>
            </w:pPr>
            <w:r w:rsidRPr="00497BDC">
              <w:rPr>
                <w:rFonts w:eastAsia="Calibri"/>
                <w:sz w:val="20"/>
                <w:szCs w:val="20"/>
                <w:lang w:val="mn-MN" w:eastAsia="en-US"/>
              </w:rPr>
              <w:t>5.1. Жендэрийн үзэл баримтлалыг тусгасан эсэх</w:t>
            </w:r>
          </w:p>
        </w:tc>
        <w:tc>
          <w:tcPr>
            <w:tcW w:w="850" w:type="dxa"/>
            <w:shd w:val="clear" w:color="auto" w:fill="auto"/>
          </w:tcPr>
          <w:p w:rsidR="00497BDC" w:rsidRPr="00F52AE0" w:rsidRDefault="00497BDC" w:rsidP="00094BF9">
            <w:pPr>
              <w:spacing w:line="240" w:lineRule="auto"/>
              <w:rPr>
                <w:rFonts w:eastAsia="Calibri"/>
                <w:b/>
                <w:sz w:val="20"/>
                <w:szCs w:val="20"/>
                <w:lang w:val="mn-MN" w:eastAsia="en-US"/>
              </w:rPr>
            </w:pPr>
            <w:r w:rsidRPr="00F52AE0">
              <w:rPr>
                <w:rFonts w:eastAsia="Calibri"/>
                <w:b/>
                <w:sz w:val="20"/>
                <w:szCs w:val="20"/>
                <w:lang w:val="mn-MN" w:eastAsia="en-US"/>
              </w:rPr>
              <w:t>Тийм</w:t>
            </w:r>
          </w:p>
        </w:tc>
        <w:tc>
          <w:tcPr>
            <w:tcW w:w="709" w:type="dxa"/>
            <w:shd w:val="clear" w:color="auto" w:fill="auto"/>
          </w:tcPr>
          <w:p w:rsidR="00497BDC" w:rsidRPr="00F52AE0" w:rsidRDefault="00497BDC" w:rsidP="00094BF9">
            <w:pPr>
              <w:spacing w:line="240" w:lineRule="auto"/>
              <w:rPr>
                <w:rFonts w:eastAsia="Calibri"/>
                <w:sz w:val="20"/>
                <w:szCs w:val="20"/>
                <w:lang w:val="mn-MN" w:eastAsia="en-US"/>
              </w:rPr>
            </w:pPr>
            <w:r w:rsidRPr="00F52AE0">
              <w:rPr>
                <w:rFonts w:eastAsia="Calibri"/>
                <w:sz w:val="20"/>
                <w:szCs w:val="20"/>
                <w:lang w:val="mn-MN" w:eastAsia="en-US"/>
              </w:rPr>
              <w:t>Үгүй</w:t>
            </w:r>
          </w:p>
        </w:tc>
      </w:tr>
      <w:tr w:rsidR="00497BDC" w:rsidRPr="00BF1B8E" w:rsidTr="00497BDC">
        <w:trPr>
          <w:trHeight w:val="1007"/>
        </w:trPr>
        <w:tc>
          <w:tcPr>
            <w:tcW w:w="2523" w:type="dxa"/>
            <w:vMerge/>
            <w:shd w:val="clear" w:color="auto" w:fill="auto"/>
          </w:tcPr>
          <w:p w:rsidR="00497BDC" w:rsidRPr="00497BDC" w:rsidRDefault="00497BDC" w:rsidP="00094BF9">
            <w:pPr>
              <w:widowControl/>
              <w:numPr>
                <w:ilvl w:val="0"/>
                <w:numId w:val="2"/>
              </w:numPr>
              <w:autoSpaceDE/>
              <w:autoSpaceDN/>
              <w:adjustRightInd/>
              <w:spacing w:line="240" w:lineRule="auto"/>
              <w:contextualSpacing/>
              <w:rPr>
                <w:rFonts w:eastAsia="Calibri"/>
                <w:sz w:val="20"/>
                <w:szCs w:val="20"/>
                <w:lang w:val="mn-MN" w:eastAsia="en-US"/>
              </w:rPr>
            </w:pPr>
          </w:p>
        </w:tc>
        <w:tc>
          <w:tcPr>
            <w:tcW w:w="5274" w:type="dxa"/>
            <w:shd w:val="clear" w:color="auto" w:fill="auto"/>
            <w:vAlign w:val="center"/>
          </w:tcPr>
          <w:p w:rsidR="00497BDC" w:rsidRPr="00497BDC" w:rsidRDefault="00497BDC" w:rsidP="00094BF9">
            <w:pPr>
              <w:spacing w:line="240" w:lineRule="auto"/>
              <w:jc w:val="both"/>
              <w:rPr>
                <w:rFonts w:eastAsia="Calibri"/>
                <w:sz w:val="20"/>
                <w:szCs w:val="20"/>
                <w:lang w:val="mn-MN" w:eastAsia="en-US"/>
              </w:rPr>
            </w:pPr>
            <w:r w:rsidRPr="00497BDC">
              <w:rPr>
                <w:rFonts w:eastAsia="Calibri"/>
                <w:sz w:val="20"/>
                <w:szCs w:val="20"/>
                <w:lang w:val="mn-MN" w:eastAsia="en-US"/>
              </w:rPr>
              <w:t>5.2.Эрэгтэй, эмэгтэй хүний тэгш эрх, тэгш боломж, тэгш хандлагын баталгааг бүрдүүлэх эсэх</w:t>
            </w:r>
          </w:p>
        </w:tc>
        <w:tc>
          <w:tcPr>
            <w:tcW w:w="850" w:type="dxa"/>
            <w:shd w:val="clear" w:color="auto" w:fill="auto"/>
          </w:tcPr>
          <w:p w:rsidR="00497BDC" w:rsidRPr="00F52AE0" w:rsidRDefault="00497BDC" w:rsidP="00094BF9">
            <w:pPr>
              <w:spacing w:line="240" w:lineRule="auto"/>
              <w:rPr>
                <w:rFonts w:eastAsia="Calibri"/>
                <w:b/>
                <w:sz w:val="20"/>
                <w:szCs w:val="20"/>
                <w:lang w:val="mn-MN" w:eastAsia="en-US"/>
              </w:rPr>
            </w:pPr>
            <w:r w:rsidRPr="00F52AE0">
              <w:rPr>
                <w:rFonts w:eastAsia="Calibri"/>
                <w:b/>
                <w:sz w:val="20"/>
                <w:szCs w:val="20"/>
                <w:lang w:val="mn-MN" w:eastAsia="en-US"/>
              </w:rPr>
              <w:t>Тийм</w:t>
            </w:r>
          </w:p>
        </w:tc>
        <w:tc>
          <w:tcPr>
            <w:tcW w:w="709" w:type="dxa"/>
            <w:shd w:val="clear" w:color="auto" w:fill="auto"/>
          </w:tcPr>
          <w:p w:rsidR="00497BDC" w:rsidRPr="00F52AE0" w:rsidRDefault="00497BDC" w:rsidP="00094BF9">
            <w:pPr>
              <w:spacing w:line="240" w:lineRule="auto"/>
              <w:rPr>
                <w:rFonts w:eastAsia="Calibri"/>
                <w:sz w:val="20"/>
                <w:szCs w:val="20"/>
                <w:lang w:val="mn-MN" w:eastAsia="en-US"/>
              </w:rPr>
            </w:pPr>
            <w:r w:rsidRPr="00F52AE0">
              <w:rPr>
                <w:rFonts w:eastAsia="Calibri"/>
                <w:sz w:val="20"/>
                <w:szCs w:val="20"/>
                <w:lang w:val="mn-MN" w:eastAsia="en-US"/>
              </w:rPr>
              <w:t>Үгүй</w:t>
            </w:r>
          </w:p>
        </w:tc>
      </w:tr>
    </w:tbl>
    <w:p w:rsidR="00497BDC" w:rsidRPr="00BF1B8E" w:rsidRDefault="00497BDC" w:rsidP="00497BDC">
      <w:pPr>
        <w:spacing w:line="240" w:lineRule="auto"/>
        <w:ind w:firstLine="720"/>
        <w:jc w:val="both"/>
        <w:rPr>
          <w:b/>
          <w:bCs/>
          <w:lang w:val="mn-MN"/>
        </w:rPr>
      </w:pPr>
    </w:p>
    <w:p w:rsidR="00497BDC" w:rsidRPr="00BF1B8E" w:rsidRDefault="00497BDC" w:rsidP="00497BDC">
      <w:pPr>
        <w:spacing w:line="240" w:lineRule="auto"/>
        <w:jc w:val="center"/>
        <w:rPr>
          <w:rFonts w:eastAsia="Times New Roman"/>
          <w:b/>
          <w:lang w:val="mn-MN" w:eastAsia="en-US"/>
        </w:rPr>
      </w:pPr>
      <w:r w:rsidRPr="00BF1B8E">
        <w:rPr>
          <w:rFonts w:eastAsia="Times New Roman"/>
          <w:b/>
          <w:lang w:val="mn-MN" w:eastAsia="en-US"/>
        </w:rPr>
        <w:t>ЭДИЙН ЗАСАГТ ҮЗҮҮЛЭХ ҮР НӨЛӨӨ</w:t>
      </w:r>
    </w:p>
    <w:p w:rsidR="00497BDC" w:rsidRPr="00BF1B8E" w:rsidRDefault="00497BDC" w:rsidP="00497BDC">
      <w:pPr>
        <w:spacing w:line="240" w:lineRule="auto"/>
        <w:ind w:left="710" w:hanging="710"/>
        <w:jc w:val="center"/>
        <w:rPr>
          <w:lang w:val="mn-MN"/>
        </w:rPr>
      </w:pPr>
      <w:r w:rsidRPr="00BF1B8E">
        <w:rPr>
          <w:lang w:val="mn-MN"/>
        </w:rPr>
        <w:t>(Хүснэгт 2)</w:t>
      </w:r>
    </w:p>
    <w:p w:rsidR="00497BDC" w:rsidRPr="00BF1B8E" w:rsidRDefault="00497BDC" w:rsidP="00497BDC">
      <w:pPr>
        <w:spacing w:line="240" w:lineRule="auto"/>
        <w:jc w:val="center"/>
        <w:rPr>
          <w:rFonts w:eastAsia="Times New Roman"/>
          <w:b/>
          <w:lang w:val="mn-MN" w:eastAsia="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245"/>
        <w:gridCol w:w="850"/>
        <w:gridCol w:w="709"/>
      </w:tblGrid>
      <w:tr w:rsidR="00497BDC" w:rsidRPr="00BF1B8E" w:rsidTr="00497BDC">
        <w:tc>
          <w:tcPr>
            <w:tcW w:w="2552" w:type="dxa"/>
            <w:shd w:val="clear" w:color="auto" w:fill="E7E6E6"/>
            <w:vAlign w:val="center"/>
          </w:tcPr>
          <w:p w:rsidR="00497BDC" w:rsidRPr="00BF1B8E" w:rsidRDefault="00497BDC" w:rsidP="00094BF9">
            <w:pPr>
              <w:spacing w:line="240" w:lineRule="auto"/>
              <w:jc w:val="center"/>
              <w:rPr>
                <w:rFonts w:eastAsia="Calibri"/>
                <w:b/>
                <w:sz w:val="20"/>
                <w:szCs w:val="20"/>
                <w:lang w:val="mn-MN" w:eastAsia="en-US"/>
              </w:rPr>
            </w:pPr>
            <w:r w:rsidRPr="00BF1B8E">
              <w:rPr>
                <w:rFonts w:eastAsia="Calibri"/>
                <w:b/>
                <w:bCs/>
                <w:sz w:val="20"/>
                <w:szCs w:val="20"/>
                <w:lang w:val="mn-MN" w:eastAsia="en-US"/>
              </w:rPr>
              <w:t>Үзүүлэх үр нөлөө:</w:t>
            </w:r>
          </w:p>
        </w:tc>
        <w:tc>
          <w:tcPr>
            <w:tcW w:w="5245" w:type="dxa"/>
            <w:shd w:val="clear" w:color="auto" w:fill="E7E6E6"/>
            <w:vAlign w:val="center"/>
          </w:tcPr>
          <w:p w:rsidR="00497BDC" w:rsidRPr="00BF1B8E" w:rsidRDefault="00497BDC" w:rsidP="00094BF9">
            <w:pPr>
              <w:spacing w:line="240" w:lineRule="auto"/>
              <w:jc w:val="center"/>
              <w:rPr>
                <w:rFonts w:eastAsia="Calibri"/>
                <w:b/>
                <w:sz w:val="20"/>
                <w:szCs w:val="20"/>
                <w:lang w:val="mn-MN" w:eastAsia="en-US"/>
              </w:rPr>
            </w:pPr>
            <w:r w:rsidRPr="00BF1B8E">
              <w:rPr>
                <w:rFonts w:eastAsia="Calibri"/>
                <w:b/>
                <w:sz w:val="20"/>
                <w:szCs w:val="20"/>
                <w:lang w:val="mn-MN" w:eastAsia="en-US"/>
              </w:rPr>
              <w:t xml:space="preserve">Холбогдох асуултууд </w:t>
            </w:r>
          </w:p>
        </w:tc>
        <w:tc>
          <w:tcPr>
            <w:tcW w:w="1559" w:type="dxa"/>
            <w:gridSpan w:val="2"/>
            <w:shd w:val="clear" w:color="auto" w:fill="E7E6E6"/>
            <w:vAlign w:val="center"/>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 xml:space="preserve">   Хариулт </w:t>
            </w:r>
          </w:p>
        </w:tc>
      </w:tr>
      <w:tr w:rsidR="00497BDC" w:rsidRPr="00BF1B8E" w:rsidTr="00497BDC">
        <w:tc>
          <w:tcPr>
            <w:tcW w:w="2552" w:type="dxa"/>
            <w:vMerge w:val="restart"/>
            <w:shd w:val="clear" w:color="auto" w:fill="auto"/>
          </w:tcPr>
          <w:p w:rsidR="00497BDC" w:rsidRPr="00497BDC" w:rsidRDefault="00497BDC" w:rsidP="00094BF9">
            <w:pPr>
              <w:spacing w:line="240" w:lineRule="auto"/>
              <w:ind w:right="410"/>
              <w:rPr>
                <w:rFonts w:eastAsia="Times New Roman"/>
                <w:sz w:val="20"/>
                <w:szCs w:val="20"/>
                <w:lang w:val="mn-MN" w:eastAsia="en-US"/>
              </w:rPr>
            </w:pPr>
            <w:r w:rsidRPr="00497BDC">
              <w:rPr>
                <w:rFonts w:eastAsia="Times New Roman"/>
                <w:sz w:val="20"/>
                <w:szCs w:val="20"/>
                <w:lang w:val="mn-MN" w:eastAsia="en-US"/>
              </w:rPr>
              <w:t>1.Дэлхийн зах зээл дээр өрсөлдөх чадвар</w:t>
            </w:r>
          </w:p>
          <w:p w:rsidR="00497BDC" w:rsidRPr="00497BDC" w:rsidRDefault="00497BDC" w:rsidP="00094BF9">
            <w:pPr>
              <w:spacing w:line="240" w:lineRule="auto"/>
              <w:ind w:right="410"/>
              <w:rPr>
                <w:rFonts w:eastAsia="Times New Roman"/>
                <w:sz w:val="20"/>
                <w:szCs w:val="20"/>
                <w:lang w:val="mn-MN" w:eastAsia="en-US"/>
              </w:rPr>
            </w:pPr>
            <w:r w:rsidRPr="00497BDC">
              <w:rPr>
                <w:rFonts w:eastAsia="Times New Roman"/>
                <w:sz w:val="20"/>
                <w:szCs w:val="20"/>
                <w:lang w:val="mn-MN" w:eastAsia="en-US"/>
              </w:rPr>
              <w:t> </w:t>
            </w:r>
          </w:p>
          <w:p w:rsidR="00497BDC" w:rsidRPr="00497BDC" w:rsidRDefault="00497BDC" w:rsidP="00094BF9">
            <w:pPr>
              <w:spacing w:line="240" w:lineRule="auto"/>
              <w:jc w:val="center"/>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1.1.Дотоодын аж ахуйн нэгж болон гадаадын хөрөнгө оруулалттай аж ахуйн нэгж хоорондын өрсөлдөөнд нөлөө үзүүлэх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330" name="Rectangle 33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AEA52B" id="Rectangle 33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NTNUG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p w:rsidR="00497BDC" w:rsidRPr="00BF1B8E" w:rsidRDefault="00497BDC" w:rsidP="00094BF9">
            <w:pPr>
              <w:spacing w:line="240" w:lineRule="auto"/>
              <w:jc w:val="center"/>
              <w:rPr>
                <w:rFonts w:eastAsia="Times New Roman"/>
                <w:sz w:val="20"/>
                <w:szCs w:val="20"/>
                <w:lang w:val="mn-MN" w:eastAsia="en-US"/>
              </w:rPr>
            </w:pPr>
          </w:p>
        </w:tc>
        <w:tc>
          <w:tcPr>
            <w:tcW w:w="709" w:type="dxa"/>
            <w:shd w:val="clear" w:color="auto" w:fill="auto"/>
            <w:vAlign w:val="center"/>
          </w:tcPr>
          <w:p w:rsidR="00497BDC" w:rsidRPr="00BF1B8E" w:rsidRDefault="00497BDC" w:rsidP="00094BF9">
            <w:pPr>
              <w:spacing w:line="240" w:lineRule="auto"/>
              <w:jc w:val="center"/>
              <w:rPr>
                <w:rFonts w:eastAsia="Times New Roman"/>
                <w:b/>
                <w:sz w:val="20"/>
                <w:szCs w:val="20"/>
                <w:lang w:val="mn-MN" w:eastAsia="en-US"/>
              </w:rPr>
            </w:pPr>
            <w:r w:rsidRPr="00BF1B8E">
              <w:rPr>
                <w:rFonts w:eastAsia="Times New Roman"/>
                <w:b/>
                <w:sz w:val="20"/>
                <w:szCs w:val="20"/>
                <w:lang w:val="mn-MN" w:eastAsia="en-US"/>
              </w:rPr>
              <w:t>Үгүй</w:t>
            </w:r>
          </w:p>
          <w:p w:rsidR="00497BDC" w:rsidRPr="00BF1B8E" w:rsidRDefault="00497BDC" w:rsidP="00094BF9">
            <w:pPr>
              <w:spacing w:line="240" w:lineRule="auto"/>
              <w:jc w:val="center"/>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4445" t="0" r="1905" b="4445"/>
                      <wp:docPr id="329" name="Rectangle 32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6316FD" id="Rectangle 32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QX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4kG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uZ7QXBwMAADEGAAAOAAAAAAAAAAAAAAAAAC4CAABkcnMvZTJvRG9jLnhtbFBL&#10;AQItABQABgAIAAAAIQCSFcs22gAAAAMBAAAPAAAAAAAAAAAAAAAAAGEFAABkcnMvZG93bnJldi54&#10;bWxQSwUGAAAAAAQABADzAAAAaAYAAAAA&#10;" filled="f" stroked="f">
                      <o:lock v:ext="edit" aspectratio="t"/>
                      <w10:anchorlock/>
                    </v:rect>
                  </w:pict>
                </mc:Fallback>
              </mc:AlternateContent>
            </w:r>
          </w:p>
        </w:tc>
      </w:tr>
      <w:tr w:rsidR="00497BDC" w:rsidRPr="00BF1B8E" w:rsidTr="00497BDC">
        <w:tc>
          <w:tcPr>
            <w:tcW w:w="2552" w:type="dxa"/>
            <w:vMerge/>
            <w:shd w:val="clear" w:color="auto" w:fill="auto"/>
          </w:tcPr>
          <w:p w:rsidR="00497BDC" w:rsidRPr="00497BDC" w:rsidRDefault="00497BDC" w:rsidP="00094BF9">
            <w:pPr>
              <w:spacing w:line="240" w:lineRule="auto"/>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1.2.Хил дамнасан хөрөнгө оруулалтын шилжилт хөдөлгөөнд нөлөө үзүүлэх эсэх (эдийн засгийн байршил өөрчлөгдөхийг оролцуулан)</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175" r="0" b="0"/>
                      <wp:docPr id="328" name="Rectangle 32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44653C" id="Rectangle 32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FQ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vCPFQ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b/>
                <w:sz w:val="20"/>
                <w:szCs w:val="20"/>
                <w:lang w:eastAsia="en-US"/>
              </w:rPr>
            </w:pPr>
            <w:r w:rsidRPr="00BF1B8E">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497BDC" w:rsidRDefault="00497BDC" w:rsidP="00094BF9">
            <w:pPr>
              <w:spacing w:line="240" w:lineRule="auto"/>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1.3.Дэлхийн зах зээл дээрх таагүй нөлөөллийг монголын зах зээлд орж ирэхээс хамгаалахад нөлөөлж чадах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175" r="0" b="0"/>
                      <wp:docPr id="327" name="Rectangle 32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E2B20A" id="Rectangle 32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II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4kY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icuII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4445" t="3175" r="1905" b="0"/>
                      <wp:docPr id="326" name="Rectangle 32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A757FD8" id="Rectangle 32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dP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4kI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jHadP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b/>
                <w:sz w:val="20"/>
                <w:szCs w:val="20"/>
                <w:lang w:val="mn-MN" w:eastAsia="en-US"/>
              </w:rPr>
              <w:t>Үгүй</w:t>
            </w:r>
          </w:p>
        </w:tc>
      </w:tr>
      <w:tr w:rsidR="00497BDC" w:rsidRPr="00BF1B8E" w:rsidTr="00497BDC">
        <w:trPr>
          <w:trHeight w:val="525"/>
        </w:trPr>
        <w:tc>
          <w:tcPr>
            <w:tcW w:w="2552" w:type="dxa"/>
            <w:vMerge w:val="restart"/>
            <w:shd w:val="clear" w:color="auto" w:fill="auto"/>
          </w:tcPr>
          <w:p w:rsidR="00497BDC" w:rsidRPr="00497BDC" w:rsidRDefault="00497BDC" w:rsidP="00094BF9">
            <w:pPr>
              <w:spacing w:line="240" w:lineRule="auto"/>
              <w:ind w:right="410"/>
              <w:jc w:val="both"/>
              <w:rPr>
                <w:rFonts w:eastAsia="Times New Roman"/>
                <w:sz w:val="20"/>
                <w:szCs w:val="20"/>
                <w:lang w:val="mn-MN" w:eastAsia="en-US"/>
              </w:rPr>
            </w:pPr>
            <w:r w:rsidRPr="00497BDC">
              <w:rPr>
                <w:rFonts w:eastAsia="Times New Roman"/>
                <w:sz w:val="20"/>
                <w:szCs w:val="20"/>
                <w:lang w:val="mn-MN" w:eastAsia="en-US"/>
              </w:rPr>
              <w:t>2.Дотоодын зах зээлийн өрсөлдөх чадвар болон тогтвортой байдал</w:t>
            </w:r>
          </w:p>
          <w:p w:rsidR="00497BDC" w:rsidRPr="00497BDC" w:rsidRDefault="00497BDC" w:rsidP="00094BF9">
            <w:pPr>
              <w:spacing w:line="240" w:lineRule="auto"/>
              <w:jc w:val="center"/>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2.1.Хэрэглэгчдийн шийдвэр гаргах боломжийг бууруулах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1905" r="0" b="1270"/>
                      <wp:docPr id="325" name="Rectangle 32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9CC131" id="Rectangle 32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grGiG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1905" r="1905" b="1270"/>
                      <wp:docPr id="324" name="Rectangle 32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303F6E3" id="Rectangle 32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3B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4kK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hwy3B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2.2.Хязгаарлагдмал өрсөлдөөний улмаас үнийн хөөрөгдлийг бий болгох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175" r="0" b="0"/>
                      <wp:docPr id="323" name="Rectangle 32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4D0855E" id="Rectangle 32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nyYbO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3175" r="1905" b="0"/>
                      <wp:docPr id="322" name="Rectangle 32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141B05A" id="Rectangle 32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OJ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4kC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mpsOJ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2.3.Зах зээлд шинээр орж ирж байгаа аж ахуйн нэгжид бэрхшээл, хүндрэл бий болгох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3175"/>
                      <wp:docPr id="321" name="Rectangle 32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EC6C8C" id="Rectangle 32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xA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4kM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lFwxA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0" r="1905" b="3175"/>
                      <wp:docPr id="320" name="Rectangle 32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4D76EB6" id="Rectangle 32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OR4SQc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040A30">
        <w:trPr>
          <w:trHeight w:val="188"/>
        </w:trPr>
        <w:tc>
          <w:tcPr>
            <w:tcW w:w="2552"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2.4.Зах зээлд шинээр монополийг бий болгох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14:anchorId="1C911F65" wp14:editId="066E2323">
                      <wp:extent cx="241300" cy="120650"/>
                      <wp:effectExtent l="0" t="1270" r="0" b="1905"/>
                      <wp:docPr id="319" name="Rectangle 31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C3510BC" id="Rectangle 31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AV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7EG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VOxAV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line="240" w:lineRule="auto"/>
              <w:jc w:val="center"/>
              <w:rPr>
                <w:rFonts w:eastAsia="Times New Roman"/>
                <w:b/>
                <w:sz w:val="20"/>
                <w:szCs w:val="20"/>
                <w:lang w:val="mn-MN" w:eastAsia="en-US"/>
              </w:rPr>
            </w:pPr>
            <w:r>
              <w:rPr>
                <w:b/>
                <w:noProof/>
                <w:lang w:eastAsia="en-US" w:bidi="ar-SA"/>
              </w:rPr>
              <mc:AlternateContent>
                <mc:Choice Requires="wps">
                  <w:drawing>
                    <wp:inline distT="0" distB="0" distL="0" distR="0" wp14:anchorId="4A46A718" wp14:editId="13851219">
                      <wp:extent cx="241300" cy="120650"/>
                      <wp:effectExtent l="4445" t="1270" r="1905" b="1905"/>
                      <wp:docPr id="318" name="Rectangle 31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25A9F5" id="Rectangle 31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VS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UVFVS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vMerge w:val="restart"/>
            <w:shd w:val="clear" w:color="auto" w:fill="auto"/>
          </w:tcPr>
          <w:p w:rsidR="00497BDC" w:rsidRPr="00497BDC" w:rsidRDefault="00497BDC" w:rsidP="00094BF9">
            <w:pPr>
              <w:spacing w:line="240" w:lineRule="auto"/>
              <w:rPr>
                <w:rFonts w:eastAsia="Calibri"/>
                <w:sz w:val="20"/>
                <w:szCs w:val="20"/>
                <w:lang w:val="mn-MN" w:eastAsia="en-US"/>
              </w:rPr>
            </w:pPr>
            <w:r w:rsidRPr="00497BDC">
              <w:rPr>
                <w:rFonts w:eastAsia="Times New Roman"/>
                <w:sz w:val="20"/>
                <w:szCs w:val="20"/>
                <w:lang w:val="mn-MN" w:eastAsia="en-US"/>
              </w:rPr>
              <w:t>3.Аж ахуйн нэгжийн үйлдвэрлэлийн болон захиргааны зардал</w:t>
            </w: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3.1.Зохицуулалтын хувилбарыг хэрэгжүүлснээр аж ахуйн нэгжид шинээр зардал үүсэх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175" r="0" b="0"/>
                      <wp:docPr id="317" name="Rectangle 31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6ECF49D" id="Rectangle 31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YK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7EY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ZLkYK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line="240" w:lineRule="auto"/>
              <w:jc w:val="center"/>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4445" t="3175" r="1905" b="0"/>
                      <wp:docPr id="316" name="Rectangle 31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DDD34A" id="Rectangle 31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NN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7EI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YQQNN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3.2.Санхүүжилтийн эх үүсвэр олж авахад нөлөө үзүүлэх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4445" r="0" b="0"/>
                      <wp:docPr id="315" name="Rectangle 31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B98E72" id="Rectangle 31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yE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7EQ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b8MyE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F52AE0">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4445" r="1905" b="0"/>
                      <wp:docPr id="314" name="Rectangle 31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AD7B80" id="Rectangle 31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nD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7EK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an4nD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F52AE0">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3.3.Зах зээлээс тодорхой бараа бүтээгдэхүүнийг худалдан авахад хүргэх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313" name="Rectangle 31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10AA2C" id="Rectangle 31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clSLM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F52AE0">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0" r="1905" b="0"/>
                      <wp:docPr id="312" name="Rectangle 31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976A3C" id="Rectangle 31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L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7EC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d+meL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F52AE0">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3.4.Бараа бүтээгдэхүүний борлуулалтад ямар нэг хязгаарлалт, эсхүл хориг тавих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175" r="0" b="0"/>
                      <wp:docPr id="311" name="Rectangle 31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65A4DC" id="Rectangle 31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hC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R7EM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eS6hC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3175" r="1905" b="0"/>
                      <wp:docPr id="310" name="Rectangle 31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C78D16" id="Rectangle 31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fJO0F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jc w:val="center"/>
              <w:rPr>
                <w:rFonts w:eastAsia="Calibri"/>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3.5.Аж ахуйн нэгжийг үйл ажиллагаагаа зогсооход хүргэх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4445" r="0" b="0"/>
                      <wp:docPr id="309" name="Rectangle 30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6A14A0" id="Rectangle 30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wU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8D4wU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4445" r="1905" b="0"/>
                      <wp:docPr id="308" name="Rectangle 30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C4C833" id="Rectangle 30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lT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9YMlT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shd w:val="clear" w:color="auto" w:fill="auto"/>
            <w:vAlign w:val="center"/>
          </w:tcPr>
          <w:p w:rsidR="00497BDC" w:rsidRPr="00497BDC" w:rsidRDefault="00497BDC" w:rsidP="00094BF9">
            <w:pPr>
              <w:spacing w:line="240" w:lineRule="auto"/>
              <w:ind w:right="410"/>
              <w:jc w:val="both"/>
              <w:rPr>
                <w:rFonts w:eastAsia="Times New Roman"/>
                <w:sz w:val="20"/>
                <w:szCs w:val="20"/>
                <w:lang w:val="mn-MN" w:eastAsia="en-US"/>
              </w:rPr>
            </w:pPr>
            <w:r w:rsidRPr="00497BDC">
              <w:rPr>
                <w:rFonts w:eastAsia="Times New Roman"/>
                <w:sz w:val="20"/>
                <w:szCs w:val="20"/>
                <w:lang w:val="mn-MN" w:eastAsia="en-US"/>
              </w:rPr>
              <w:t>4.Мэдээлэх үүргийн улмаас үүсч байгаа захиргааны зардлын ачаалал</w:t>
            </w: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4.1.Хуулийн этгээдэд захиргааны шинж чанартай нэмэлт зардал (Тухайлбал, мэдээлэх, тайлан гаргах г.м) бий болгох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1270" r="0" b="1905"/>
                      <wp:docPr id="307" name="Rectangle 30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C3503C" id="Rectangle 30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oL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wGtoL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F52AE0">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1270" r="1905" b="1905"/>
                      <wp:docPr id="306" name="Rectangle 30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000061" id="Rectangle 30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9M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xdZ9M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F52AE0">
              <w:rPr>
                <w:rFonts w:eastAsia="Times New Roman"/>
                <w:b/>
                <w:sz w:val="20"/>
                <w:szCs w:val="20"/>
                <w:lang w:val="mn-MN" w:eastAsia="en-US"/>
              </w:rPr>
              <w:t>Үгүй</w:t>
            </w:r>
          </w:p>
        </w:tc>
      </w:tr>
      <w:tr w:rsidR="00497BDC" w:rsidRPr="00BF1B8E" w:rsidTr="00497BDC">
        <w:trPr>
          <w:trHeight w:val="525"/>
        </w:trPr>
        <w:tc>
          <w:tcPr>
            <w:tcW w:w="2552" w:type="dxa"/>
            <w:vMerge w:val="restart"/>
            <w:shd w:val="clear" w:color="auto" w:fill="auto"/>
          </w:tcPr>
          <w:p w:rsidR="00497BDC" w:rsidRPr="00497BDC" w:rsidRDefault="00497BDC" w:rsidP="00094BF9">
            <w:pPr>
              <w:spacing w:line="240" w:lineRule="auto"/>
              <w:ind w:right="410"/>
              <w:rPr>
                <w:rFonts w:eastAsia="Times New Roman"/>
                <w:sz w:val="20"/>
                <w:szCs w:val="20"/>
                <w:lang w:val="mn-MN" w:eastAsia="en-US"/>
              </w:rPr>
            </w:pPr>
            <w:r w:rsidRPr="00497BDC">
              <w:rPr>
                <w:rFonts w:eastAsia="Times New Roman"/>
                <w:sz w:val="20"/>
                <w:szCs w:val="20"/>
                <w:lang w:val="mn-MN" w:eastAsia="en-US"/>
              </w:rPr>
              <w:t>5.Өмчлөх эрх</w:t>
            </w: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5.1.Өмчлөх эрхийг (үл хөдлөх, хөдлөх эд хөрөнгө, эдийн бус баялаг зэргийг) хөндсөн зохицуулалт бий болох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1270" r="0" b="1905"/>
                      <wp:docPr id="305" name="Rectangle 30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1B7E08" id="Rectangle 30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CF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yxFCF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line="240" w:lineRule="auto"/>
              <w:jc w:val="center"/>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4445" t="1270" r="1905" b="1905"/>
                      <wp:docPr id="304" name="Rectangle 30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619301" id="Rectangle 30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XC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zqxXC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5.2.Өмчлөх эрх олж авах, шилжүүлэх болон хэрэгжүүлэхэд хязгаарлалт бий болгох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303" name="Rectangle 30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38F6469" id="Rectangle 30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1ob7N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line="240" w:lineRule="auto"/>
              <w:jc w:val="center"/>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4445" t="0" r="1905" b="0"/>
                      <wp:docPr id="302" name="Rectangle 30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C64A2E5" id="Rectangle 30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uK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0zvuK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5.3.Оюуны өмчийн (патент, барааны тэмдэг, зохиогчийн эрх зэрэг) эрхийг хөндсөн зохицуулалт бий болгох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4445" r="0" b="0"/>
                      <wp:docPr id="301" name="Rectangle 30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0FE7A38" id="Rectangle 30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RD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3fzRD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line="240" w:lineRule="auto"/>
              <w:jc w:val="center"/>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4445" t="4445" r="1905" b="0"/>
                      <wp:docPr id="300" name="Rectangle 30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AB2F172" id="Rectangle 30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&#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NhBxBAUDAAAxBgAADgAAAAAAAAAAAAAAAAAuAgAAZHJzL2Uyb0RvYy54bWxQSwEC&#10;LQAUAAYACAAAACEAkhXLNtoAAAADAQAADwAAAAAAAAAAAAAAAABfBQAAZHJzL2Rvd25yZXYueG1s&#10;UEsFBgAAAAAEAAQA8wAAAGYGA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vMerge w:val="restart"/>
            <w:shd w:val="clear" w:color="auto" w:fill="auto"/>
          </w:tcPr>
          <w:p w:rsidR="00497BDC" w:rsidRPr="00497BDC" w:rsidRDefault="00497BDC" w:rsidP="00094BF9">
            <w:pPr>
              <w:spacing w:line="240" w:lineRule="auto"/>
              <w:ind w:right="410"/>
              <w:rPr>
                <w:rFonts w:eastAsia="Times New Roman"/>
                <w:sz w:val="20"/>
                <w:szCs w:val="20"/>
                <w:lang w:val="mn-MN" w:eastAsia="en-US"/>
              </w:rPr>
            </w:pPr>
            <w:r w:rsidRPr="00497BDC">
              <w:rPr>
                <w:rFonts w:eastAsia="Times New Roman"/>
                <w:sz w:val="20"/>
                <w:szCs w:val="20"/>
                <w:lang w:val="mn-MN" w:eastAsia="en-US"/>
              </w:rPr>
              <w:t>6.Инноваци болон судалгаа шинжилгээ</w:t>
            </w: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6.1.Судалгаа шинжилгээ, нээлт хийх, шинэ бүтээл гаргах асуудлыг дэмжих эсэх</w:t>
            </w:r>
          </w:p>
        </w:tc>
        <w:tc>
          <w:tcPr>
            <w:tcW w:w="850" w:type="dxa"/>
            <w:shd w:val="clear" w:color="auto" w:fill="auto"/>
            <w:vAlign w:val="center"/>
          </w:tcPr>
          <w:p w:rsidR="00497BDC" w:rsidRPr="00DB1F07" w:rsidRDefault="00497BDC" w:rsidP="00094BF9">
            <w:pPr>
              <w:spacing w:line="240" w:lineRule="auto"/>
              <w:jc w:val="center"/>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1270" r="0" b="1905"/>
                      <wp:docPr id="299" name="Rectangle 29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5CCD4C" id="Rectangle 29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4t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WYS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V3Z4t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1270" r="1905" b="1905"/>
                      <wp:docPr id="298" name="Rectangle 29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FF14A4" id="Rectangle 29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tq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Usttq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6.2.Үйлдвэрлэлийн шинэ технологи болон шинэ бүтээгдэхүүн нэвтрүүлэх, дэлгэрүүлэхийг илүү хялбар болгох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4445" r="0" b="0"/>
                      <wp:docPr id="297" name="Rectangle 29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6F18FA" id="Rectangle 29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gy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2x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ZyMgy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4445" r="1905" b="0"/>
                      <wp:docPr id="296" name="Rectangle 29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7E8CADA" id="Rectangle 29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11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2w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Yp411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040A30">
        <w:trPr>
          <w:trHeight w:val="305"/>
        </w:trPr>
        <w:tc>
          <w:tcPr>
            <w:tcW w:w="2552" w:type="dxa"/>
            <w:vMerge w:val="restart"/>
            <w:shd w:val="clear" w:color="auto" w:fill="auto"/>
          </w:tcPr>
          <w:p w:rsidR="00497BDC" w:rsidRPr="00497BDC" w:rsidRDefault="00497BDC" w:rsidP="00094BF9">
            <w:pPr>
              <w:spacing w:line="240" w:lineRule="auto"/>
              <w:ind w:right="410"/>
              <w:rPr>
                <w:rFonts w:eastAsia="Times New Roman"/>
                <w:sz w:val="20"/>
                <w:szCs w:val="20"/>
                <w:lang w:val="mn-MN" w:eastAsia="en-US"/>
              </w:rPr>
            </w:pPr>
            <w:r w:rsidRPr="00497BDC">
              <w:rPr>
                <w:rFonts w:eastAsia="Times New Roman"/>
                <w:sz w:val="20"/>
                <w:szCs w:val="20"/>
                <w:lang w:val="mn-MN" w:eastAsia="en-US"/>
              </w:rPr>
              <w:t>7.Хэрэглэгч болон гэр бүлийн төсөв</w:t>
            </w: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7.1.Хэрэглээний үнийн түвшинд нөлөө үзүүлэх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14:anchorId="7BBB4393" wp14:editId="5A1C61E6">
                      <wp:extent cx="241300" cy="120650"/>
                      <wp:effectExtent l="0" t="3175" r="0" b="0"/>
                      <wp:docPr id="295" name="Rectangle 29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BB948E" id="Rectangle 29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K8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2xE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bFkK8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14:anchorId="0DE4AC5E" wp14:editId="18B556A3">
                      <wp:extent cx="241300" cy="120650"/>
                      <wp:effectExtent l="4445" t="3175" r="1905" b="0"/>
                      <wp:docPr id="294" name="Rectangle 29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038434" id="Rectangle 29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f7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WYi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aeQf7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7.2.Хэрэглэгчдийн хувьд дотоодын зах зээлийг ашиглах боломж олгох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3175"/>
                      <wp:docPr id="293" name="Rectangle 29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8A1A98" id="Rectangle 29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z0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6yA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cc6z0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0" r="1905" b="3175"/>
                      <wp:docPr id="292" name="Rectangle 29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597DBB" id="Rectangle 29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mz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WYC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dHOmz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r w:rsidR="00497BDC" w:rsidRPr="00BF1B8E" w:rsidTr="00040A30">
        <w:trPr>
          <w:trHeight w:val="242"/>
        </w:trPr>
        <w:tc>
          <w:tcPr>
            <w:tcW w:w="2552" w:type="dxa"/>
            <w:vMerge/>
            <w:shd w:val="clear" w:color="auto" w:fill="auto"/>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7.3.Хэрэглэгчдийн эрх ашигт нөлөөлөх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14:anchorId="1BE5A1D3" wp14:editId="537DE948">
                      <wp:extent cx="241300" cy="120650"/>
                      <wp:effectExtent l="0" t="0" r="0" b="0"/>
                      <wp:docPr id="291" name="Rectangle 29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07E8C2" id="Rectangle 29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Z6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WYy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erSZ6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14:anchorId="206B4088" wp14:editId="4D975EEC">
                      <wp:extent cx="241300" cy="120650"/>
                      <wp:effectExtent l="4445" t="0" r="1905" b="0"/>
                      <wp:docPr id="290" name="Rectangle 29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3735889" id="Rectangle 29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fwmM9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7.4.Хувь хүний/гэр бүлийн санхүүгийн байдалд (шууд буюу урт хугацааны туршид) нөлөө үзүүлэх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89" name="Rectangle 28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CFDB4C" id="Rectangle 28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Is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kw0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86QIs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0" r="1905" b="0"/>
                      <wp:docPr id="288" name="Rectangle 28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8DA134" id="Rectangle 28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dr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EWiV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9hkdr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r w:rsidR="00497BDC" w:rsidRPr="00BF1B8E" w:rsidTr="00497BDC">
        <w:trPr>
          <w:trHeight w:val="525"/>
        </w:trPr>
        <w:tc>
          <w:tcPr>
            <w:tcW w:w="2552" w:type="dxa"/>
            <w:vMerge w:val="restart"/>
            <w:shd w:val="clear" w:color="auto" w:fill="auto"/>
          </w:tcPr>
          <w:p w:rsidR="00497BDC" w:rsidRPr="00497BDC" w:rsidRDefault="00497BDC" w:rsidP="00094BF9">
            <w:pPr>
              <w:spacing w:line="240" w:lineRule="auto"/>
              <w:ind w:right="410"/>
              <w:rPr>
                <w:rFonts w:eastAsia="Times New Roman"/>
                <w:sz w:val="20"/>
                <w:szCs w:val="20"/>
                <w:lang w:val="mn-MN" w:eastAsia="en-US"/>
              </w:rPr>
            </w:pPr>
            <w:r w:rsidRPr="00497BDC">
              <w:rPr>
                <w:rFonts w:eastAsia="Times New Roman"/>
                <w:sz w:val="20"/>
                <w:szCs w:val="20"/>
                <w:lang w:val="mn-MN" w:eastAsia="en-US"/>
              </w:rPr>
              <w:t>8.Тодорхой бүс нутаг, салбарууд</w:t>
            </w: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8.1.Тодорхой бүс нутагт буюу тодорхой нэг чиглэлд ажлын байрыг шинээр бий болгох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4445" r="0" b="0"/>
                      <wp:docPr id="287" name="Rectangle 28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E628B5" id="Rectangle 28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z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kj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w/FQz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4445" r="1905" b="0"/>
                      <wp:docPr id="286" name="Rectangle 28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E5AA7A9" id="Rectangle 28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F0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kh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xkxF0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8.2.Тодорхой бүс нутагт буюу тодорхой нэг чиглэлд ажлын байр багасгах чиглэлээр нөлөө үзүүлэх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1270" r="0" b="1905"/>
                      <wp:docPr id="285" name="Rectangle 28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C2E1358" id="Rectangle 28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69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ki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yIt69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1270" r="1905" b="1905"/>
                      <wp:docPr id="284" name="Rectangle 28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53B3FEB" id="Rectangle 28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v6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kxU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zTZv6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F52AE0">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8.3.Жижиг, дунд үйлдвэр, эсхүл аль нэг салбарт нөлөө үзүүлэх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175" r="0" b="0"/>
                      <wp:docPr id="283" name="Rectangle 28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59C1D2" id="Rectangle 28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D1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4mA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1RzD1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3175" r="1905" b="0"/>
                      <wp:docPr id="282" name="Rectangle 28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FB371AC" id="Rectangle 28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Wy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kwU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0KHWy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040A30">
        <w:trPr>
          <w:trHeight w:val="278"/>
        </w:trPr>
        <w:tc>
          <w:tcPr>
            <w:tcW w:w="2552" w:type="dxa"/>
            <w:vMerge w:val="restart"/>
            <w:shd w:val="clear" w:color="auto" w:fill="auto"/>
          </w:tcPr>
          <w:p w:rsidR="00497BDC" w:rsidRPr="00497BDC" w:rsidRDefault="00497BDC" w:rsidP="00094BF9">
            <w:pPr>
              <w:spacing w:line="240" w:lineRule="auto"/>
              <w:ind w:right="410"/>
              <w:rPr>
                <w:rFonts w:eastAsia="Times New Roman"/>
                <w:sz w:val="20"/>
                <w:szCs w:val="20"/>
                <w:lang w:val="mn-MN" w:eastAsia="en-US"/>
              </w:rPr>
            </w:pPr>
            <w:r w:rsidRPr="00497BDC">
              <w:rPr>
                <w:rFonts w:eastAsia="Times New Roman"/>
                <w:sz w:val="20"/>
                <w:szCs w:val="20"/>
                <w:lang w:val="mn-MN" w:eastAsia="en-US"/>
              </w:rPr>
              <w:t>9.Төрийн захиргааны байгууллага</w:t>
            </w: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9.1.Улсын төсөвт нөлөө үзүүлэх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14:anchorId="52D88703" wp14:editId="57C065A4">
                      <wp:extent cx="241300" cy="120650"/>
                      <wp:effectExtent l="0" t="0" r="0" b="3175"/>
                      <wp:docPr id="281" name="Rectangle 28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DA7D1B" id="Rectangle 28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7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kx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3mbp7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14:anchorId="0B081F78" wp14:editId="51ABFEBB">
                      <wp:extent cx="241300" cy="120650"/>
                      <wp:effectExtent l="4445" t="0" r="1905" b="3175"/>
                      <wp:docPr id="280" name="Rectangle 28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DA4271" id="Rectangle 28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29v88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9.2.Шинээр төрийн байгууллага байгуулах, эсхүл төрийн байгууллагад бүтцийн өөрчлөлт хийх шаардлага тавигдах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79" name="Rectangle 27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B995AD" id="Rectangle 27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ck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4w0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rxzck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0" r="1905" b="0"/>
                      <wp:docPr id="278" name="Rectangle 27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DDA2BE2" id="Rectangle 27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Jj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YWiV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qqHJj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vMerge/>
            <w:shd w:val="clear" w:color="auto" w:fill="auto"/>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9.3.Төрийн байгууллагад захиргааны шинэ чиг үүрэг бий болгох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77" name="Rectangle 27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65ED28E" id="Rectangle 27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E7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4j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n0mE7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0" r="1905" b="0"/>
                      <wp:docPr id="276" name="Rectangle 27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19CDAF" id="Rectangle 27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R8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4h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mvSR8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525"/>
        </w:trPr>
        <w:tc>
          <w:tcPr>
            <w:tcW w:w="2552" w:type="dxa"/>
            <w:vMerge w:val="restart"/>
            <w:shd w:val="clear" w:color="auto" w:fill="auto"/>
          </w:tcPr>
          <w:p w:rsidR="00497BDC" w:rsidRPr="00497BDC" w:rsidRDefault="00497BDC" w:rsidP="00094BF9">
            <w:pPr>
              <w:spacing w:line="240" w:lineRule="auto"/>
              <w:ind w:right="410"/>
              <w:rPr>
                <w:rFonts w:eastAsia="Times New Roman"/>
                <w:sz w:val="20"/>
                <w:szCs w:val="20"/>
                <w:lang w:val="mn-MN" w:eastAsia="en-US"/>
              </w:rPr>
            </w:pPr>
            <w:r w:rsidRPr="00497BDC">
              <w:rPr>
                <w:rFonts w:eastAsia="Times New Roman"/>
                <w:sz w:val="20"/>
                <w:szCs w:val="20"/>
                <w:lang w:val="mn-MN" w:eastAsia="en-US"/>
              </w:rPr>
              <w:t>10.Макро эдийн засгийн хүрээнд</w:t>
            </w: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10.1.Эдийн засгийн өсөлт болон ажил эрхлэлтийн байдалд нөлөө үзүүлэх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2540" r="0" b="635"/>
                      <wp:docPr id="275" name="Rectangle 27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040DBF" id="Rectangle 27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u1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4i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lDOu1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2540" r="1905" b="635"/>
                      <wp:docPr id="274" name="Rectangle 27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309DF89" id="Rectangle 27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7y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4xU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kY67y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r w:rsidR="00497BDC" w:rsidRPr="00BF1B8E" w:rsidTr="00497BDC">
        <w:trPr>
          <w:trHeight w:val="525"/>
        </w:trPr>
        <w:tc>
          <w:tcPr>
            <w:tcW w:w="2552" w:type="dxa"/>
            <w:vMerge/>
            <w:shd w:val="clear" w:color="auto" w:fill="auto"/>
            <w:vAlign w:val="center"/>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10.2.Хөрөнгө оруулалтын нөхцөлийг сайжруулах, зах зээлийн тогтвортой хөгжлийг дэмжих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4445" r="0" b="0"/>
                      <wp:docPr id="273" name="Rectangle 27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497BB3" id="Rectangle 27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X9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7GA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iaQX9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4445" r="1905" b="0"/>
                      <wp:docPr id="272" name="Rectangle 27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7CAFACA" id="Rectangle 27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C6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4wU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jBkC6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040A30">
        <w:trPr>
          <w:trHeight w:val="332"/>
        </w:trPr>
        <w:tc>
          <w:tcPr>
            <w:tcW w:w="2552" w:type="dxa"/>
            <w:vMerge/>
            <w:shd w:val="clear" w:color="auto" w:fill="auto"/>
            <w:vAlign w:val="center"/>
          </w:tcPr>
          <w:p w:rsidR="00497BDC" w:rsidRPr="00497BDC" w:rsidRDefault="00497BDC" w:rsidP="00094BF9">
            <w:pPr>
              <w:spacing w:line="240" w:lineRule="auto"/>
              <w:ind w:right="410"/>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10.3.Инфляци нэмэгдэх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14:anchorId="3659261C" wp14:editId="1517BEE4">
                      <wp:extent cx="241300" cy="120650"/>
                      <wp:effectExtent l="0" t="0" r="0" b="0"/>
                      <wp:docPr id="271" name="Rectangle 27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F020A5" id="Rectangle 27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9z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4x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gt49z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14:anchorId="4B02E594" wp14:editId="492E33CF">
                      <wp:extent cx="241300" cy="120650"/>
                      <wp:effectExtent l="4445" t="0" r="1905" b="0"/>
                      <wp:docPr id="270" name="Rectangle 27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254FA3" id="Rectangle 27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h2Mo0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r w:rsidR="00497BDC" w:rsidRPr="00BF1B8E" w:rsidTr="00497BDC">
        <w:trPr>
          <w:trHeight w:val="525"/>
        </w:trPr>
        <w:tc>
          <w:tcPr>
            <w:tcW w:w="2552" w:type="dxa"/>
            <w:shd w:val="clear" w:color="auto" w:fill="auto"/>
            <w:vAlign w:val="center"/>
          </w:tcPr>
          <w:p w:rsidR="00497BDC" w:rsidRPr="00497BDC" w:rsidRDefault="00497BDC" w:rsidP="00094BF9">
            <w:pPr>
              <w:spacing w:line="240" w:lineRule="auto"/>
              <w:ind w:right="410"/>
              <w:jc w:val="both"/>
              <w:rPr>
                <w:rFonts w:eastAsia="Times New Roman"/>
                <w:sz w:val="20"/>
                <w:szCs w:val="20"/>
                <w:lang w:val="mn-MN" w:eastAsia="en-US"/>
              </w:rPr>
            </w:pPr>
            <w:r w:rsidRPr="00497BDC">
              <w:rPr>
                <w:rFonts w:eastAsia="Times New Roman"/>
                <w:sz w:val="20"/>
                <w:szCs w:val="20"/>
                <w:lang w:val="mn-MN" w:eastAsia="en-US"/>
              </w:rPr>
              <w:t>11.Олон улсын харилцаа</w:t>
            </w:r>
          </w:p>
        </w:tc>
        <w:tc>
          <w:tcPr>
            <w:tcW w:w="5245" w:type="dxa"/>
            <w:shd w:val="clear" w:color="auto" w:fill="auto"/>
            <w:vAlign w:val="center"/>
          </w:tcPr>
          <w:p w:rsidR="00497BDC" w:rsidRPr="00497BDC" w:rsidRDefault="00497BDC" w:rsidP="00094BF9">
            <w:pPr>
              <w:spacing w:line="240" w:lineRule="auto"/>
              <w:jc w:val="both"/>
              <w:rPr>
                <w:rFonts w:eastAsia="Times New Roman"/>
                <w:sz w:val="20"/>
                <w:szCs w:val="20"/>
                <w:lang w:val="mn-MN" w:eastAsia="en-US"/>
              </w:rPr>
            </w:pPr>
            <w:r w:rsidRPr="00497BDC">
              <w:rPr>
                <w:rFonts w:eastAsia="Times New Roman"/>
                <w:sz w:val="20"/>
                <w:szCs w:val="20"/>
                <w:lang w:val="mn-MN" w:eastAsia="en-US"/>
              </w:rPr>
              <w:t>11.1.Монгол Улсын олон улсын гэрээтэй нийцэж байгаа эсэх</w:t>
            </w:r>
          </w:p>
        </w:tc>
        <w:tc>
          <w:tcPr>
            <w:tcW w:w="850"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2540" r="0" b="635"/>
                      <wp:docPr id="269" name="Rectangle 26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1424724" id="Rectangle 26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6sl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ow0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C86sl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line="240" w:lineRule="auto"/>
              <w:jc w:val="center"/>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4445" t="2540" r="1905" b="635"/>
                      <wp:docPr id="268" name="Rectangle 26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99F3C8" id="Rectangle 26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5i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IWiV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DnO5i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bl>
    <w:p w:rsidR="00497BDC" w:rsidRDefault="00497BDC" w:rsidP="00497BDC">
      <w:pPr>
        <w:spacing w:line="240" w:lineRule="auto"/>
        <w:jc w:val="center"/>
        <w:rPr>
          <w:rFonts w:eastAsia="Times New Roman"/>
          <w:b/>
          <w:lang w:val="mn-MN" w:eastAsia="en-US"/>
        </w:rPr>
      </w:pPr>
    </w:p>
    <w:p w:rsidR="00497BDC" w:rsidRPr="00BF1B8E" w:rsidRDefault="00497BDC" w:rsidP="00497BDC">
      <w:pPr>
        <w:spacing w:line="240" w:lineRule="auto"/>
        <w:jc w:val="center"/>
        <w:rPr>
          <w:rFonts w:eastAsia="Times New Roman"/>
          <w:b/>
          <w:lang w:val="mn-MN" w:eastAsia="en-US"/>
        </w:rPr>
      </w:pPr>
      <w:r w:rsidRPr="00BF1B8E">
        <w:rPr>
          <w:rFonts w:eastAsia="Times New Roman"/>
          <w:b/>
          <w:lang w:val="mn-MN" w:eastAsia="en-US"/>
        </w:rPr>
        <w:t>НИЙГЭМД ҮЗҮҮЛЭХ ҮР НӨЛӨӨ</w:t>
      </w:r>
    </w:p>
    <w:p w:rsidR="00497BDC" w:rsidRPr="00BF1B8E" w:rsidRDefault="00497BDC" w:rsidP="00497BDC">
      <w:pPr>
        <w:spacing w:line="240" w:lineRule="auto"/>
        <w:ind w:left="710" w:hanging="710"/>
        <w:jc w:val="center"/>
        <w:rPr>
          <w:lang w:val="mn-MN"/>
        </w:rPr>
      </w:pPr>
      <w:r w:rsidRPr="00BF1B8E">
        <w:rPr>
          <w:lang w:val="mn-MN"/>
        </w:rPr>
        <w:t>(Хүснэгт 3)</w:t>
      </w:r>
    </w:p>
    <w:p w:rsidR="00497BDC" w:rsidRPr="00BF1B8E" w:rsidRDefault="00497BDC" w:rsidP="00497BDC">
      <w:pPr>
        <w:spacing w:line="240" w:lineRule="auto"/>
        <w:jc w:val="center"/>
        <w:rPr>
          <w:rFonts w:eastAsia="Times New Roman"/>
          <w:b/>
          <w:lang w:val="mn-MN" w:eastAsia="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245"/>
        <w:gridCol w:w="850"/>
        <w:gridCol w:w="709"/>
      </w:tblGrid>
      <w:tr w:rsidR="00497BDC" w:rsidRPr="00BF1B8E" w:rsidTr="00497BDC">
        <w:tc>
          <w:tcPr>
            <w:tcW w:w="2552" w:type="dxa"/>
            <w:shd w:val="clear" w:color="auto" w:fill="E7E6E6"/>
            <w:vAlign w:val="center"/>
          </w:tcPr>
          <w:p w:rsidR="00497BDC" w:rsidRPr="00BF1B8E" w:rsidRDefault="00497BDC" w:rsidP="00094BF9">
            <w:pPr>
              <w:spacing w:line="240" w:lineRule="auto"/>
              <w:jc w:val="center"/>
              <w:rPr>
                <w:rFonts w:eastAsia="Calibri"/>
                <w:b/>
                <w:sz w:val="20"/>
                <w:szCs w:val="20"/>
                <w:lang w:val="mn-MN" w:eastAsia="en-US"/>
              </w:rPr>
            </w:pPr>
            <w:r w:rsidRPr="00BF1B8E">
              <w:rPr>
                <w:rFonts w:eastAsia="Calibri"/>
                <w:b/>
                <w:bCs/>
                <w:sz w:val="20"/>
                <w:szCs w:val="20"/>
                <w:lang w:val="mn-MN" w:eastAsia="en-US"/>
              </w:rPr>
              <w:t>Үзүүлэх үр нөлөө:</w:t>
            </w:r>
          </w:p>
        </w:tc>
        <w:tc>
          <w:tcPr>
            <w:tcW w:w="5245" w:type="dxa"/>
            <w:shd w:val="clear" w:color="auto" w:fill="E7E6E6"/>
            <w:vAlign w:val="center"/>
          </w:tcPr>
          <w:p w:rsidR="00497BDC" w:rsidRPr="00BF1B8E" w:rsidRDefault="00497BDC" w:rsidP="00094BF9">
            <w:pPr>
              <w:spacing w:line="240" w:lineRule="auto"/>
              <w:jc w:val="center"/>
              <w:rPr>
                <w:rFonts w:eastAsia="Calibri"/>
                <w:b/>
                <w:sz w:val="20"/>
                <w:szCs w:val="20"/>
                <w:lang w:val="mn-MN" w:eastAsia="en-US"/>
              </w:rPr>
            </w:pPr>
            <w:r w:rsidRPr="00BF1B8E">
              <w:rPr>
                <w:rFonts w:eastAsia="Calibri"/>
                <w:b/>
                <w:sz w:val="20"/>
                <w:szCs w:val="20"/>
                <w:lang w:val="mn-MN" w:eastAsia="en-US"/>
              </w:rPr>
              <w:t xml:space="preserve">Холбогдох асуултууд </w:t>
            </w:r>
          </w:p>
        </w:tc>
        <w:tc>
          <w:tcPr>
            <w:tcW w:w="1559" w:type="dxa"/>
            <w:gridSpan w:val="2"/>
            <w:shd w:val="clear" w:color="auto" w:fill="E7E6E6"/>
            <w:vAlign w:val="center"/>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 xml:space="preserve">   Хариулт </w:t>
            </w:r>
          </w:p>
        </w:tc>
      </w:tr>
      <w:tr w:rsidR="00497BDC" w:rsidRPr="00BF1B8E" w:rsidTr="00497BDC">
        <w:trPr>
          <w:trHeight w:val="440"/>
        </w:trPr>
        <w:tc>
          <w:tcPr>
            <w:tcW w:w="2552" w:type="dxa"/>
            <w:vMerge w:val="restart"/>
            <w:shd w:val="clear" w:color="auto" w:fill="auto"/>
          </w:tcPr>
          <w:p w:rsidR="00497BDC" w:rsidRPr="00BF1B8E" w:rsidRDefault="00497BDC" w:rsidP="00094BF9">
            <w:pPr>
              <w:spacing w:before="100" w:beforeAutospacing="1" w:after="100" w:afterAutospacing="1" w:line="240" w:lineRule="auto"/>
              <w:rPr>
                <w:rFonts w:eastAsia="Times New Roman"/>
                <w:sz w:val="20"/>
                <w:szCs w:val="20"/>
                <w:lang w:val="mn-MN" w:eastAsia="en-US"/>
              </w:rPr>
            </w:pPr>
            <w:r w:rsidRPr="00BF1B8E">
              <w:rPr>
                <w:rFonts w:eastAsia="Times New Roman"/>
                <w:sz w:val="20"/>
                <w:szCs w:val="20"/>
                <w:lang w:val="mn-MN" w:eastAsia="en-US"/>
              </w:rPr>
              <w:t>1.Ажил эрхлэлтийн байдал, хөдөлмөрийн зах зээл</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1.1.Шинээр ажлын байр бий болох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67" name="Rectangle 26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3D1A06" id="Rectangle 26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06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oj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O5v06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266" name="Rectangle 26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880AA10" id="Rectangle 26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h9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oh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Pibh9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1.2.Шууд болон шууд бусаар ажлын байрны цомхотгол бий болгох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2540" r="0" b="635"/>
                      <wp:docPr id="265" name="Rectangle 26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B49EDCC" id="Rectangle 26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e0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oi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MOHe0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2540" r="635" b="635"/>
                      <wp:docPr id="264" name="Rectangle 26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98DDE80" id="Rectangle 26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Lz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oxU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NVzLz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1.3.Тодорхой ажил мэргэжлийн хүмүүс болон хувиараа хөдөлмөр эрхлэгчдэд нөлөө үзүүлэх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2540" r="0" b="635"/>
                      <wp:docPr id="263" name="Rectangle 26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E68ABB" id="Rectangle 26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n8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5GA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LXZn8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2540" r="635" b="635"/>
                      <wp:docPr id="262" name="Rectangle 26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27625A8" id="Rectangle 26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y7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owU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KMty7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1.4.Тодорхой насны хүмүүсийн ажил эрхлэлтийн байдалд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2540" r="0" b="635"/>
                      <wp:docPr id="261" name="Rectangle 26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2A4769" id="Rectangle 26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Ny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ox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JgxNy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2540" r="635" b="635"/>
                      <wp:docPr id="260" name="Rectangle 26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8F2E30" id="Rectangle 26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I7FY1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val="restart"/>
            <w:shd w:val="clear" w:color="auto" w:fill="auto"/>
          </w:tcPr>
          <w:p w:rsidR="00497BDC" w:rsidRPr="00BF1B8E" w:rsidRDefault="00497BDC" w:rsidP="00094BF9">
            <w:pPr>
              <w:spacing w:before="100" w:beforeAutospacing="1" w:after="100" w:afterAutospacing="1" w:line="240" w:lineRule="auto"/>
              <w:rPr>
                <w:rFonts w:eastAsia="Times New Roman"/>
                <w:sz w:val="20"/>
                <w:szCs w:val="20"/>
                <w:lang w:val="mn-MN" w:eastAsia="en-US"/>
              </w:rPr>
            </w:pPr>
            <w:r w:rsidRPr="00BF1B8E">
              <w:rPr>
                <w:rFonts w:eastAsia="Times New Roman"/>
                <w:sz w:val="20"/>
                <w:szCs w:val="20"/>
                <w:lang w:val="mn-MN" w:eastAsia="en-US"/>
              </w:rPr>
              <w:lastRenderedPageBreak/>
              <w:t>2.Ажлын стандарт, хөдөлмөрлөх эрх</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2.1.Ажлын чанар, стандартад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59" name="Rectangle 25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98707D" id="Rectangle 25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8n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ww0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5rw8n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258" name="Rectangle 25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42A9BB7" id="Rectangle 25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pg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QWiV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4wEpg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2.2.Ажилчдын эрүүл мэнд, хөдөлмөрийн аюулгүй байдалд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3810"/>
                      <wp:docPr id="257" name="Rectangle 25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A25D6DE" id="Rectangle 25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k4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wj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1ulk4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3810"/>
                      <wp:docPr id="256" name="Rectangle 25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92AD60E" id="Rectangle 25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x/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01Rx/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2.3.Ажилчдын эрх, үүрэгт шууд болон шууд бусаар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2540" r="0" b="635"/>
                      <wp:docPr id="255" name="Rectangle 25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8D8B8FF" id="Rectangle 25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&#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3ZNO2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2540" r="635" b="635"/>
                      <wp:docPr id="254" name="Rectangle 25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8B3BA3" id="Rectangle 25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bx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wxU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2C5bx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2.4.Шинээр ажлын стандарт гаргах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3810"/>
                      <wp:docPr id="253" name="Rectangle 25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98C3AB" id="Rectangle 25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3+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6GA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wAT3+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3810"/>
                      <wp:docPr id="252" name="Rectangle 25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EBBA540" id="Rectangle 25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i5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wwU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xbni5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2.5.Ажлын байранд технологийн шинэчлэлийг хэрэгжүүлэхтэй холбогдсон өөрчлөлт бий болгох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2540" r="0" b="635"/>
                      <wp:docPr id="251" name="Rectangle 25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E4C996" id="Rectangle 25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dw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Mkwx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y37dw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2540" r="635" b="635"/>
                      <wp:docPr id="250" name="Rectangle 25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880E70" id="Rectangle 25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M7DyNwUDAAAxBgAADgAAAAAAAAAAAAAAAAAuAgAAZHJzL2Uyb0RvYy54bWxQSwEC&#10;LQAUAAYACAAAACEAkhXLNtoAAAADAQAADwAAAAAAAAAAAAAAAABfBQAAZHJzL2Rvd25yZXYueG1s&#10;UEsFBgAAAAAEAAQA8wAAAGYGA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val="restart"/>
            <w:shd w:val="clear" w:color="auto" w:fill="auto"/>
          </w:tcPr>
          <w:p w:rsidR="00497BDC" w:rsidRPr="00BF1B8E" w:rsidRDefault="00497BDC" w:rsidP="00094BF9">
            <w:pPr>
              <w:spacing w:before="100" w:beforeAutospacing="1" w:after="100" w:afterAutospacing="1" w:line="240" w:lineRule="auto"/>
              <w:rPr>
                <w:rFonts w:eastAsia="Times New Roman"/>
                <w:sz w:val="20"/>
                <w:szCs w:val="20"/>
                <w:lang w:val="mn-MN" w:eastAsia="en-US"/>
              </w:rPr>
            </w:pPr>
            <w:r w:rsidRPr="00BF1B8E">
              <w:rPr>
                <w:rFonts w:eastAsia="Times New Roman"/>
                <w:sz w:val="20"/>
                <w:szCs w:val="20"/>
                <w:lang w:val="mn-MN" w:eastAsia="en-US"/>
              </w:rPr>
              <w:t>3.Нийгмийн тодорхой бүлгийг хамгаалах асуудал</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3.1.Шууд болон шууд бусаар тэгш бус байдал үүсгэх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2540" r="0" b="635"/>
                      <wp:docPr id="249" name="Rectangle 24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ADCA96A" id="Rectangle 24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Mm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aYS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Qm5Mm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2540" r="635" b="635"/>
                      <wp:docPr id="248" name="Rectangle 24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F8E5856" id="Rectangle 24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Zh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R9NZh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47" name="Rectangle 24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1AEFCC" id="Rectangle 24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U5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6x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cjsU5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246" name="Rectangle 24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4E3FD2" id="Rectangle 24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B+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6w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d4YB+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3.3.Гадаадын иргэдэд илэрхий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3810"/>
                      <wp:docPr id="245" name="Rectangle 24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2F1A01F" id="Rectangle 24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3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6xE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eUE+3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3810"/>
                      <wp:docPr id="244" name="Rectangle 24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68AF96" id="Rectangle 24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B8/CvA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val="restart"/>
            <w:shd w:val="clear" w:color="auto" w:fill="auto"/>
          </w:tcPr>
          <w:p w:rsidR="00497BDC" w:rsidRPr="00BF1B8E" w:rsidRDefault="00497BDC" w:rsidP="00094BF9">
            <w:pPr>
              <w:spacing w:before="100" w:beforeAutospacing="1" w:after="100" w:afterAutospacing="1" w:line="240" w:lineRule="auto"/>
              <w:rPr>
                <w:rFonts w:eastAsia="Times New Roman"/>
                <w:sz w:val="20"/>
                <w:szCs w:val="20"/>
                <w:lang w:val="mn-MN" w:eastAsia="en-US"/>
              </w:rPr>
            </w:pPr>
            <w:r w:rsidRPr="00BF1B8E">
              <w:rPr>
                <w:rFonts w:eastAsia="Times New Roman"/>
                <w:sz w:val="20"/>
                <w:szCs w:val="20"/>
                <w:lang w:val="mn-MN" w:eastAsia="en-US"/>
              </w:rPr>
              <w:t>4.Төрийн удирдлага, сайн засаглал, шүүх эрх мэдэл, хэвлэл мэдээлэл, ёс суртахуун</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4.1.Засаглалын харилцаанд оролцогчдод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2540" r="0" b="635"/>
                      <wp:docPr id="243" name="Rectangle 24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036F73" id="Rectangle 24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H/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7SA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ZNaH/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2540" r="635" b="635"/>
                      <wp:docPr id="242" name="Rectangle 24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9F1440" id="Rectangle 24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S4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aYC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YWuS4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4.2.Төрийн байгууллагуудын үүрэг, үйл ажиллагаанд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41" name="Rectangle 24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98917C" id="Rectangle 24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tx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aYyRIB036AmUjYskp8pc1NRWUrHQbUxY6naOGcQp9Cqf50XB6b4AAsF/dX396//FoPItBOFfK&#10;VQFOl7IiHPY72inYOiNb2/GKM+XsIrc44SvryJJG0fFAiaVrTK9MDvhu1Y12pTUKHH0zSMhpC+jo&#10;uVGAE0gHsLdXWsu+paSGCsXORXjgwwkGvKFFfyVrSJSsrPRte2h052JAQ9CDZ8fjjh30waIKLqEW&#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BvrK3E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240" name="Rectangle 24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2F3741" id="Rectangle 24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FqEbjY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4.3.Төрийн захиргааны албан хаагчдын эрх, үүрэг, харилцаанд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3810"/>
                      <wp:docPr id="239" name="Rectangle 23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30BAEA" id="Rectangle 23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ci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4GG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PFkci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3810"/>
                      <wp:docPr id="238" name="Rectangle 23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4ADC42" id="Rectangle 23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Jl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OeQJl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4.4.Иргэдийн шүүхэд хандах, асуудлаа шийдвэрлүүлэх эрхэд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1905" r="0" b="1270"/>
                      <wp:docPr id="237" name="Rectangle 23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20FF55" id="Rectangle 23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E9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4GY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DAxE9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1905" r="635" b="1270"/>
                      <wp:docPr id="236" name="Rectangle 23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6C3CC8A" id="Rectangle 23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R6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4GI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CbFR6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4.5.Улс төрийн нам, төрийн бус байгууллагын үйл ажиллагаанд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1905" r="0" b="1270"/>
                      <wp:docPr id="235" name="Rectangle 23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5A2D10" id="Rectangle 23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uz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B3Zuz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1905" r="635" b="1270"/>
                      <wp:docPr id="234" name="Rectangle 23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2B80D5" id="Rectangle 23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70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4GK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Ast70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val="restart"/>
            <w:shd w:val="clear" w:color="auto" w:fill="auto"/>
          </w:tcPr>
          <w:p w:rsidR="00497BDC" w:rsidRPr="00BF1B8E" w:rsidRDefault="00497BDC" w:rsidP="00094BF9">
            <w:pPr>
              <w:spacing w:before="100" w:beforeAutospacing="1" w:after="100" w:afterAutospacing="1" w:line="240" w:lineRule="auto"/>
              <w:rPr>
                <w:rFonts w:eastAsia="Times New Roman"/>
                <w:sz w:val="20"/>
                <w:szCs w:val="20"/>
                <w:lang w:val="mn-MN" w:eastAsia="en-US"/>
              </w:rPr>
            </w:pPr>
            <w:r w:rsidRPr="00BF1B8E">
              <w:rPr>
                <w:rFonts w:eastAsia="Times New Roman"/>
                <w:sz w:val="20"/>
                <w:szCs w:val="20"/>
                <w:lang w:val="mn-MN" w:eastAsia="en-US"/>
              </w:rPr>
              <w:t>5.Нийтийн эрүүл мэнд, аюулгүй байдал</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5.1.Хувь хүн/нийт хүн амын дундаж наслалт, өвчлөлт, нас баралтын байдалд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4445"/>
                      <wp:docPr id="233" name="Rectangle 23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C67ABD9" id="Rectangle 23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GuHX7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635" b="4445"/>
                      <wp:docPr id="232" name="Rectangle 23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F2D868" id="Rectangle 23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C8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4GC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H1zC8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5.2.Зохицуулалтын хувилбарын улмаас үүсэх дуу чимээ, агаар, хөрсний чанарын өөрчлөлт хүн амын эрүүл мэндэд сөрөг нөлөө үзүүлэх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4445"/>
                      <wp:docPr id="231" name="Rectangle 23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BD1008" id="Rectangle 23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91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4GM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EZv91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4445"/>
                      <wp:docPr id="230" name="Rectangle 23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4AA8B3" id="Rectangle 23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FCboy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5.3.Хүмүүсийн амьдралын хэв маяг (хооллолт, хөдөлгөөн, архи, тамхины хэрэглээ)-т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635" r="0" b="2540"/>
                      <wp:docPr id="229" name="Rectangle 22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2C1699" id="Rectangle 22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sj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SYS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mItsj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Тийм</w:t>
            </w:r>
          </w:p>
        </w:tc>
        <w:tc>
          <w:tcPr>
            <w:tcW w:w="709"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635" r="635" b="2540"/>
                      <wp:docPr id="228" name="Rectangle 22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E2161C" id="Rectangle 22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5k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nTZ5k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Үгүй</w:t>
            </w:r>
          </w:p>
        </w:tc>
      </w:tr>
      <w:tr w:rsidR="00497BDC" w:rsidRPr="00BF1B8E" w:rsidTr="00497BDC">
        <w:trPr>
          <w:trHeight w:val="440"/>
        </w:trPr>
        <w:tc>
          <w:tcPr>
            <w:tcW w:w="2552" w:type="dxa"/>
            <w:vMerge w:val="restart"/>
            <w:shd w:val="clear" w:color="auto" w:fill="auto"/>
          </w:tcPr>
          <w:p w:rsidR="00497BDC" w:rsidRPr="00BF1B8E" w:rsidRDefault="00497BDC" w:rsidP="00094BF9">
            <w:pPr>
              <w:spacing w:before="100" w:beforeAutospacing="1" w:after="100" w:afterAutospacing="1" w:line="240" w:lineRule="auto"/>
              <w:rPr>
                <w:rFonts w:eastAsia="Times New Roman"/>
                <w:sz w:val="20"/>
                <w:szCs w:val="20"/>
                <w:lang w:val="mn-MN" w:eastAsia="en-US"/>
              </w:rPr>
            </w:pPr>
            <w:r w:rsidRPr="00BF1B8E">
              <w:rPr>
                <w:rFonts w:eastAsia="Times New Roman"/>
                <w:sz w:val="20"/>
                <w:szCs w:val="20"/>
                <w:lang w:val="mn-MN" w:eastAsia="en-US"/>
              </w:rPr>
              <w:t>6.Нийгмийн хамгаалал, эрүүл мэнд, боловсролын систем</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6.1.Нийгмийн үйлчилгээний чанар, хүртээмжид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635" r="0" b="2540"/>
                      <wp:docPr id="227" name="Rectangle 22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F28052" id="Rectangle 22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08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yx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qN408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635" r="635" b="2540"/>
                      <wp:docPr id="226" name="Rectangle 22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CA35476" id="Rectangle 22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7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yw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rWMh7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6.2.Ажилчдын боловсрол, шилжилт хөдөлгөөнд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810" r="0" b="0"/>
                      <wp:docPr id="225" name="Rectangle 22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7B092A" id="Rectangle 22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o6Qey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3810" r="635" b="0"/>
                      <wp:docPr id="224" name="Rectangle 22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CBBDDC" id="Rectangle 22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L1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SYi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phkL1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23" name="Rectangle 22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2D0DA4" id="Rectangle 22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n6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6SA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vjOn6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222" name="Rectangle 22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BE5A37" id="Rectangle 22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y9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SYC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u46y9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6.4.Нийгмийн болон эрүүл мэндийн үйлчилгээ авахад сөрөг нөлөө үзүүлэх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21" name="Rectangle 22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2A64523" id="Rectangle 22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N0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SYy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tUmN0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220" name="Rectangle 22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DAD97C8" id="Rectangle 22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6.5.Их, дээд сургуулиудын үйл ажиллагаа, өөрийн удирдлагад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19" name="Rectangle 21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374748" id="Rectangle 21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8h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cYS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dfn8h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218" name="Rectangle 21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2E69E9" id="Rectangle 21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pm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cETpm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val="restart"/>
            <w:shd w:val="clear" w:color="auto" w:fill="auto"/>
          </w:tcPr>
          <w:p w:rsidR="00497BDC" w:rsidRPr="00BF1B8E" w:rsidRDefault="00497BDC" w:rsidP="00094BF9">
            <w:pPr>
              <w:spacing w:before="100" w:beforeAutospacing="1" w:after="100" w:afterAutospacing="1" w:line="240" w:lineRule="auto"/>
              <w:rPr>
                <w:rFonts w:eastAsia="Times New Roman"/>
                <w:sz w:val="20"/>
                <w:szCs w:val="20"/>
                <w:lang w:val="mn-MN" w:eastAsia="en-US"/>
              </w:rPr>
            </w:pPr>
            <w:r w:rsidRPr="00BF1B8E">
              <w:rPr>
                <w:rFonts w:eastAsia="Times New Roman"/>
                <w:sz w:val="20"/>
                <w:szCs w:val="20"/>
                <w:lang w:val="mn-MN" w:eastAsia="en-US"/>
              </w:rPr>
              <w:t>7.Гэмт хэрэг, нийгмийн аюулгүй байдал</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7.1.Нийгмийн аюулгүй байдал, гэмт хэргийн нөхцөл байдалд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635" r="0" b="2540"/>
                      <wp:docPr id="217" name="Rectangle 21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B96A40D" id="Rectangle 21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k+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8x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Rayk+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635" r="635" b="2540"/>
                      <wp:docPr id="216" name="Rectangle 21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5510D4" id="Rectangle 21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x5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8wk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QBGx5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7.2.Хуулийг албадан хэрэгжүүлэхэд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810" r="0" b="0"/>
                      <wp:docPr id="215" name="Rectangle 21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88B5D82" id="Rectangle 21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Ow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TtaOw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3810" r="635" b="0"/>
                      <wp:docPr id="214" name="Rectangle 21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E249CC" id="Rectangle 21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b3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cYi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S2ub3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7.3.Гэмт хэргийн илрүүлэлтэд нөлөө үзүүлэх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13" name="Rectangle 21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E668ED" id="Rectangle 21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34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U0E34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212" name="Rectangle 21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910ED45" id="Rectangle 21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i/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mcYC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Vvwi/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7.4.Гэмт хэргийн хохирогчид, гэрчийн эрхэд сөрөг нөлөө үзүүлэх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635" r="0" b="2540"/>
                      <wp:docPr id="211" name="Rectangle 21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C6134C3" id="Rectangle 21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d2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WDsd2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635" r="635" b="2540"/>
                      <wp:docPr id="210" name="Rectangle 21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101035" id="Rectangle 21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CXYYIx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val="restart"/>
            <w:shd w:val="clear" w:color="auto" w:fill="auto"/>
          </w:tcPr>
          <w:p w:rsidR="00497BDC" w:rsidRPr="00BF1B8E" w:rsidRDefault="00497BDC" w:rsidP="00094BF9">
            <w:pPr>
              <w:spacing w:before="100" w:beforeAutospacing="1" w:after="100" w:afterAutospacing="1" w:line="240" w:lineRule="auto"/>
              <w:rPr>
                <w:rFonts w:eastAsia="Times New Roman"/>
                <w:sz w:val="20"/>
                <w:szCs w:val="20"/>
                <w:lang w:val="mn-MN" w:eastAsia="en-US"/>
              </w:rPr>
            </w:pPr>
            <w:r w:rsidRPr="00BF1B8E">
              <w:rPr>
                <w:rFonts w:eastAsia="Times New Roman"/>
                <w:sz w:val="20"/>
                <w:szCs w:val="20"/>
                <w:lang w:val="mn-MN" w:eastAsia="en-US"/>
              </w:rPr>
              <w:t>8.Соёл</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8.1.Соёлын өвийг хамгаалахад нөлөө үзүүлэх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810" r="0" b="0"/>
                      <wp:docPr id="209" name="Rectangle 20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5BCCD3" id="Rectangle 20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MgBg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RK4yA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3810" r="635" b="0"/>
                      <wp:docPr id="208" name="Rectangle 20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953F5E1" id="Rectangle 20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nBg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DUlpmc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8.2.Хэл, соёлын ялгаатай байдал бий болгох эсэх, эсхүл уг ялгаатай байдалд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810" r="0" b="0"/>
                      <wp:docPr id="207" name="Rectangle 20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E2D393F" id="Rectangle 20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U/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4X7U/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3810" r="635" b="0"/>
                      <wp:docPr id="206" name="Rectangle 20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E4F4C0" id="Rectangle 20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B4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Ek0wkiQDpr0BcpGxJJT5C9raiooWek2pix0OkcN4xT6FE7zo+H03gABYL+6v/70/uPReBaDcK6U&#10;qwKcLmVFOOx3tFOwdUa2tuMVZ8rZRW5xwlfWkSWNouOBEkvXmF6ZHPDdqhvtSmsUOPpmkJDTFtDR&#10;c6MAJ5AOYG+vtJZ9S0kNFYqdi/DAhxMMeEOL/krWkChZWenb9tDozsWAhqAHz47HHTvog0UVXCZp&#10;fBwBhypQxVCY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Dkw8Hg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8.3.Иргэдийн түүх, соёлоо хамгаалах оролцоонд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810" r="0" b="0"/>
                      <wp:docPr id="205" name="Rectangle 20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4A3266F" id="Rectangle 20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x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6gT+x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3810" r="635" b="0"/>
                      <wp:docPr id="204" name="Rectangle 20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536622" id="Rectangle 20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r2Bg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LvuevY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bl>
    <w:p w:rsidR="00497BDC" w:rsidRDefault="00497BDC" w:rsidP="00497BDC">
      <w:pPr>
        <w:spacing w:line="240" w:lineRule="auto"/>
        <w:jc w:val="center"/>
        <w:rPr>
          <w:rFonts w:eastAsia="Times New Roman"/>
          <w:b/>
          <w:lang w:val="mn-MN" w:eastAsia="en-US"/>
        </w:rPr>
      </w:pPr>
    </w:p>
    <w:p w:rsidR="00497BDC" w:rsidRPr="00BF1B8E" w:rsidRDefault="00497BDC" w:rsidP="00497BDC">
      <w:pPr>
        <w:spacing w:line="240" w:lineRule="auto"/>
        <w:jc w:val="center"/>
        <w:rPr>
          <w:rFonts w:eastAsia="Times New Roman"/>
          <w:b/>
          <w:lang w:val="mn-MN" w:eastAsia="en-US"/>
        </w:rPr>
      </w:pPr>
      <w:r w:rsidRPr="00BF1B8E">
        <w:rPr>
          <w:rFonts w:eastAsia="Times New Roman"/>
          <w:b/>
          <w:lang w:val="mn-MN" w:eastAsia="en-US"/>
        </w:rPr>
        <w:t>БАЙГАЛЬ ОРЧИНД ҮЗҮҮЛЭХ ҮР НӨЛӨӨ</w:t>
      </w:r>
    </w:p>
    <w:p w:rsidR="00497BDC" w:rsidRPr="00BF1B8E" w:rsidRDefault="00497BDC" w:rsidP="00497BDC">
      <w:pPr>
        <w:spacing w:line="240" w:lineRule="auto"/>
        <w:ind w:left="710" w:hanging="710"/>
        <w:jc w:val="center"/>
        <w:rPr>
          <w:lang w:val="mn-MN"/>
        </w:rPr>
      </w:pPr>
      <w:r w:rsidRPr="00BF1B8E">
        <w:rPr>
          <w:lang w:val="mn-MN"/>
        </w:rPr>
        <w:t>(Хүснэгт 4)</w:t>
      </w:r>
    </w:p>
    <w:p w:rsidR="00497BDC" w:rsidRPr="00BF1B8E" w:rsidRDefault="00497BDC" w:rsidP="00497BDC">
      <w:pPr>
        <w:spacing w:line="240" w:lineRule="auto"/>
        <w:ind w:left="710" w:hanging="710"/>
        <w:jc w:val="center"/>
        <w:rPr>
          <w:lang w:val="mn-MN"/>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245"/>
        <w:gridCol w:w="850"/>
        <w:gridCol w:w="709"/>
      </w:tblGrid>
      <w:tr w:rsidR="00497BDC" w:rsidRPr="00BF1B8E" w:rsidTr="00497BDC">
        <w:tc>
          <w:tcPr>
            <w:tcW w:w="2552" w:type="dxa"/>
            <w:shd w:val="clear" w:color="auto" w:fill="E7E6E6"/>
            <w:vAlign w:val="center"/>
          </w:tcPr>
          <w:p w:rsidR="00497BDC" w:rsidRPr="00BF1B8E" w:rsidRDefault="00497BDC" w:rsidP="00094BF9">
            <w:pPr>
              <w:spacing w:line="240" w:lineRule="auto"/>
              <w:jc w:val="center"/>
              <w:rPr>
                <w:rFonts w:eastAsia="Calibri"/>
                <w:b/>
                <w:sz w:val="20"/>
                <w:szCs w:val="20"/>
                <w:lang w:val="mn-MN" w:eastAsia="en-US"/>
              </w:rPr>
            </w:pPr>
            <w:r w:rsidRPr="00BF1B8E">
              <w:rPr>
                <w:rFonts w:eastAsia="Calibri"/>
                <w:b/>
                <w:bCs/>
                <w:sz w:val="20"/>
                <w:szCs w:val="20"/>
                <w:lang w:val="mn-MN" w:eastAsia="en-US"/>
              </w:rPr>
              <w:t>Үзүүлэх үр нөлөө:</w:t>
            </w:r>
          </w:p>
        </w:tc>
        <w:tc>
          <w:tcPr>
            <w:tcW w:w="5245" w:type="dxa"/>
            <w:shd w:val="clear" w:color="auto" w:fill="E7E6E6"/>
            <w:vAlign w:val="center"/>
          </w:tcPr>
          <w:p w:rsidR="00497BDC" w:rsidRPr="00BF1B8E" w:rsidRDefault="00497BDC" w:rsidP="00094BF9">
            <w:pPr>
              <w:spacing w:line="240" w:lineRule="auto"/>
              <w:jc w:val="center"/>
              <w:rPr>
                <w:rFonts w:eastAsia="Calibri"/>
                <w:b/>
                <w:sz w:val="20"/>
                <w:szCs w:val="20"/>
                <w:lang w:val="mn-MN" w:eastAsia="en-US"/>
              </w:rPr>
            </w:pPr>
            <w:r w:rsidRPr="00BF1B8E">
              <w:rPr>
                <w:rFonts w:eastAsia="Calibri"/>
                <w:b/>
                <w:sz w:val="20"/>
                <w:szCs w:val="20"/>
                <w:lang w:val="mn-MN" w:eastAsia="en-US"/>
              </w:rPr>
              <w:t xml:space="preserve">Холбогдох асуултууд </w:t>
            </w:r>
          </w:p>
        </w:tc>
        <w:tc>
          <w:tcPr>
            <w:tcW w:w="1559" w:type="dxa"/>
            <w:gridSpan w:val="2"/>
            <w:shd w:val="clear" w:color="auto" w:fill="E7E6E6"/>
            <w:vAlign w:val="center"/>
          </w:tcPr>
          <w:p w:rsidR="00497BDC" w:rsidRPr="00BF1B8E" w:rsidRDefault="00497BDC" w:rsidP="00094BF9">
            <w:pPr>
              <w:spacing w:line="240" w:lineRule="auto"/>
              <w:rPr>
                <w:rFonts w:eastAsia="Calibri"/>
                <w:b/>
                <w:sz w:val="20"/>
                <w:szCs w:val="20"/>
                <w:lang w:val="mn-MN" w:eastAsia="en-US"/>
              </w:rPr>
            </w:pPr>
            <w:r w:rsidRPr="00BF1B8E">
              <w:rPr>
                <w:rFonts w:eastAsia="Calibri"/>
                <w:b/>
                <w:sz w:val="20"/>
                <w:szCs w:val="20"/>
                <w:lang w:val="mn-MN" w:eastAsia="en-US"/>
              </w:rPr>
              <w:t xml:space="preserve">   Хариулт </w:t>
            </w:r>
          </w:p>
        </w:tc>
      </w:tr>
      <w:tr w:rsidR="00497BDC" w:rsidRPr="00BF1B8E" w:rsidTr="00497BDC">
        <w:trPr>
          <w:trHeight w:val="440"/>
        </w:trPr>
        <w:tc>
          <w:tcPr>
            <w:tcW w:w="2552"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sidRPr="00BF1B8E">
              <w:rPr>
                <w:rFonts w:eastAsia="Times New Roman"/>
                <w:sz w:val="20"/>
                <w:szCs w:val="20"/>
                <w:lang w:val="mn-MN" w:eastAsia="en-US"/>
              </w:rPr>
              <w:t>1.Агаар</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1.1.Зохицуулалтын хувилбарын үр дүнд агаарын бохирдлыг нэмэгдүүлэх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203" name="Rectangle 20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F2CDC9" id="Rectangle 20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NH5Bw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95NH5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202" name="Rectangle 20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D4B213E" id="Rectangle 20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yLlL4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val="restart"/>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sidRPr="00BF1B8E">
              <w:rPr>
                <w:rFonts w:eastAsia="Times New Roman"/>
                <w:sz w:val="20"/>
                <w:szCs w:val="20"/>
                <w:lang w:val="mn-MN" w:eastAsia="en-US"/>
              </w:rPr>
              <w:t>2.Зам тээвэр, түлш, эрчим хүч</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2.1.Тээврийн хэрэгслийн түлшний хэрэглээг нэмэгдүүлэх/бууруулах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4445"/>
                      <wp:docPr id="201" name="Rectangle 20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9E0781" id="Rectangle 20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3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L86W3c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4445"/>
                      <wp:docPr id="200" name="Rectangle 20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6A4187" id="Rectangle 20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P5VHjA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040A30">
        <w:trPr>
          <w:trHeight w:val="242"/>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2.2.Эрчим хүчний хэрэглээг нэмэгдүүлэх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14:anchorId="06AE555F" wp14:editId="690DD5EE">
                      <wp:extent cx="241300" cy="120650"/>
                      <wp:effectExtent l="0" t="1905" r="0" b="1270"/>
                      <wp:docPr id="199" name="Rectangle 19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E9E683" id="Rectangle 19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9x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A0TL3E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14:anchorId="52D5030C" wp14:editId="50E2B94D">
                      <wp:extent cx="241300" cy="120650"/>
                      <wp:effectExtent l="0" t="1905" r="635" b="1270"/>
                      <wp:docPr id="198" name="Rectangle 19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4210396" id="Rectangle 19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o2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Ex8ajY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2.3.Эрчим хүчний үйлдвэрлэлд нөлөө үзүүлэх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197" name="Rectangle 19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0ADE5B7" id="Rectangle 19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lu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peNMR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AEGeW4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196" name="Rectangle 19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A90834E" id="Rectangle 19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wp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peNMB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EBpPCk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2.4.Тээврийн хэрэгслийн агаарын бохирдлыг нэмэгдүүлэх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4445"/>
                      <wp:docPr id="195" name="Rectangle 19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D668860" id="Rectangle 19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Pg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pcNMR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IPY8+A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4445"/>
                      <wp:docPr id="194" name="Rectangle 19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E13E2E3" id="Rectangle 19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an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MK3tqc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040A30">
        <w:trPr>
          <w:trHeight w:val="242"/>
        </w:trPr>
        <w:tc>
          <w:tcPr>
            <w:tcW w:w="2552" w:type="dxa"/>
            <w:vMerge w:val="restart"/>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sidRPr="00BF1B8E">
              <w:rPr>
                <w:rFonts w:eastAsia="Times New Roman"/>
                <w:sz w:val="20"/>
                <w:szCs w:val="20"/>
                <w:lang w:val="mn-MN" w:eastAsia="en-US"/>
              </w:rPr>
              <w:t>3.Ан амьтан, ургамлыг хамгаалах</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3.1.Ан амьтны тоо хэмжээг бууруулах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14:anchorId="3AF8EA32" wp14:editId="7A3D4F96">
                      <wp:extent cx="241300" cy="120650"/>
                      <wp:effectExtent l="0" t="1905" r="0" b="1270"/>
                      <wp:docPr id="193" name="Rectangle 19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B6536A" id="Rectangle 19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2o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EvR2o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14:anchorId="1D231C04" wp14:editId="66F675EE">
                      <wp:extent cx="241300" cy="120650"/>
                      <wp:effectExtent l="0" t="1905" r="635" b="1270"/>
                      <wp:docPr id="192" name="Rectangle 19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596BD5" id="Rectangle 19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jv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AXSWO8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3.2.Ховордсон болон нэн ховор амьтан, ургамалд сөргөөр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191" name="Rectangle 19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0C8B3C" id="Rectangle 19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m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MZjlyY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190" name="Rectangle 19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976C73" id="Rectangle 19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IcM0mE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3.3.Ан амьтдын нүүдэл, суурьшилд сөргөөр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4445"/>
                      <wp:docPr id="189" name="Rectangle 18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AD9B0F7" id="Rectangle 18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Nw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fJMB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GQns3A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4445"/>
                      <wp:docPr id="188" name="Rectangle 18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D74D35" id="Rectangle 18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Y3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CVI9jc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3.4.Тусгай хамгаалалттай газар нутагт сөргөөр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635" r="0" b="2540"/>
                      <wp:docPr id="187" name="Rectangle 18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EC8FB7" id="Rectangle 18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Vv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oMuVv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635" r="635" b="2540"/>
                      <wp:docPr id="186" name="Rectangle 18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C597D7" id="Rectangle 18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Ao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pXaAo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val="restart"/>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sidRPr="00BF1B8E">
              <w:rPr>
                <w:rFonts w:eastAsia="Times New Roman"/>
                <w:sz w:val="20"/>
                <w:szCs w:val="20"/>
                <w:lang w:val="mn-MN" w:eastAsia="en-US"/>
              </w:rPr>
              <w:t>4.Усны нөөц</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4.1.Газрын дээрх ус болон гүний ус, цэвэр усны нөөцөд сөргөөр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635" r="0" b="2540"/>
                      <wp:docPr id="185" name="Rectangle 18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636DB69" id="Rectangle 18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h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Dq7G/h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635" r="635" b="2540"/>
                      <wp:docPr id="184" name="Rectangle 18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A906533" id="Rectangle 18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qm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dJMR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KuDKqY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040A30">
        <w:trPr>
          <w:trHeight w:val="26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4.2.Усны бохирдлыг нэмэгдүүлэх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14:anchorId="3C8E314F" wp14:editId="36068602">
                      <wp:extent cx="241300" cy="120650"/>
                      <wp:effectExtent l="0" t="3810" r="0" b="0"/>
                      <wp:docPr id="183" name="Rectangle 18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0AB8D7" id="Rectangle 18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Gp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tiYGp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14:anchorId="334FC894" wp14:editId="16CEA50B">
                      <wp:extent cx="241300" cy="120650"/>
                      <wp:effectExtent l="0" t="3810" r="635" b="0"/>
                      <wp:docPr id="182" name="Rectangle 18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7B2654" id="Rectangle 18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Tu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dJMB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GzmxO4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4.3.Ундны усны чанарт нөлөөлөх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810" r="0" b="0"/>
                      <wp:docPr id="181" name="Rectangle 18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22F6CD0" id="Rectangle 18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sn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eJMR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K9XCyc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3810" r="635" b="0"/>
                      <wp:docPr id="180" name="Rectangle 18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0FA169D" id="Rectangle 18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O44TmA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val="restart"/>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sidRPr="00BF1B8E">
              <w:rPr>
                <w:rFonts w:eastAsia="Times New Roman"/>
                <w:sz w:val="20"/>
                <w:szCs w:val="20"/>
                <w:lang w:val="mn-MN" w:eastAsia="en-US"/>
              </w:rPr>
              <w:t>5.Хөрсний бохирдол</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5.1.Хөрсний бохирдолтод нөлөө үзүүлэх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635" r="0" b="2540"/>
                      <wp:docPr id="179" name="Rectangle 17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C9731B" id="Rectangle 17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Z4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fOMB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DMJhng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635" r="635" b="2540"/>
                      <wp:docPr id="178" name="Rectangle 178"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602DE81" id="Rectangle 178"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M/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HJmwz8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5.2.Хөрсийг эвдэх, ашиглагдсан талбайн хэмжээг нэмэгдүүлэх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810" r="0" b="0"/>
                      <wp:docPr id="177" name="Rectangle 17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A9FF6C7" id="Rectangle 17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n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HNBn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3810" r="635" b="0"/>
                      <wp:docPr id="176" name="Rectangle 17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8C1301" id="Rectangle 17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g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c5Ug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040A30">
        <w:trPr>
          <w:trHeight w:val="350"/>
        </w:trPr>
        <w:tc>
          <w:tcPr>
            <w:tcW w:w="2552" w:type="dxa"/>
            <w:vMerge w:val="restart"/>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sidRPr="00BF1B8E">
              <w:rPr>
                <w:rFonts w:eastAsia="Times New Roman"/>
                <w:sz w:val="20"/>
                <w:szCs w:val="20"/>
                <w:lang w:val="mn-MN" w:eastAsia="en-US"/>
              </w:rPr>
              <w:t>6.Газрын ашиглалт</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6.1.Ашиглагдаагүй байсан газрыг ашиглах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14:anchorId="49C9489B" wp14:editId="49F32BF6">
                      <wp:extent cx="241300" cy="120650"/>
                      <wp:effectExtent l="0" t="0" r="0" b="0"/>
                      <wp:docPr id="175" name="Rectangle 175"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978000" id="Rectangle 175"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rp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L3CWuk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14:anchorId="10EA6B6A" wp14:editId="0C277C54">
                      <wp:extent cx="241300" cy="120650"/>
                      <wp:effectExtent l="0" t="0" r="635" b="0"/>
                      <wp:docPr id="174" name="Rectangle 174"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B00228" id="Rectangle 174"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u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dOMR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PytH64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6.2.Газрын зориулалтыг өөрчлөх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3810" r="0" b="0"/>
                      <wp:docPr id="173" name="Rectangle 17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0D1663" id="Rectangle 17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Sh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6p7Sh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3810" r="635" b="0"/>
                      <wp:docPr id="172" name="Rectangle 172"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C47873" id="Rectangle 172"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Hm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dOMB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DvI8eY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6.3.Экологийн зориулалтаар хамгаалагдсан газрын зориулалтыг өөрчлөх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171" name="Rectangle 171"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49A7354" id="Rectangle 171"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4v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eOMR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Ph5Pi8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170" name="Rectangle 170"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6A4E910" id="Rectangle 170"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LkWe2g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val="restart"/>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sidRPr="00BF1B8E">
              <w:rPr>
                <w:rFonts w:eastAsia="Times New Roman"/>
                <w:sz w:val="20"/>
                <w:szCs w:val="20"/>
                <w:lang w:val="mn-MN" w:eastAsia="en-US"/>
              </w:rPr>
              <w:t>7.Нөхөн сэргээгдэх/нөхөн сэргээгдэхгүй байгалийн баялаг</w:t>
            </w: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7.1.Нөхөн сэргээгдэх байгалийн баялгийг өөрөө нөхөн сэргээгдэх чадавхийг нь алдагдуулахгүйгээр зохистой ашиглах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635" r="0" b="2540"/>
                      <wp:docPr id="169" name="Rectangle 169"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700D65" id="Rectangle 169"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p5Bg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635" r="635" b="2540"/>
                      <wp:docPr id="167" name="Rectangle 167"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2E8FFC" id="Rectangle 167"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xm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BWKExm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r w:rsidR="00497BDC" w:rsidRPr="00BF1B8E" w:rsidTr="00497BDC">
        <w:trPr>
          <w:trHeight w:val="440"/>
        </w:trPr>
        <w:tc>
          <w:tcPr>
            <w:tcW w:w="2552" w:type="dxa"/>
            <w:vMerge/>
            <w:shd w:val="clear" w:color="auto" w:fill="auto"/>
            <w:vAlign w:val="center"/>
          </w:tcPr>
          <w:p w:rsidR="00497BDC" w:rsidRPr="00BF1B8E" w:rsidRDefault="00497BDC" w:rsidP="00094BF9">
            <w:pPr>
              <w:spacing w:line="240" w:lineRule="auto"/>
              <w:rPr>
                <w:rFonts w:eastAsia="Times New Roman"/>
                <w:sz w:val="20"/>
                <w:szCs w:val="20"/>
                <w:lang w:val="mn-MN" w:eastAsia="en-US"/>
              </w:rPr>
            </w:pPr>
          </w:p>
        </w:tc>
        <w:tc>
          <w:tcPr>
            <w:tcW w:w="5245" w:type="dxa"/>
            <w:shd w:val="clear" w:color="auto" w:fill="auto"/>
            <w:vAlign w:val="center"/>
          </w:tcPr>
          <w:p w:rsidR="00497BDC" w:rsidRPr="00497BDC" w:rsidRDefault="00497BDC" w:rsidP="00094BF9">
            <w:pPr>
              <w:spacing w:before="100" w:beforeAutospacing="1" w:after="100" w:afterAutospacing="1" w:line="240" w:lineRule="auto"/>
              <w:jc w:val="both"/>
              <w:rPr>
                <w:rFonts w:eastAsia="Times New Roman"/>
                <w:sz w:val="20"/>
                <w:szCs w:val="20"/>
                <w:lang w:val="mn-MN" w:eastAsia="en-US"/>
              </w:rPr>
            </w:pPr>
            <w:r w:rsidRPr="00497BDC">
              <w:rPr>
                <w:rFonts w:eastAsia="Times New Roman"/>
                <w:sz w:val="20"/>
                <w:szCs w:val="20"/>
                <w:lang w:val="mn-MN" w:eastAsia="en-US"/>
              </w:rPr>
              <w:t>7.2.Нөхөн сэргээгдэхгүй байгалийн баялгийн ашиглалт нэмэгдэх эсэх</w:t>
            </w:r>
          </w:p>
        </w:tc>
        <w:tc>
          <w:tcPr>
            <w:tcW w:w="850" w:type="dxa"/>
            <w:shd w:val="clear" w:color="auto" w:fill="auto"/>
            <w:vAlign w:val="center"/>
          </w:tcPr>
          <w:p w:rsidR="00497BDC" w:rsidRPr="00BF1B8E" w:rsidRDefault="00497BDC" w:rsidP="00094BF9">
            <w:pPr>
              <w:spacing w:before="100" w:beforeAutospacing="1" w:after="100" w:afterAutospacing="1" w:line="240" w:lineRule="auto"/>
              <w:jc w:val="both"/>
              <w:rPr>
                <w:rFonts w:eastAsia="Times New Roman"/>
                <w:sz w:val="20"/>
                <w:szCs w:val="20"/>
                <w:lang w:val="mn-MN" w:eastAsia="en-US"/>
              </w:rPr>
            </w:pPr>
            <w:r>
              <w:rPr>
                <w:noProof/>
                <w:lang w:eastAsia="en-US" w:bidi="ar-SA"/>
              </w:rPr>
              <mc:AlternateContent>
                <mc:Choice Requires="wps">
                  <w:drawing>
                    <wp:inline distT="0" distB="0" distL="0" distR="0">
                      <wp:extent cx="241300" cy="120650"/>
                      <wp:effectExtent l="0" t="0" r="0" b="0"/>
                      <wp:docPr id="166" name="Rectangle 166"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1E89133" id="Rectangle 166"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XRwkh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BF1B8E">
              <w:rPr>
                <w:rFonts w:eastAsia="Times New Roman"/>
                <w:sz w:val="20"/>
                <w:szCs w:val="20"/>
                <w:lang w:val="mn-MN" w:eastAsia="en-US"/>
              </w:rPr>
              <w:t>Тийм</w:t>
            </w:r>
          </w:p>
        </w:tc>
        <w:tc>
          <w:tcPr>
            <w:tcW w:w="709" w:type="dxa"/>
            <w:shd w:val="clear" w:color="auto" w:fill="auto"/>
            <w:vAlign w:val="center"/>
          </w:tcPr>
          <w:p w:rsidR="00497BDC" w:rsidRPr="00DB1F07" w:rsidRDefault="00497BDC" w:rsidP="00094BF9">
            <w:pPr>
              <w:spacing w:before="100" w:beforeAutospacing="1" w:after="100" w:afterAutospacing="1" w:line="240" w:lineRule="auto"/>
              <w:jc w:val="both"/>
              <w:rPr>
                <w:rFonts w:eastAsia="Times New Roman"/>
                <w:b/>
                <w:sz w:val="20"/>
                <w:szCs w:val="20"/>
                <w:lang w:val="mn-MN" w:eastAsia="en-US"/>
              </w:rPr>
            </w:pPr>
            <w:r>
              <w:rPr>
                <w:b/>
                <w:noProof/>
                <w:lang w:eastAsia="en-US" w:bidi="ar-SA"/>
              </w:rPr>
              <mc:AlternateContent>
                <mc:Choice Requires="wps">
                  <w:drawing>
                    <wp:inline distT="0" distB="0" distL="0" distR="0">
                      <wp:extent cx="241300" cy="120650"/>
                      <wp:effectExtent l="0" t="0" r="635" b="0"/>
                      <wp:docPr id="163" name="Rectangle 163" descr="Description: 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889126" id="Rectangle 163" o:spid="_x0000_s1026" alt="Description: 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" filled="f" stroked="f">
                      <o:lock v:ext="edit" aspectratio="t"/>
                      <w10:anchorlock/>
                    </v:rect>
                  </w:pict>
                </mc:Fallback>
              </mc:AlternateContent>
            </w:r>
            <w:r w:rsidRPr="00DB1F07">
              <w:rPr>
                <w:rFonts w:eastAsia="Times New Roman"/>
                <w:b/>
                <w:sz w:val="20"/>
                <w:szCs w:val="20"/>
                <w:lang w:val="mn-MN" w:eastAsia="en-US"/>
              </w:rPr>
              <w:t>Үгүй</w:t>
            </w:r>
          </w:p>
        </w:tc>
      </w:tr>
    </w:tbl>
    <w:p w:rsidR="00497BDC" w:rsidRDefault="00497BDC" w:rsidP="00102CB7">
      <w:pPr>
        <w:spacing w:line="240" w:lineRule="auto"/>
        <w:jc w:val="both"/>
        <w:rPr>
          <w:b/>
          <w:color w:val="auto"/>
          <w:u w:color="333333"/>
          <w:shd w:val="clear" w:color="auto" w:fill="FFFFFF"/>
          <w:lang w:val="mn-MN"/>
        </w:rPr>
      </w:pPr>
    </w:p>
    <w:p w:rsidR="00FE757C" w:rsidRPr="00FE757C" w:rsidRDefault="00FE757C" w:rsidP="00FE757C">
      <w:pPr>
        <w:pStyle w:val="NoSpacing"/>
        <w:ind w:firstLine="720"/>
        <w:jc w:val="center"/>
        <w:rPr>
          <w:rFonts w:cs="Arial"/>
          <w:b w:val="0"/>
          <w:szCs w:val="24"/>
          <w:lang w:val="mn-MN"/>
        </w:rPr>
      </w:pPr>
      <w:bookmarkStart w:id="0" w:name="_GoBack"/>
      <w:r w:rsidRPr="00FE757C">
        <w:rPr>
          <w:rFonts w:cs="Arial"/>
          <w:b w:val="0"/>
          <w:szCs w:val="24"/>
          <w:lang w:val="mn-MN"/>
        </w:rPr>
        <w:t>---оОо---</w:t>
      </w:r>
      <w:bookmarkEnd w:id="0"/>
    </w:p>
    <w:sectPr w:rsidR="00FE757C" w:rsidRPr="00FE757C" w:rsidSect="00D800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75" w:rsidRDefault="00F80075" w:rsidP="00102CB7">
      <w:pPr>
        <w:spacing w:line="240" w:lineRule="auto"/>
      </w:pPr>
      <w:r>
        <w:separator/>
      </w:r>
    </w:p>
  </w:endnote>
  <w:endnote w:type="continuationSeparator" w:id="0">
    <w:p w:rsidR="00F80075" w:rsidRDefault="00F80075" w:rsidP="0010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083550"/>
      <w:docPartObj>
        <w:docPartGallery w:val="Page Numbers (Bottom of Page)"/>
        <w:docPartUnique/>
      </w:docPartObj>
    </w:sdtPr>
    <w:sdtEndPr>
      <w:rPr>
        <w:noProof/>
      </w:rPr>
    </w:sdtEndPr>
    <w:sdtContent>
      <w:p w:rsidR="00102CB7" w:rsidRDefault="00102CB7">
        <w:pPr>
          <w:pStyle w:val="Footer"/>
          <w:jc w:val="center"/>
        </w:pPr>
        <w:r>
          <w:fldChar w:fldCharType="begin"/>
        </w:r>
        <w:r>
          <w:instrText xml:space="preserve"> PAGE   \* MERGEFORMAT </w:instrText>
        </w:r>
        <w:r>
          <w:fldChar w:fldCharType="separate"/>
        </w:r>
        <w:r w:rsidR="00FE757C">
          <w:rPr>
            <w:noProof/>
          </w:rPr>
          <w:t>10</w:t>
        </w:r>
        <w:r>
          <w:rPr>
            <w:noProof/>
          </w:rPr>
          <w:fldChar w:fldCharType="end"/>
        </w:r>
      </w:p>
    </w:sdtContent>
  </w:sdt>
  <w:p w:rsidR="00102CB7" w:rsidRDefault="00102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75" w:rsidRDefault="00F80075" w:rsidP="00102CB7">
      <w:pPr>
        <w:spacing w:line="240" w:lineRule="auto"/>
      </w:pPr>
      <w:r>
        <w:separator/>
      </w:r>
    </w:p>
  </w:footnote>
  <w:footnote w:type="continuationSeparator" w:id="0">
    <w:p w:rsidR="00F80075" w:rsidRDefault="00F80075" w:rsidP="00102C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B5" w:rsidRPr="008140B5" w:rsidRDefault="008140B5" w:rsidP="008140B5">
    <w:pPr>
      <w:pStyle w:val="NoSpacing"/>
      <w:jc w:val="right"/>
      <w:rPr>
        <w:rFonts w:cs="Arial"/>
        <w:i/>
        <w:sz w:val="16"/>
      </w:rPr>
    </w:pPr>
    <w:r w:rsidRPr="008140B5">
      <w:rPr>
        <w:rFonts w:cs="Arial"/>
        <w:i/>
        <w:sz w:val="16"/>
      </w:rPr>
      <w:t xml:space="preserve">МОНГОЛ УЛСЫН ХҮҮХЭД БҮРТ ХҮҮХДИЙН МӨНГӨН ТЭТГЭМЖ БУЮУ </w:t>
    </w:r>
  </w:p>
  <w:p w:rsidR="008140B5" w:rsidRPr="008140B5" w:rsidRDefault="008140B5" w:rsidP="008140B5">
    <w:pPr>
      <w:pStyle w:val="NoSpacing"/>
      <w:jc w:val="right"/>
      <w:rPr>
        <w:rFonts w:cs="Arial"/>
        <w:i/>
        <w:sz w:val="16"/>
      </w:rPr>
    </w:pPr>
    <w:r w:rsidRPr="008140B5">
      <w:rPr>
        <w:rFonts w:cs="Arial"/>
        <w:i/>
        <w:sz w:val="16"/>
      </w:rPr>
      <w:t>“ХҮҮХДИЙН МӨНГӨ” ОЛГОХ ТУХАЙ УЛСЫН ИХ ХУРЛЫН ТОГТООЛЫН ТӨСӨЛ</w:t>
    </w:r>
  </w:p>
  <w:p w:rsidR="008140B5" w:rsidRDefault="00814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31C"/>
    <w:multiLevelType w:val="hybridMultilevel"/>
    <w:tmpl w:val="E10E6D80"/>
    <w:lvl w:ilvl="0" w:tplc="0450000F">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2E67228"/>
    <w:multiLevelType w:val="hybridMultilevel"/>
    <w:tmpl w:val="6B5ADC7E"/>
    <w:lvl w:ilvl="0" w:tplc="028ACBE2">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974A7"/>
    <w:multiLevelType w:val="hybridMultilevel"/>
    <w:tmpl w:val="D87C86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55523"/>
    <w:multiLevelType w:val="hybridMultilevel"/>
    <w:tmpl w:val="A934CBEC"/>
    <w:lvl w:ilvl="0" w:tplc="067ACFA0">
      <w:numFmt w:val="bullet"/>
      <w:lvlText w:val="-"/>
      <w:lvlJc w:val="left"/>
      <w:pPr>
        <w:ind w:left="1080" w:hanging="360"/>
      </w:pPr>
      <w:rPr>
        <w:rFonts w:ascii="Times New Roman" w:eastAsia="Calibri"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4">
    <w:nsid w:val="0BB55BFF"/>
    <w:multiLevelType w:val="hybridMultilevel"/>
    <w:tmpl w:val="FFDC2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FF54FD"/>
    <w:multiLevelType w:val="hybridMultilevel"/>
    <w:tmpl w:val="6CFECE92"/>
    <w:lvl w:ilvl="0" w:tplc="0450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13604AF"/>
    <w:multiLevelType w:val="hybridMultilevel"/>
    <w:tmpl w:val="DB5E2AF2"/>
    <w:lvl w:ilvl="0" w:tplc="2A6A77A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C94AFA"/>
    <w:multiLevelType w:val="hybridMultilevel"/>
    <w:tmpl w:val="C79663A2"/>
    <w:lvl w:ilvl="0" w:tplc="03900DEE">
      <w:start w:val="30"/>
      <w:numFmt w:val="bullet"/>
      <w:lvlText w:val="-"/>
      <w:lvlJc w:val="left"/>
      <w:pPr>
        <w:ind w:left="796" w:hanging="360"/>
      </w:pPr>
      <w:rPr>
        <w:rFonts w:ascii="Arial" w:eastAsia="MS Mincho"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8">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9">
    <w:nsid w:val="20F211E7"/>
    <w:multiLevelType w:val="hybridMultilevel"/>
    <w:tmpl w:val="F07EA142"/>
    <w:lvl w:ilvl="0" w:tplc="04500009">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0">
    <w:nsid w:val="23BC1104"/>
    <w:multiLevelType w:val="hybridMultilevel"/>
    <w:tmpl w:val="DDC8CC70"/>
    <w:lvl w:ilvl="0" w:tplc="0450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8554E"/>
    <w:multiLevelType w:val="hybridMultilevel"/>
    <w:tmpl w:val="C99C1998"/>
    <w:lvl w:ilvl="0" w:tplc="2A6A77AC">
      <w:start w:val="1"/>
      <w:numFmt w:val="bullet"/>
      <w:lvlText w:val="-"/>
      <w:lvlJc w:val="left"/>
      <w:pPr>
        <w:ind w:left="1146" w:hanging="360"/>
      </w:pPr>
      <w:rPr>
        <w:rFonts w:ascii="Times New Roman" w:eastAsia="MS Mincho" w:hAnsi="Times New Roman" w:cs="Times New Roman"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2">
    <w:nsid w:val="27DF5272"/>
    <w:multiLevelType w:val="hybridMultilevel"/>
    <w:tmpl w:val="26D4E6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1F4077"/>
    <w:multiLevelType w:val="hybridMultilevel"/>
    <w:tmpl w:val="AC04B624"/>
    <w:lvl w:ilvl="0" w:tplc="2A6A77AC">
      <w:start w:val="1"/>
      <w:numFmt w:val="bullet"/>
      <w:lvlText w:val="-"/>
      <w:lvlJc w:val="left"/>
      <w:pPr>
        <w:ind w:left="796" w:hanging="360"/>
      </w:pPr>
      <w:rPr>
        <w:rFonts w:ascii="Times New Roman" w:eastAsia="MS Mincho"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4">
    <w:nsid w:val="3D6E5525"/>
    <w:multiLevelType w:val="hybridMultilevel"/>
    <w:tmpl w:val="25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45B05"/>
    <w:multiLevelType w:val="hybridMultilevel"/>
    <w:tmpl w:val="370E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6224A"/>
    <w:multiLevelType w:val="hybridMultilevel"/>
    <w:tmpl w:val="9CB2E9C2"/>
    <w:lvl w:ilvl="0" w:tplc="04090011">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FBC4925"/>
    <w:multiLevelType w:val="hybridMultilevel"/>
    <w:tmpl w:val="B9D81794"/>
    <w:lvl w:ilvl="0" w:tplc="2A6A77A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41423C"/>
    <w:multiLevelType w:val="hybridMultilevel"/>
    <w:tmpl w:val="89143A6C"/>
    <w:lvl w:ilvl="0" w:tplc="2A6A77AC">
      <w:start w:val="1"/>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nsid w:val="45F50C81"/>
    <w:multiLevelType w:val="hybridMultilevel"/>
    <w:tmpl w:val="DA6A93C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0">
    <w:nsid w:val="46A55A2D"/>
    <w:multiLevelType w:val="hybridMultilevel"/>
    <w:tmpl w:val="FC9EEEE4"/>
    <w:lvl w:ilvl="0" w:tplc="9F6EE280">
      <w:start w:val="1"/>
      <w:numFmt w:val="decimal"/>
      <w:lvlText w:val="%1."/>
      <w:lvlJc w:val="left"/>
      <w:pPr>
        <w:ind w:left="927" w:hanging="360"/>
      </w:pPr>
      <w:rPr>
        <w:rFonts w:hint="default"/>
        <w:b/>
      </w:rPr>
    </w:lvl>
    <w:lvl w:ilvl="1" w:tplc="04500019" w:tentative="1">
      <w:start w:val="1"/>
      <w:numFmt w:val="lowerLetter"/>
      <w:lvlText w:val="%2."/>
      <w:lvlJc w:val="left"/>
      <w:pPr>
        <w:ind w:left="1647" w:hanging="360"/>
      </w:pPr>
    </w:lvl>
    <w:lvl w:ilvl="2" w:tplc="0450001B" w:tentative="1">
      <w:start w:val="1"/>
      <w:numFmt w:val="lowerRoman"/>
      <w:lvlText w:val="%3."/>
      <w:lvlJc w:val="right"/>
      <w:pPr>
        <w:ind w:left="2367" w:hanging="180"/>
      </w:pPr>
    </w:lvl>
    <w:lvl w:ilvl="3" w:tplc="0450000F" w:tentative="1">
      <w:start w:val="1"/>
      <w:numFmt w:val="decimal"/>
      <w:lvlText w:val="%4."/>
      <w:lvlJc w:val="left"/>
      <w:pPr>
        <w:ind w:left="3087" w:hanging="360"/>
      </w:pPr>
    </w:lvl>
    <w:lvl w:ilvl="4" w:tplc="04500019" w:tentative="1">
      <w:start w:val="1"/>
      <w:numFmt w:val="lowerLetter"/>
      <w:lvlText w:val="%5."/>
      <w:lvlJc w:val="left"/>
      <w:pPr>
        <w:ind w:left="3807" w:hanging="360"/>
      </w:pPr>
    </w:lvl>
    <w:lvl w:ilvl="5" w:tplc="0450001B" w:tentative="1">
      <w:start w:val="1"/>
      <w:numFmt w:val="lowerRoman"/>
      <w:lvlText w:val="%6."/>
      <w:lvlJc w:val="right"/>
      <w:pPr>
        <w:ind w:left="4527" w:hanging="180"/>
      </w:pPr>
    </w:lvl>
    <w:lvl w:ilvl="6" w:tplc="0450000F" w:tentative="1">
      <w:start w:val="1"/>
      <w:numFmt w:val="decimal"/>
      <w:lvlText w:val="%7."/>
      <w:lvlJc w:val="left"/>
      <w:pPr>
        <w:ind w:left="5247" w:hanging="360"/>
      </w:pPr>
    </w:lvl>
    <w:lvl w:ilvl="7" w:tplc="04500019" w:tentative="1">
      <w:start w:val="1"/>
      <w:numFmt w:val="lowerLetter"/>
      <w:lvlText w:val="%8."/>
      <w:lvlJc w:val="left"/>
      <w:pPr>
        <w:ind w:left="5967" w:hanging="360"/>
      </w:pPr>
    </w:lvl>
    <w:lvl w:ilvl="8" w:tplc="0450001B" w:tentative="1">
      <w:start w:val="1"/>
      <w:numFmt w:val="lowerRoman"/>
      <w:lvlText w:val="%9."/>
      <w:lvlJc w:val="right"/>
      <w:pPr>
        <w:ind w:left="6687" w:hanging="180"/>
      </w:pPr>
    </w:lvl>
  </w:abstractNum>
  <w:abstractNum w:abstractNumId="21">
    <w:nsid w:val="471231D1"/>
    <w:multiLevelType w:val="hybridMultilevel"/>
    <w:tmpl w:val="7762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2031A"/>
    <w:multiLevelType w:val="hybridMultilevel"/>
    <w:tmpl w:val="238888A6"/>
    <w:lvl w:ilvl="0" w:tplc="0450000F">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67455D"/>
    <w:multiLevelType w:val="hybridMultilevel"/>
    <w:tmpl w:val="A240DBD4"/>
    <w:lvl w:ilvl="0" w:tplc="3A82DAB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5AD86888"/>
    <w:multiLevelType w:val="hybridMultilevel"/>
    <w:tmpl w:val="E356E740"/>
    <w:lvl w:ilvl="0" w:tplc="2A6A77AC">
      <w:start w:val="1"/>
      <w:numFmt w:val="bullet"/>
      <w:lvlText w:val="-"/>
      <w:lvlJc w:val="left"/>
      <w:pPr>
        <w:ind w:left="720" w:hanging="360"/>
      </w:pPr>
      <w:rPr>
        <w:rFonts w:ascii="Times New Roman" w:eastAsia="MS Mincho"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7">
    <w:nsid w:val="634F128B"/>
    <w:multiLevelType w:val="hybridMultilevel"/>
    <w:tmpl w:val="103AF346"/>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8">
    <w:nsid w:val="65717CD6"/>
    <w:multiLevelType w:val="hybridMultilevel"/>
    <w:tmpl w:val="EA9E5F8C"/>
    <w:lvl w:ilvl="0" w:tplc="2A6A77AC">
      <w:start w:val="1"/>
      <w:numFmt w:val="bullet"/>
      <w:lvlText w:val="-"/>
      <w:lvlJc w:val="left"/>
      <w:pPr>
        <w:ind w:left="1222" w:hanging="360"/>
      </w:pPr>
      <w:rPr>
        <w:rFonts w:ascii="Times New Roman" w:eastAsia="MS Mincho" w:hAnsi="Times New Roman" w:cs="Times New Roman" w:hint="default"/>
      </w:rPr>
    </w:lvl>
    <w:lvl w:ilvl="1" w:tplc="04500003" w:tentative="1">
      <w:start w:val="1"/>
      <w:numFmt w:val="bullet"/>
      <w:lvlText w:val="o"/>
      <w:lvlJc w:val="left"/>
      <w:pPr>
        <w:ind w:left="1942" w:hanging="360"/>
      </w:pPr>
      <w:rPr>
        <w:rFonts w:ascii="Courier New" w:hAnsi="Courier New" w:cs="Courier New" w:hint="default"/>
      </w:rPr>
    </w:lvl>
    <w:lvl w:ilvl="2" w:tplc="04500005" w:tentative="1">
      <w:start w:val="1"/>
      <w:numFmt w:val="bullet"/>
      <w:lvlText w:val=""/>
      <w:lvlJc w:val="left"/>
      <w:pPr>
        <w:ind w:left="2662" w:hanging="360"/>
      </w:pPr>
      <w:rPr>
        <w:rFonts w:ascii="Wingdings" w:hAnsi="Wingdings" w:hint="default"/>
      </w:rPr>
    </w:lvl>
    <w:lvl w:ilvl="3" w:tplc="04500001" w:tentative="1">
      <w:start w:val="1"/>
      <w:numFmt w:val="bullet"/>
      <w:lvlText w:val=""/>
      <w:lvlJc w:val="left"/>
      <w:pPr>
        <w:ind w:left="3382" w:hanging="360"/>
      </w:pPr>
      <w:rPr>
        <w:rFonts w:ascii="Symbol" w:hAnsi="Symbol" w:hint="default"/>
      </w:rPr>
    </w:lvl>
    <w:lvl w:ilvl="4" w:tplc="04500003" w:tentative="1">
      <w:start w:val="1"/>
      <w:numFmt w:val="bullet"/>
      <w:lvlText w:val="o"/>
      <w:lvlJc w:val="left"/>
      <w:pPr>
        <w:ind w:left="4102" w:hanging="360"/>
      </w:pPr>
      <w:rPr>
        <w:rFonts w:ascii="Courier New" w:hAnsi="Courier New" w:cs="Courier New" w:hint="default"/>
      </w:rPr>
    </w:lvl>
    <w:lvl w:ilvl="5" w:tplc="04500005" w:tentative="1">
      <w:start w:val="1"/>
      <w:numFmt w:val="bullet"/>
      <w:lvlText w:val=""/>
      <w:lvlJc w:val="left"/>
      <w:pPr>
        <w:ind w:left="4822" w:hanging="360"/>
      </w:pPr>
      <w:rPr>
        <w:rFonts w:ascii="Wingdings" w:hAnsi="Wingdings" w:hint="default"/>
      </w:rPr>
    </w:lvl>
    <w:lvl w:ilvl="6" w:tplc="04500001" w:tentative="1">
      <w:start w:val="1"/>
      <w:numFmt w:val="bullet"/>
      <w:lvlText w:val=""/>
      <w:lvlJc w:val="left"/>
      <w:pPr>
        <w:ind w:left="5542" w:hanging="360"/>
      </w:pPr>
      <w:rPr>
        <w:rFonts w:ascii="Symbol" w:hAnsi="Symbol" w:hint="default"/>
      </w:rPr>
    </w:lvl>
    <w:lvl w:ilvl="7" w:tplc="04500003" w:tentative="1">
      <w:start w:val="1"/>
      <w:numFmt w:val="bullet"/>
      <w:lvlText w:val="o"/>
      <w:lvlJc w:val="left"/>
      <w:pPr>
        <w:ind w:left="6262" w:hanging="360"/>
      </w:pPr>
      <w:rPr>
        <w:rFonts w:ascii="Courier New" w:hAnsi="Courier New" w:cs="Courier New" w:hint="default"/>
      </w:rPr>
    </w:lvl>
    <w:lvl w:ilvl="8" w:tplc="04500005" w:tentative="1">
      <w:start w:val="1"/>
      <w:numFmt w:val="bullet"/>
      <w:lvlText w:val=""/>
      <w:lvlJc w:val="left"/>
      <w:pPr>
        <w:ind w:left="6982" w:hanging="360"/>
      </w:pPr>
      <w:rPr>
        <w:rFonts w:ascii="Wingdings" w:hAnsi="Wingdings" w:hint="default"/>
      </w:rPr>
    </w:lvl>
  </w:abstractNum>
  <w:abstractNum w:abstractNumId="29">
    <w:nsid w:val="66F04231"/>
    <w:multiLevelType w:val="hybridMultilevel"/>
    <w:tmpl w:val="1098F5BA"/>
    <w:lvl w:ilvl="0" w:tplc="2A6A77AC">
      <w:start w:val="1"/>
      <w:numFmt w:val="bullet"/>
      <w:lvlText w:val="-"/>
      <w:lvlJc w:val="left"/>
      <w:pPr>
        <w:ind w:left="1070" w:hanging="360"/>
      </w:pPr>
      <w:rPr>
        <w:rFonts w:ascii="Times New Roman" w:eastAsia="MS Mincho"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32">
    <w:nsid w:val="6B0617DE"/>
    <w:multiLevelType w:val="hybridMultilevel"/>
    <w:tmpl w:val="1EF273B6"/>
    <w:lvl w:ilvl="0" w:tplc="6EFC343C">
      <w:start w:val="1"/>
      <w:numFmt w:val="decimal"/>
      <w:lvlText w:val="%1."/>
      <w:lvlJc w:val="left"/>
      <w:pPr>
        <w:ind w:left="720" w:hanging="360"/>
      </w:pPr>
      <w:rPr>
        <w:rFonts w:ascii="Arial" w:eastAsia="MS Mincho"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20BAD"/>
    <w:multiLevelType w:val="hybridMultilevel"/>
    <w:tmpl w:val="F77882F2"/>
    <w:lvl w:ilvl="0" w:tplc="C60C776C">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77287AEB"/>
    <w:multiLevelType w:val="hybridMultilevel"/>
    <w:tmpl w:val="E60875B0"/>
    <w:lvl w:ilvl="0" w:tplc="56E88BFC">
      <w:start w:val="1"/>
      <w:numFmt w:val="decimal"/>
      <w:lvlText w:val="%1."/>
      <w:lvlJc w:val="left"/>
      <w:pPr>
        <w:ind w:left="720" w:hanging="360"/>
      </w:pPr>
      <w:rPr>
        <w:rFonts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5">
    <w:nsid w:val="7B635EF5"/>
    <w:multiLevelType w:val="hybridMultilevel"/>
    <w:tmpl w:val="8202EDA2"/>
    <w:lvl w:ilvl="0" w:tplc="38F6B7B0">
      <w:start w:val="194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3"/>
  </w:num>
  <w:num w:numId="4">
    <w:abstractNumId w:val="32"/>
  </w:num>
  <w:num w:numId="5">
    <w:abstractNumId w:val="22"/>
  </w:num>
  <w:num w:numId="6">
    <w:abstractNumId w:val="16"/>
  </w:num>
  <w:num w:numId="7">
    <w:abstractNumId w:val="24"/>
  </w:num>
  <w:num w:numId="8">
    <w:abstractNumId w:val="33"/>
  </w:num>
  <w:num w:numId="9">
    <w:abstractNumId w:val="27"/>
  </w:num>
  <w:num w:numId="10">
    <w:abstractNumId w:val="25"/>
  </w:num>
  <w:num w:numId="11">
    <w:abstractNumId w:val="1"/>
  </w:num>
  <w:num w:numId="12">
    <w:abstractNumId w:val="12"/>
  </w:num>
  <w:num w:numId="13">
    <w:abstractNumId w:val="2"/>
  </w:num>
  <w:num w:numId="14">
    <w:abstractNumId w:val="7"/>
  </w:num>
  <w:num w:numId="15">
    <w:abstractNumId w:val="21"/>
  </w:num>
  <w:num w:numId="16">
    <w:abstractNumId w:val="14"/>
  </w:num>
  <w:num w:numId="17">
    <w:abstractNumId w:val="15"/>
  </w:num>
  <w:num w:numId="18">
    <w:abstractNumId w:val="10"/>
  </w:num>
  <w:num w:numId="19">
    <w:abstractNumId w:val="18"/>
  </w:num>
  <w:num w:numId="20">
    <w:abstractNumId w:val="35"/>
  </w:num>
  <w:num w:numId="21">
    <w:abstractNumId w:val="6"/>
  </w:num>
  <w:num w:numId="22">
    <w:abstractNumId w:val="11"/>
  </w:num>
  <w:num w:numId="23">
    <w:abstractNumId w:val="28"/>
  </w:num>
  <w:num w:numId="24">
    <w:abstractNumId w:val="13"/>
  </w:num>
  <w:num w:numId="25">
    <w:abstractNumId w:val="5"/>
  </w:num>
  <w:num w:numId="26">
    <w:abstractNumId w:val="29"/>
  </w:num>
  <w:num w:numId="27">
    <w:abstractNumId w:val="20"/>
  </w:num>
  <w:num w:numId="28">
    <w:abstractNumId w:val="34"/>
  </w:num>
  <w:num w:numId="29">
    <w:abstractNumId w:val="0"/>
  </w:num>
  <w:num w:numId="30">
    <w:abstractNumId w:val="17"/>
  </w:num>
  <w:num w:numId="31">
    <w:abstractNumId w:val="26"/>
  </w:num>
  <w:num w:numId="32">
    <w:abstractNumId w:val="31"/>
  </w:num>
  <w:num w:numId="33">
    <w:abstractNumId w:val="19"/>
  </w:num>
  <w:num w:numId="34">
    <w:abstractNumId w:val="3"/>
  </w:num>
  <w:num w:numId="35">
    <w:abstractNumId w:val="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DB"/>
    <w:rsid w:val="000037B2"/>
    <w:rsid w:val="0000464A"/>
    <w:rsid w:val="00007110"/>
    <w:rsid w:val="00007BB1"/>
    <w:rsid w:val="00007EB3"/>
    <w:rsid w:val="000147BE"/>
    <w:rsid w:val="00014E99"/>
    <w:rsid w:val="00016076"/>
    <w:rsid w:val="0002268A"/>
    <w:rsid w:val="00026AE9"/>
    <w:rsid w:val="00027667"/>
    <w:rsid w:val="000306F8"/>
    <w:rsid w:val="000313C3"/>
    <w:rsid w:val="0003213C"/>
    <w:rsid w:val="0003739A"/>
    <w:rsid w:val="00040828"/>
    <w:rsid w:val="00040A30"/>
    <w:rsid w:val="00044626"/>
    <w:rsid w:val="0004723B"/>
    <w:rsid w:val="00050EBC"/>
    <w:rsid w:val="00054C5C"/>
    <w:rsid w:val="00055B74"/>
    <w:rsid w:val="00061758"/>
    <w:rsid w:val="0006381F"/>
    <w:rsid w:val="00072AC9"/>
    <w:rsid w:val="000743ED"/>
    <w:rsid w:val="0007490E"/>
    <w:rsid w:val="0007537C"/>
    <w:rsid w:val="00075E54"/>
    <w:rsid w:val="000766BC"/>
    <w:rsid w:val="0008212E"/>
    <w:rsid w:val="0008313A"/>
    <w:rsid w:val="000852CE"/>
    <w:rsid w:val="00085D21"/>
    <w:rsid w:val="00087715"/>
    <w:rsid w:val="00092A25"/>
    <w:rsid w:val="000956EC"/>
    <w:rsid w:val="00095BA5"/>
    <w:rsid w:val="0009770A"/>
    <w:rsid w:val="00097B8E"/>
    <w:rsid w:val="000A19C5"/>
    <w:rsid w:val="000A5AC2"/>
    <w:rsid w:val="000B10A8"/>
    <w:rsid w:val="000B4D8F"/>
    <w:rsid w:val="000B51BD"/>
    <w:rsid w:val="000B6BFB"/>
    <w:rsid w:val="000C0654"/>
    <w:rsid w:val="000C736B"/>
    <w:rsid w:val="000D1209"/>
    <w:rsid w:val="000D2708"/>
    <w:rsid w:val="000D469D"/>
    <w:rsid w:val="000D668F"/>
    <w:rsid w:val="000D7D44"/>
    <w:rsid w:val="000E202A"/>
    <w:rsid w:val="000E393D"/>
    <w:rsid w:val="000E5ED5"/>
    <w:rsid w:val="000E65D5"/>
    <w:rsid w:val="000F2004"/>
    <w:rsid w:val="000F249A"/>
    <w:rsid w:val="000F43E4"/>
    <w:rsid w:val="00100422"/>
    <w:rsid w:val="001005C6"/>
    <w:rsid w:val="001017EB"/>
    <w:rsid w:val="00102120"/>
    <w:rsid w:val="001028F1"/>
    <w:rsid w:val="00102CB7"/>
    <w:rsid w:val="0010332C"/>
    <w:rsid w:val="001036D3"/>
    <w:rsid w:val="00105645"/>
    <w:rsid w:val="001077D6"/>
    <w:rsid w:val="001079DB"/>
    <w:rsid w:val="00113151"/>
    <w:rsid w:val="0011396F"/>
    <w:rsid w:val="00114E90"/>
    <w:rsid w:val="00120C70"/>
    <w:rsid w:val="00122069"/>
    <w:rsid w:val="00122348"/>
    <w:rsid w:val="001223D1"/>
    <w:rsid w:val="00123CF9"/>
    <w:rsid w:val="00130EC5"/>
    <w:rsid w:val="0013352E"/>
    <w:rsid w:val="00140AEF"/>
    <w:rsid w:val="001422BB"/>
    <w:rsid w:val="00143B67"/>
    <w:rsid w:val="00151D4D"/>
    <w:rsid w:val="001530F8"/>
    <w:rsid w:val="00153CA3"/>
    <w:rsid w:val="00153CF5"/>
    <w:rsid w:val="00155241"/>
    <w:rsid w:val="00155254"/>
    <w:rsid w:val="00162E35"/>
    <w:rsid w:val="001658CA"/>
    <w:rsid w:val="00166361"/>
    <w:rsid w:val="00166B42"/>
    <w:rsid w:val="00171F6E"/>
    <w:rsid w:val="001749E1"/>
    <w:rsid w:val="001774C8"/>
    <w:rsid w:val="00181623"/>
    <w:rsid w:val="001877FC"/>
    <w:rsid w:val="00192E08"/>
    <w:rsid w:val="001947F1"/>
    <w:rsid w:val="00197C9E"/>
    <w:rsid w:val="001A18CB"/>
    <w:rsid w:val="001A259D"/>
    <w:rsid w:val="001B00E0"/>
    <w:rsid w:val="001B0E09"/>
    <w:rsid w:val="001B1C13"/>
    <w:rsid w:val="001B4139"/>
    <w:rsid w:val="001B42A7"/>
    <w:rsid w:val="001B71C4"/>
    <w:rsid w:val="001C1D33"/>
    <w:rsid w:val="001C2BE5"/>
    <w:rsid w:val="001C365A"/>
    <w:rsid w:val="001C3D29"/>
    <w:rsid w:val="001D2D91"/>
    <w:rsid w:val="001D3B7A"/>
    <w:rsid w:val="001D40A4"/>
    <w:rsid w:val="001D514A"/>
    <w:rsid w:val="001D67DE"/>
    <w:rsid w:val="001D6A3D"/>
    <w:rsid w:val="001E212F"/>
    <w:rsid w:val="001E2618"/>
    <w:rsid w:val="001E2CC5"/>
    <w:rsid w:val="001E5F78"/>
    <w:rsid w:val="001E73FD"/>
    <w:rsid w:val="001F3CE5"/>
    <w:rsid w:val="001F4276"/>
    <w:rsid w:val="001F7C8B"/>
    <w:rsid w:val="00200013"/>
    <w:rsid w:val="00200EAA"/>
    <w:rsid w:val="00202F75"/>
    <w:rsid w:val="002103D8"/>
    <w:rsid w:val="002108C1"/>
    <w:rsid w:val="002145E4"/>
    <w:rsid w:val="00221238"/>
    <w:rsid w:val="00221F13"/>
    <w:rsid w:val="002255A1"/>
    <w:rsid w:val="00227155"/>
    <w:rsid w:val="0022726E"/>
    <w:rsid w:val="0023219A"/>
    <w:rsid w:val="002321CC"/>
    <w:rsid w:val="00233E24"/>
    <w:rsid w:val="00234BA3"/>
    <w:rsid w:val="00235178"/>
    <w:rsid w:val="00235972"/>
    <w:rsid w:val="00235BFC"/>
    <w:rsid w:val="002438B9"/>
    <w:rsid w:val="0025554E"/>
    <w:rsid w:val="00265FF5"/>
    <w:rsid w:val="00266021"/>
    <w:rsid w:val="00271BCA"/>
    <w:rsid w:val="00272772"/>
    <w:rsid w:val="00274495"/>
    <w:rsid w:val="00276334"/>
    <w:rsid w:val="00285C4D"/>
    <w:rsid w:val="002910E5"/>
    <w:rsid w:val="00297068"/>
    <w:rsid w:val="002A5831"/>
    <w:rsid w:val="002A5A0E"/>
    <w:rsid w:val="002A684C"/>
    <w:rsid w:val="002A779D"/>
    <w:rsid w:val="002A7B6C"/>
    <w:rsid w:val="002B3E10"/>
    <w:rsid w:val="002B47FF"/>
    <w:rsid w:val="002C1128"/>
    <w:rsid w:val="002C1706"/>
    <w:rsid w:val="002C1EB5"/>
    <w:rsid w:val="002C2CFD"/>
    <w:rsid w:val="002C501A"/>
    <w:rsid w:val="002C74D5"/>
    <w:rsid w:val="002D2707"/>
    <w:rsid w:val="002D650E"/>
    <w:rsid w:val="002E05CB"/>
    <w:rsid w:val="002E14C1"/>
    <w:rsid w:val="002E4E22"/>
    <w:rsid w:val="002E6BA7"/>
    <w:rsid w:val="002F295C"/>
    <w:rsid w:val="002F4ED9"/>
    <w:rsid w:val="003012AC"/>
    <w:rsid w:val="003030CC"/>
    <w:rsid w:val="00304A71"/>
    <w:rsid w:val="00310AFE"/>
    <w:rsid w:val="0031369A"/>
    <w:rsid w:val="003152B8"/>
    <w:rsid w:val="00316740"/>
    <w:rsid w:val="00316D24"/>
    <w:rsid w:val="003200C4"/>
    <w:rsid w:val="003201ED"/>
    <w:rsid w:val="003232D2"/>
    <w:rsid w:val="003276D9"/>
    <w:rsid w:val="00332A23"/>
    <w:rsid w:val="003349E8"/>
    <w:rsid w:val="00340FD3"/>
    <w:rsid w:val="0034596E"/>
    <w:rsid w:val="00346EED"/>
    <w:rsid w:val="00352D57"/>
    <w:rsid w:val="00357989"/>
    <w:rsid w:val="00357C89"/>
    <w:rsid w:val="00363936"/>
    <w:rsid w:val="0036482D"/>
    <w:rsid w:val="00366AEC"/>
    <w:rsid w:val="00371F6B"/>
    <w:rsid w:val="0037388F"/>
    <w:rsid w:val="00373F7C"/>
    <w:rsid w:val="00390B32"/>
    <w:rsid w:val="003A537E"/>
    <w:rsid w:val="003B2ABF"/>
    <w:rsid w:val="003B38FA"/>
    <w:rsid w:val="003B3AEE"/>
    <w:rsid w:val="003C53A4"/>
    <w:rsid w:val="003C5DA7"/>
    <w:rsid w:val="003C6B79"/>
    <w:rsid w:val="003D08DE"/>
    <w:rsid w:val="003D1D8E"/>
    <w:rsid w:val="003D5DB9"/>
    <w:rsid w:val="003D5E8F"/>
    <w:rsid w:val="003E0A0C"/>
    <w:rsid w:val="003E3C16"/>
    <w:rsid w:val="003E466E"/>
    <w:rsid w:val="003E4703"/>
    <w:rsid w:val="003E6E29"/>
    <w:rsid w:val="003E7CD8"/>
    <w:rsid w:val="003F2386"/>
    <w:rsid w:val="003F40ED"/>
    <w:rsid w:val="003F4CEB"/>
    <w:rsid w:val="00400C8E"/>
    <w:rsid w:val="0040184C"/>
    <w:rsid w:val="0040241D"/>
    <w:rsid w:val="0040244E"/>
    <w:rsid w:val="0040449F"/>
    <w:rsid w:val="00406436"/>
    <w:rsid w:val="00413589"/>
    <w:rsid w:val="00416738"/>
    <w:rsid w:val="00416AB9"/>
    <w:rsid w:val="004230A9"/>
    <w:rsid w:val="0042474F"/>
    <w:rsid w:val="00426114"/>
    <w:rsid w:val="00427A33"/>
    <w:rsid w:val="00433F85"/>
    <w:rsid w:val="004359C7"/>
    <w:rsid w:val="004402F1"/>
    <w:rsid w:val="004404E3"/>
    <w:rsid w:val="00440CC3"/>
    <w:rsid w:val="00441849"/>
    <w:rsid w:val="004419E6"/>
    <w:rsid w:val="00443497"/>
    <w:rsid w:val="004438FE"/>
    <w:rsid w:val="00443C17"/>
    <w:rsid w:val="00444D34"/>
    <w:rsid w:val="00453E0C"/>
    <w:rsid w:val="00457965"/>
    <w:rsid w:val="004602BB"/>
    <w:rsid w:val="004624FE"/>
    <w:rsid w:val="004733A6"/>
    <w:rsid w:val="00474D3C"/>
    <w:rsid w:val="004778B0"/>
    <w:rsid w:val="004804AC"/>
    <w:rsid w:val="00482CC7"/>
    <w:rsid w:val="00485D1B"/>
    <w:rsid w:val="00496A4F"/>
    <w:rsid w:val="00497BDC"/>
    <w:rsid w:val="004A5F73"/>
    <w:rsid w:val="004A7C33"/>
    <w:rsid w:val="004C2DB6"/>
    <w:rsid w:val="004C6AB2"/>
    <w:rsid w:val="004C7444"/>
    <w:rsid w:val="004D1811"/>
    <w:rsid w:val="004D2472"/>
    <w:rsid w:val="004D31DC"/>
    <w:rsid w:val="004D6C4F"/>
    <w:rsid w:val="004D6F50"/>
    <w:rsid w:val="004E065B"/>
    <w:rsid w:val="004E1F03"/>
    <w:rsid w:val="004E6853"/>
    <w:rsid w:val="004E720F"/>
    <w:rsid w:val="004F32C9"/>
    <w:rsid w:val="004F385E"/>
    <w:rsid w:val="004F3A03"/>
    <w:rsid w:val="004F6915"/>
    <w:rsid w:val="005023E8"/>
    <w:rsid w:val="00502D74"/>
    <w:rsid w:val="00503002"/>
    <w:rsid w:val="00507923"/>
    <w:rsid w:val="00507BC7"/>
    <w:rsid w:val="00511C1E"/>
    <w:rsid w:val="00512B36"/>
    <w:rsid w:val="00515AF3"/>
    <w:rsid w:val="00526FF6"/>
    <w:rsid w:val="00527910"/>
    <w:rsid w:val="005320D2"/>
    <w:rsid w:val="0054608D"/>
    <w:rsid w:val="00552258"/>
    <w:rsid w:val="00553A64"/>
    <w:rsid w:val="00555694"/>
    <w:rsid w:val="00555A70"/>
    <w:rsid w:val="00556F05"/>
    <w:rsid w:val="00560944"/>
    <w:rsid w:val="00561186"/>
    <w:rsid w:val="005633A6"/>
    <w:rsid w:val="00571BE0"/>
    <w:rsid w:val="005730FC"/>
    <w:rsid w:val="0057372C"/>
    <w:rsid w:val="005747A1"/>
    <w:rsid w:val="00574C7A"/>
    <w:rsid w:val="005809D2"/>
    <w:rsid w:val="00580AA4"/>
    <w:rsid w:val="00582C99"/>
    <w:rsid w:val="005852A6"/>
    <w:rsid w:val="00590099"/>
    <w:rsid w:val="00590BCF"/>
    <w:rsid w:val="0059122F"/>
    <w:rsid w:val="005A087C"/>
    <w:rsid w:val="005A1BAC"/>
    <w:rsid w:val="005A21F6"/>
    <w:rsid w:val="005A5B80"/>
    <w:rsid w:val="005B03E9"/>
    <w:rsid w:val="005B175D"/>
    <w:rsid w:val="005B590A"/>
    <w:rsid w:val="005B5AF4"/>
    <w:rsid w:val="005B5E19"/>
    <w:rsid w:val="005B78F4"/>
    <w:rsid w:val="005C042B"/>
    <w:rsid w:val="005C07C2"/>
    <w:rsid w:val="005C1B9E"/>
    <w:rsid w:val="005C6519"/>
    <w:rsid w:val="005C727F"/>
    <w:rsid w:val="005D05A1"/>
    <w:rsid w:val="005D107C"/>
    <w:rsid w:val="005D1C0B"/>
    <w:rsid w:val="005D3F1E"/>
    <w:rsid w:val="005E19F0"/>
    <w:rsid w:val="005E456B"/>
    <w:rsid w:val="005F0A8A"/>
    <w:rsid w:val="005F3AC6"/>
    <w:rsid w:val="005F49D9"/>
    <w:rsid w:val="005F4A2A"/>
    <w:rsid w:val="005F6F82"/>
    <w:rsid w:val="006205D7"/>
    <w:rsid w:val="0062313B"/>
    <w:rsid w:val="00637819"/>
    <w:rsid w:val="00637D99"/>
    <w:rsid w:val="006407C6"/>
    <w:rsid w:val="00643B76"/>
    <w:rsid w:val="00645D41"/>
    <w:rsid w:val="006466CC"/>
    <w:rsid w:val="006467CF"/>
    <w:rsid w:val="006513EA"/>
    <w:rsid w:val="00660D42"/>
    <w:rsid w:val="006614B8"/>
    <w:rsid w:val="006620F8"/>
    <w:rsid w:val="0066744A"/>
    <w:rsid w:val="00667A98"/>
    <w:rsid w:val="00672088"/>
    <w:rsid w:val="006723B1"/>
    <w:rsid w:val="006766D2"/>
    <w:rsid w:val="00680E25"/>
    <w:rsid w:val="0068135C"/>
    <w:rsid w:val="006865C9"/>
    <w:rsid w:val="00686EE4"/>
    <w:rsid w:val="00690592"/>
    <w:rsid w:val="0069142D"/>
    <w:rsid w:val="00695666"/>
    <w:rsid w:val="006970BA"/>
    <w:rsid w:val="006A4B8B"/>
    <w:rsid w:val="006A7CAD"/>
    <w:rsid w:val="006B0920"/>
    <w:rsid w:val="006B4769"/>
    <w:rsid w:val="006B5563"/>
    <w:rsid w:val="006B5DD6"/>
    <w:rsid w:val="006C2085"/>
    <w:rsid w:val="006C20FE"/>
    <w:rsid w:val="006C4D9B"/>
    <w:rsid w:val="006C695E"/>
    <w:rsid w:val="006C7918"/>
    <w:rsid w:val="006D2FC6"/>
    <w:rsid w:val="006D46F7"/>
    <w:rsid w:val="006D58F4"/>
    <w:rsid w:val="006E0BE5"/>
    <w:rsid w:val="006E1297"/>
    <w:rsid w:val="006E22A1"/>
    <w:rsid w:val="006E41F3"/>
    <w:rsid w:val="006F5A18"/>
    <w:rsid w:val="006F6A3F"/>
    <w:rsid w:val="006F6D3A"/>
    <w:rsid w:val="006F6F83"/>
    <w:rsid w:val="00706BC3"/>
    <w:rsid w:val="00706E54"/>
    <w:rsid w:val="00707725"/>
    <w:rsid w:val="00720381"/>
    <w:rsid w:val="007245C0"/>
    <w:rsid w:val="00727E0A"/>
    <w:rsid w:val="007307C8"/>
    <w:rsid w:val="0073249C"/>
    <w:rsid w:val="00733C3E"/>
    <w:rsid w:val="00741FDF"/>
    <w:rsid w:val="00750A98"/>
    <w:rsid w:val="00752D96"/>
    <w:rsid w:val="00753DA0"/>
    <w:rsid w:val="00757F24"/>
    <w:rsid w:val="00771134"/>
    <w:rsid w:val="00771C43"/>
    <w:rsid w:val="007722E5"/>
    <w:rsid w:val="007757EF"/>
    <w:rsid w:val="007847CF"/>
    <w:rsid w:val="007851D7"/>
    <w:rsid w:val="00792A8B"/>
    <w:rsid w:val="007974FF"/>
    <w:rsid w:val="007B4BC8"/>
    <w:rsid w:val="007B5044"/>
    <w:rsid w:val="007B5F03"/>
    <w:rsid w:val="007C744F"/>
    <w:rsid w:val="007C7A48"/>
    <w:rsid w:val="007D422A"/>
    <w:rsid w:val="007D6D42"/>
    <w:rsid w:val="007F2598"/>
    <w:rsid w:val="007F5A37"/>
    <w:rsid w:val="007F715E"/>
    <w:rsid w:val="007F739E"/>
    <w:rsid w:val="00800EC0"/>
    <w:rsid w:val="00807A8A"/>
    <w:rsid w:val="008140B5"/>
    <w:rsid w:val="00814205"/>
    <w:rsid w:val="00815423"/>
    <w:rsid w:val="00824181"/>
    <w:rsid w:val="00826DA1"/>
    <w:rsid w:val="00827DFA"/>
    <w:rsid w:val="008307FD"/>
    <w:rsid w:val="0083097A"/>
    <w:rsid w:val="0083234D"/>
    <w:rsid w:val="00837A29"/>
    <w:rsid w:val="00842E14"/>
    <w:rsid w:val="0084453E"/>
    <w:rsid w:val="00844EDA"/>
    <w:rsid w:val="008450B1"/>
    <w:rsid w:val="0084658B"/>
    <w:rsid w:val="008477C2"/>
    <w:rsid w:val="00847D17"/>
    <w:rsid w:val="008567F2"/>
    <w:rsid w:val="00856EF0"/>
    <w:rsid w:val="0086025B"/>
    <w:rsid w:val="008604EF"/>
    <w:rsid w:val="0086203A"/>
    <w:rsid w:val="008635B4"/>
    <w:rsid w:val="00864720"/>
    <w:rsid w:val="00864E9B"/>
    <w:rsid w:val="00865E89"/>
    <w:rsid w:val="008665F7"/>
    <w:rsid w:val="00872FCD"/>
    <w:rsid w:val="00873593"/>
    <w:rsid w:val="00876F35"/>
    <w:rsid w:val="00885231"/>
    <w:rsid w:val="008865FC"/>
    <w:rsid w:val="008922AA"/>
    <w:rsid w:val="00893173"/>
    <w:rsid w:val="00897BC8"/>
    <w:rsid w:val="008A5375"/>
    <w:rsid w:val="008B3B86"/>
    <w:rsid w:val="008B7A50"/>
    <w:rsid w:val="008B7E82"/>
    <w:rsid w:val="008C3D31"/>
    <w:rsid w:val="008C5CD0"/>
    <w:rsid w:val="008C7547"/>
    <w:rsid w:val="008D0ED6"/>
    <w:rsid w:val="008D4D33"/>
    <w:rsid w:val="008D502D"/>
    <w:rsid w:val="008D6993"/>
    <w:rsid w:val="008E3665"/>
    <w:rsid w:val="008E722A"/>
    <w:rsid w:val="008F05D5"/>
    <w:rsid w:val="008F3397"/>
    <w:rsid w:val="008F35CE"/>
    <w:rsid w:val="008F4FCE"/>
    <w:rsid w:val="008F78E6"/>
    <w:rsid w:val="009027B1"/>
    <w:rsid w:val="00904769"/>
    <w:rsid w:val="0091258A"/>
    <w:rsid w:val="00912AF8"/>
    <w:rsid w:val="0091636C"/>
    <w:rsid w:val="00917D67"/>
    <w:rsid w:val="009202D6"/>
    <w:rsid w:val="00920503"/>
    <w:rsid w:val="00920E18"/>
    <w:rsid w:val="00925647"/>
    <w:rsid w:val="00930A10"/>
    <w:rsid w:val="00932A51"/>
    <w:rsid w:val="00933DE7"/>
    <w:rsid w:val="00934F19"/>
    <w:rsid w:val="00935886"/>
    <w:rsid w:val="00940C0A"/>
    <w:rsid w:val="009437DB"/>
    <w:rsid w:val="009446B8"/>
    <w:rsid w:val="00947644"/>
    <w:rsid w:val="00953C2F"/>
    <w:rsid w:val="0095513C"/>
    <w:rsid w:val="00960159"/>
    <w:rsid w:val="009631CB"/>
    <w:rsid w:val="00963C19"/>
    <w:rsid w:val="00965DF6"/>
    <w:rsid w:val="0097227E"/>
    <w:rsid w:val="0097293C"/>
    <w:rsid w:val="0097661E"/>
    <w:rsid w:val="00976ED6"/>
    <w:rsid w:val="009814C8"/>
    <w:rsid w:val="0099157C"/>
    <w:rsid w:val="0099346B"/>
    <w:rsid w:val="009964A1"/>
    <w:rsid w:val="009976F0"/>
    <w:rsid w:val="009A0292"/>
    <w:rsid w:val="009A5B33"/>
    <w:rsid w:val="009B4C88"/>
    <w:rsid w:val="009B6273"/>
    <w:rsid w:val="009B6511"/>
    <w:rsid w:val="009C02BA"/>
    <w:rsid w:val="009C0FEB"/>
    <w:rsid w:val="009C1DD6"/>
    <w:rsid w:val="009C447D"/>
    <w:rsid w:val="009C4EB4"/>
    <w:rsid w:val="009C793D"/>
    <w:rsid w:val="009D1A91"/>
    <w:rsid w:val="009D49E5"/>
    <w:rsid w:val="009D4B81"/>
    <w:rsid w:val="009D5A6D"/>
    <w:rsid w:val="009D653F"/>
    <w:rsid w:val="009E2596"/>
    <w:rsid w:val="009E69EE"/>
    <w:rsid w:val="009E7928"/>
    <w:rsid w:val="009F0352"/>
    <w:rsid w:val="009F283A"/>
    <w:rsid w:val="009F3707"/>
    <w:rsid w:val="009F7F42"/>
    <w:rsid w:val="00A022B2"/>
    <w:rsid w:val="00A1261E"/>
    <w:rsid w:val="00A12D71"/>
    <w:rsid w:val="00A136B5"/>
    <w:rsid w:val="00A174AF"/>
    <w:rsid w:val="00A21B24"/>
    <w:rsid w:val="00A21F41"/>
    <w:rsid w:val="00A22075"/>
    <w:rsid w:val="00A23F9B"/>
    <w:rsid w:val="00A249D4"/>
    <w:rsid w:val="00A2760D"/>
    <w:rsid w:val="00A31B60"/>
    <w:rsid w:val="00A32AE6"/>
    <w:rsid w:val="00A32C02"/>
    <w:rsid w:val="00A32EB6"/>
    <w:rsid w:val="00A3765C"/>
    <w:rsid w:val="00A4560A"/>
    <w:rsid w:val="00A47042"/>
    <w:rsid w:val="00A4736A"/>
    <w:rsid w:val="00A51E50"/>
    <w:rsid w:val="00A533F0"/>
    <w:rsid w:val="00A5656C"/>
    <w:rsid w:val="00A62418"/>
    <w:rsid w:val="00A64A49"/>
    <w:rsid w:val="00A67259"/>
    <w:rsid w:val="00A67850"/>
    <w:rsid w:val="00A67F70"/>
    <w:rsid w:val="00A72423"/>
    <w:rsid w:val="00A75377"/>
    <w:rsid w:val="00A76370"/>
    <w:rsid w:val="00A830E8"/>
    <w:rsid w:val="00A856B1"/>
    <w:rsid w:val="00A85BD1"/>
    <w:rsid w:val="00A9054D"/>
    <w:rsid w:val="00A914EE"/>
    <w:rsid w:val="00A945B6"/>
    <w:rsid w:val="00A94DDC"/>
    <w:rsid w:val="00AA1A27"/>
    <w:rsid w:val="00AA1C3A"/>
    <w:rsid w:val="00AA7CC3"/>
    <w:rsid w:val="00AB45EC"/>
    <w:rsid w:val="00AB6D52"/>
    <w:rsid w:val="00AB72E7"/>
    <w:rsid w:val="00AC26C4"/>
    <w:rsid w:val="00AC2B30"/>
    <w:rsid w:val="00AC2E38"/>
    <w:rsid w:val="00AC5021"/>
    <w:rsid w:val="00AC56AE"/>
    <w:rsid w:val="00AC779E"/>
    <w:rsid w:val="00AD01E2"/>
    <w:rsid w:val="00AD27AB"/>
    <w:rsid w:val="00AD5595"/>
    <w:rsid w:val="00AE333D"/>
    <w:rsid w:val="00AF5986"/>
    <w:rsid w:val="00AF5CF6"/>
    <w:rsid w:val="00B02D42"/>
    <w:rsid w:val="00B03B25"/>
    <w:rsid w:val="00B15E76"/>
    <w:rsid w:val="00B15F35"/>
    <w:rsid w:val="00B2066C"/>
    <w:rsid w:val="00B323AB"/>
    <w:rsid w:val="00B360EB"/>
    <w:rsid w:val="00B37418"/>
    <w:rsid w:val="00B37ED1"/>
    <w:rsid w:val="00B43A5E"/>
    <w:rsid w:val="00B43DBE"/>
    <w:rsid w:val="00B461E2"/>
    <w:rsid w:val="00B57DF4"/>
    <w:rsid w:val="00B62147"/>
    <w:rsid w:val="00B644EB"/>
    <w:rsid w:val="00B65CDE"/>
    <w:rsid w:val="00B6729A"/>
    <w:rsid w:val="00B70E3B"/>
    <w:rsid w:val="00B77174"/>
    <w:rsid w:val="00B8056E"/>
    <w:rsid w:val="00B86B72"/>
    <w:rsid w:val="00B951DE"/>
    <w:rsid w:val="00B978A6"/>
    <w:rsid w:val="00BA12F4"/>
    <w:rsid w:val="00BA41AA"/>
    <w:rsid w:val="00BA6619"/>
    <w:rsid w:val="00BA6933"/>
    <w:rsid w:val="00BB2818"/>
    <w:rsid w:val="00BB2A6D"/>
    <w:rsid w:val="00BB3B27"/>
    <w:rsid w:val="00BB5A74"/>
    <w:rsid w:val="00BB69EF"/>
    <w:rsid w:val="00BC239F"/>
    <w:rsid w:val="00BC333B"/>
    <w:rsid w:val="00BC5EE5"/>
    <w:rsid w:val="00BC7A05"/>
    <w:rsid w:val="00BD6300"/>
    <w:rsid w:val="00BD7BED"/>
    <w:rsid w:val="00BD7E86"/>
    <w:rsid w:val="00BE2CF0"/>
    <w:rsid w:val="00BE6BE5"/>
    <w:rsid w:val="00BE73AF"/>
    <w:rsid w:val="00BF1B8E"/>
    <w:rsid w:val="00BF66F0"/>
    <w:rsid w:val="00C05401"/>
    <w:rsid w:val="00C113E1"/>
    <w:rsid w:val="00C162BE"/>
    <w:rsid w:val="00C36DAB"/>
    <w:rsid w:val="00C400A2"/>
    <w:rsid w:val="00C41357"/>
    <w:rsid w:val="00C45266"/>
    <w:rsid w:val="00C47A64"/>
    <w:rsid w:val="00C51620"/>
    <w:rsid w:val="00C52C20"/>
    <w:rsid w:val="00C53C07"/>
    <w:rsid w:val="00C541CA"/>
    <w:rsid w:val="00C544AF"/>
    <w:rsid w:val="00C5473C"/>
    <w:rsid w:val="00C55DB0"/>
    <w:rsid w:val="00C728A2"/>
    <w:rsid w:val="00C7703C"/>
    <w:rsid w:val="00C8572B"/>
    <w:rsid w:val="00C85B35"/>
    <w:rsid w:val="00C91811"/>
    <w:rsid w:val="00C94F83"/>
    <w:rsid w:val="00C95236"/>
    <w:rsid w:val="00CA31AA"/>
    <w:rsid w:val="00CA412E"/>
    <w:rsid w:val="00CA60B3"/>
    <w:rsid w:val="00CA7964"/>
    <w:rsid w:val="00CB00AD"/>
    <w:rsid w:val="00CB68DA"/>
    <w:rsid w:val="00CB6F22"/>
    <w:rsid w:val="00CB71A9"/>
    <w:rsid w:val="00CC285F"/>
    <w:rsid w:val="00CD099C"/>
    <w:rsid w:val="00CD41E4"/>
    <w:rsid w:val="00CE2B44"/>
    <w:rsid w:val="00CE31D7"/>
    <w:rsid w:val="00CE4EF7"/>
    <w:rsid w:val="00CE5102"/>
    <w:rsid w:val="00CF13B4"/>
    <w:rsid w:val="00CF531C"/>
    <w:rsid w:val="00CF5567"/>
    <w:rsid w:val="00D0128E"/>
    <w:rsid w:val="00D01784"/>
    <w:rsid w:val="00D0230A"/>
    <w:rsid w:val="00D04DEB"/>
    <w:rsid w:val="00D07103"/>
    <w:rsid w:val="00D11D92"/>
    <w:rsid w:val="00D133F0"/>
    <w:rsid w:val="00D17D82"/>
    <w:rsid w:val="00D27A46"/>
    <w:rsid w:val="00D400CE"/>
    <w:rsid w:val="00D40F94"/>
    <w:rsid w:val="00D4297C"/>
    <w:rsid w:val="00D457E3"/>
    <w:rsid w:val="00D53173"/>
    <w:rsid w:val="00D57DEE"/>
    <w:rsid w:val="00D60393"/>
    <w:rsid w:val="00D61794"/>
    <w:rsid w:val="00D61FC2"/>
    <w:rsid w:val="00D6430E"/>
    <w:rsid w:val="00D64C74"/>
    <w:rsid w:val="00D65F38"/>
    <w:rsid w:val="00D6635D"/>
    <w:rsid w:val="00D800CC"/>
    <w:rsid w:val="00D81927"/>
    <w:rsid w:val="00D83273"/>
    <w:rsid w:val="00D84A93"/>
    <w:rsid w:val="00D859BF"/>
    <w:rsid w:val="00D86D25"/>
    <w:rsid w:val="00D94882"/>
    <w:rsid w:val="00DA09B9"/>
    <w:rsid w:val="00DA0B95"/>
    <w:rsid w:val="00DA1C45"/>
    <w:rsid w:val="00DA2AD7"/>
    <w:rsid w:val="00DB0B3F"/>
    <w:rsid w:val="00DB1F07"/>
    <w:rsid w:val="00DB4E5D"/>
    <w:rsid w:val="00DB4EAF"/>
    <w:rsid w:val="00DB566E"/>
    <w:rsid w:val="00DC072E"/>
    <w:rsid w:val="00DC0B1B"/>
    <w:rsid w:val="00DC5515"/>
    <w:rsid w:val="00DD7460"/>
    <w:rsid w:val="00DE1880"/>
    <w:rsid w:val="00DE2B37"/>
    <w:rsid w:val="00DE2E1E"/>
    <w:rsid w:val="00DE46C7"/>
    <w:rsid w:val="00DE62BC"/>
    <w:rsid w:val="00DF15ED"/>
    <w:rsid w:val="00DF4234"/>
    <w:rsid w:val="00DF424E"/>
    <w:rsid w:val="00DF5977"/>
    <w:rsid w:val="00DF7140"/>
    <w:rsid w:val="00E02BE8"/>
    <w:rsid w:val="00E06FDE"/>
    <w:rsid w:val="00E07CA3"/>
    <w:rsid w:val="00E12A51"/>
    <w:rsid w:val="00E15DF2"/>
    <w:rsid w:val="00E15FC0"/>
    <w:rsid w:val="00E170A6"/>
    <w:rsid w:val="00E17A0D"/>
    <w:rsid w:val="00E22C98"/>
    <w:rsid w:val="00E34F6E"/>
    <w:rsid w:val="00E35644"/>
    <w:rsid w:val="00E4215C"/>
    <w:rsid w:val="00E46C82"/>
    <w:rsid w:val="00E46C8C"/>
    <w:rsid w:val="00E50EA4"/>
    <w:rsid w:val="00E53ABB"/>
    <w:rsid w:val="00E53DFF"/>
    <w:rsid w:val="00E53E46"/>
    <w:rsid w:val="00E54FD8"/>
    <w:rsid w:val="00E56963"/>
    <w:rsid w:val="00E56BE7"/>
    <w:rsid w:val="00E5712A"/>
    <w:rsid w:val="00E602AC"/>
    <w:rsid w:val="00E62B67"/>
    <w:rsid w:val="00E72483"/>
    <w:rsid w:val="00E73568"/>
    <w:rsid w:val="00E74028"/>
    <w:rsid w:val="00E74773"/>
    <w:rsid w:val="00E751C4"/>
    <w:rsid w:val="00E7546D"/>
    <w:rsid w:val="00E808D0"/>
    <w:rsid w:val="00E8163E"/>
    <w:rsid w:val="00E827C1"/>
    <w:rsid w:val="00E82CE9"/>
    <w:rsid w:val="00E8781F"/>
    <w:rsid w:val="00E916CA"/>
    <w:rsid w:val="00E94D13"/>
    <w:rsid w:val="00E9523F"/>
    <w:rsid w:val="00E95414"/>
    <w:rsid w:val="00EA1D0C"/>
    <w:rsid w:val="00EA4660"/>
    <w:rsid w:val="00EB001D"/>
    <w:rsid w:val="00EB63B1"/>
    <w:rsid w:val="00EB6811"/>
    <w:rsid w:val="00EB6B2A"/>
    <w:rsid w:val="00EC075E"/>
    <w:rsid w:val="00ED6C57"/>
    <w:rsid w:val="00EE0439"/>
    <w:rsid w:val="00EE238B"/>
    <w:rsid w:val="00EE35C5"/>
    <w:rsid w:val="00EE40E7"/>
    <w:rsid w:val="00EE5FDE"/>
    <w:rsid w:val="00EF260A"/>
    <w:rsid w:val="00EF35E3"/>
    <w:rsid w:val="00EF4E61"/>
    <w:rsid w:val="00EF51D7"/>
    <w:rsid w:val="00EF61B6"/>
    <w:rsid w:val="00F028B0"/>
    <w:rsid w:val="00F0468C"/>
    <w:rsid w:val="00F05C36"/>
    <w:rsid w:val="00F05D26"/>
    <w:rsid w:val="00F05D45"/>
    <w:rsid w:val="00F0789F"/>
    <w:rsid w:val="00F11219"/>
    <w:rsid w:val="00F135CE"/>
    <w:rsid w:val="00F16001"/>
    <w:rsid w:val="00F16F7A"/>
    <w:rsid w:val="00F174BE"/>
    <w:rsid w:val="00F20C20"/>
    <w:rsid w:val="00F251D5"/>
    <w:rsid w:val="00F343A0"/>
    <w:rsid w:val="00F350DC"/>
    <w:rsid w:val="00F412CE"/>
    <w:rsid w:val="00F44253"/>
    <w:rsid w:val="00F469AF"/>
    <w:rsid w:val="00F4752D"/>
    <w:rsid w:val="00F54777"/>
    <w:rsid w:val="00F600BD"/>
    <w:rsid w:val="00F643DF"/>
    <w:rsid w:val="00F64775"/>
    <w:rsid w:val="00F67594"/>
    <w:rsid w:val="00F67EBA"/>
    <w:rsid w:val="00F7022D"/>
    <w:rsid w:val="00F70F58"/>
    <w:rsid w:val="00F75573"/>
    <w:rsid w:val="00F766AB"/>
    <w:rsid w:val="00F774BC"/>
    <w:rsid w:val="00F77D9F"/>
    <w:rsid w:val="00F77FE3"/>
    <w:rsid w:val="00F80075"/>
    <w:rsid w:val="00F87096"/>
    <w:rsid w:val="00F87642"/>
    <w:rsid w:val="00F92F89"/>
    <w:rsid w:val="00F94FBE"/>
    <w:rsid w:val="00FA3143"/>
    <w:rsid w:val="00FA3288"/>
    <w:rsid w:val="00FA50CD"/>
    <w:rsid w:val="00FA7F35"/>
    <w:rsid w:val="00FB2590"/>
    <w:rsid w:val="00FB292A"/>
    <w:rsid w:val="00FB3C55"/>
    <w:rsid w:val="00FB6562"/>
    <w:rsid w:val="00FB6CB9"/>
    <w:rsid w:val="00FC035D"/>
    <w:rsid w:val="00FC0943"/>
    <w:rsid w:val="00FD20DE"/>
    <w:rsid w:val="00FD2CE5"/>
    <w:rsid w:val="00FD3CAF"/>
    <w:rsid w:val="00FD4D66"/>
    <w:rsid w:val="00FD5D9D"/>
    <w:rsid w:val="00FD7946"/>
    <w:rsid w:val="00FE3A82"/>
    <w:rsid w:val="00FE3AB7"/>
    <w:rsid w:val="00FE757C"/>
    <w:rsid w:val="00FF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F6"/>
    <w:pPr>
      <w:widowControl w:val="0"/>
      <w:autoSpaceDE w:val="0"/>
      <w:autoSpaceDN w:val="0"/>
      <w:adjustRightInd w:val="0"/>
    </w:pPr>
    <w:rPr>
      <w:rFonts w:ascii="Arial" w:hAnsi="Arial" w:cs="Arial"/>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F6"/>
    <w:pPr>
      <w:ind w:left="720"/>
    </w:pPr>
    <w:rPr>
      <w:szCs w:val="29"/>
    </w:rPr>
  </w:style>
  <w:style w:type="character" w:styleId="Emphasis">
    <w:name w:val="Emphasis"/>
    <w:basedOn w:val="DefaultParagraphFont"/>
    <w:qFormat/>
    <w:rsid w:val="00AF5CF6"/>
    <w:rPr>
      <w:i/>
      <w:iCs/>
    </w:rPr>
  </w:style>
  <w:style w:type="paragraph" w:styleId="NormalWeb">
    <w:name w:val="Normal (Web)"/>
    <w:uiPriority w:val="99"/>
    <w:rsid w:val="001079DB"/>
    <w:pPr>
      <w:pBdr>
        <w:top w:val="nil"/>
        <w:left w:val="nil"/>
        <w:bottom w:val="nil"/>
        <w:right w:val="nil"/>
        <w:between w:val="nil"/>
        <w:bar w:val="nil"/>
      </w:pBdr>
      <w:spacing w:before="100" w:after="100" w:line="240" w:lineRule="auto"/>
    </w:pPr>
    <w:rPr>
      <w:rFonts w:eastAsia="Arial Unicode MS" w:cs="Arial Unicode MS"/>
      <w:b/>
      <w:u w:color="000000"/>
      <w:bdr w:val="nil"/>
      <w:lang w:eastAsia="en-US"/>
    </w:rPr>
  </w:style>
  <w:style w:type="paragraph" w:styleId="NoSpacing">
    <w:name w:val="No Spacing"/>
    <w:uiPriority w:val="1"/>
    <w:qFormat/>
    <w:rsid w:val="001079DB"/>
    <w:pPr>
      <w:spacing w:line="240" w:lineRule="auto"/>
    </w:pPr>
    <w:rPr>
      <w:rFonts w:ascii="Arial" w:eastAsiaTheme="minorHAnsi" w:hAnsi="Arial" w:cstheme="minorBidi"/>
      <w:b/>
      <w:color w:val="auto"/>
      <w:szCs w:val="22"/>
      <w:lang w:eastAsia="en-US"/>
    </w:rPr>
  </w:style>
  <w:style w:type="table" w:styleId="TableGrid">
    <w:name w:val="Table Grid"/>
    <w:basedOn w:val="TableNormal"/>
    <w:uiPriority w:val="59"/>
    <w:rsid w:val="00556F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837A29"/>
    <w:rPr>
      <w:b/>
      <w:bCs/>
    </w:rPr>
  </w:style>
  <w:style w:type="paragraph" w:customStyle="1" w:styleId="msghead">
    <w:name w:val="msg_head"/>
    <w:basedOn w:val="Normal"/>
    <w:rsid w:val="00837A29"/>
    <w:pPr>
      <w:widowControl/>
      <w:autoSpaceDE/>
      <w:autoSpaceDN/>
      <w:adjustRightInd/>
      <w:spacing w:before="100" w:beforeAutospacing="1" w:after="100" w:afterAutospacing="1" w:line="240" w:lineRule="auto"/>
    </w:pPr>
    <w:rPr>
      <w:rFonts w:ascii="Times New Roman" w:eastAsia="Times New Roman" w:hAnsi="Times New Roman" w:cs="Times New Roman"/>
      <w:b/>
      <w:color w:val="auto"/>
      <w:lang w:bidi="ar-SA"/>
    </w:rPr>
  </w:style>
  <w:style w:type="character" w:customStyle="1" w:styleId="highlight">
    <w:name w:val="highlight"/>
    <w:basedOn w:val="DefaultParagraphFont"/>
    <w:rsid w:val="00837A29"/>
  </w:style>
  <w:style w:type="character" w:styleId="Hyperlink">
    <w:name w:val="Hyperlink"/>
    <w:uiPriority w:val="99"/>
    <w:semiHidden/>
    <w:unhideWhenUsed/>
    <w:rsid w:val="00837A29"/>
    <w:rPr>
      <w:color w:val="0000FF"/>
      <w:u w:val="single"/>
    </w:rPr>
  </w:style>
  <w:style w:type="paragraph" w:styleId="FootnoteText">
    <w:name w:val="footnote text"/>
    <w:basedOn w:val="Normal"/>
    <w:link w:val="FootnoteTextChar"/>
    <w:uiPriority w:val="99"/>
    <w:semiHidden/>
    <w:unhideWhenUsed/>
    <w:rsid w:val="00837A29"/>
    <w:pPr>
      <w:widowControl/>
      <w:autoSpaceDE/>
      <w:autoSpaceDN/>
      <w:adjustRightInd/>
      <w:spacing w:line="240" w:lineRule="auto"/>
    </w:pPr>
    <w:rPr>
      <w:rFonts w:ascii="Calibri" w:eastAsia="MS Mincho" w:hAnsi="Calibri" w:cs="Times New Roman"/>
      <w:b/>
      <w:color w:val="auto"/>
      <w:sz w:val="20"/>
      <w:szCs w:val="20"/>
      <w:lang w:bidi="ar-SA"/>
    </w:rPr>
  </w:style>
  <w:style w:type="character" w:customStyle="1" w:styleId="FootnoteTextChar">
    <w:name w:val="Footnote Text Char"/>
    <w:basedOn w:val="DefaultParagraphFont"/>
    <w:link w:val="FootnoteText"/>
    <w:uiPriority w:val="99"/>
    <w:semiHidden/>
    <w:rsid w:val="00837A29"/>
    <w:rPr>
      <w:rFonts w:ascii="Calibri" w:eastAsia="MS Mincho" w:hAnsi="Calibri"/>
      <w:b w:val="0"/>
      <w:color w:val="auto"/>
      <w:sz w:val="20"/>
      <w:szCs w:val="20"/>
    </w:rPr>
  </w:style>
  <w:style w:type="character" w:styleId="FootnoteReference">
    <w:name w:val="footnote reference"/>
    <w:uiPriority w:val="99"/>
    <w:semiHidden/>
    <w:unhideWhenUsed/>
    <w:rsid w:val="00837A29"/>
    <w:rPr>
      <w:vertAlign w:val="superscript"/>
    </w:rPr>
  </w:style>
  <w:style w:type="table" w:customStyle="1" w:styleId="TableGrid1">
    <w:name w:val="Table Grid1"/>
    <w:basedOn w:val="TableNormal"/>
    <w:next w:val="TableGrid"/>
    <w:uiPriority w:val="59"/>
    <w:rsid w:val="00837A29"/>
    <w:pPr>
      <w:spacing w:line="240" w:lineRule="auto"/>
    </w:pPr>
    <w:rPr>
      <w:rFonts w:ascii="Calibri" w:eastAsia="Calibri" w:hAnsi="Calibri"/>
      <w:b/>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37A29"/>
    <w:pPr>
      <w:widowControl/>
      <w:tabs>
        <w:tab w:val="center" w:pos="4680"/>
        <w:tab w:val="right" w:pos="9360"/>
      </w:tabs>
      <w:autoSpaceDE/>
      <w:autoSpaceDN/>
      <w:adjustRightInd/>
      <w:spacing w:line="240" w:lineRule="auto"/>
    </w:pPr>
    <w:rPr>
      <w:rFonts w:ascii="Calibri" w:eastAsia="MS Mincho" w:hAnsi="Calibri" w:cs="Times New Roman"/>
      <w:b/>
      <w:color w:val="auto"/>
      <w:sz w:val="22"/>
      <w:szCs w:val="22"/>
      <w:lang w:bidi="ar-SA"/>
    </w:rPr>
  </w:style>
  <w:style w:type="character" w:customStyle="1" w:styleId="HeaderChar">
    <w:name w:val="Header Char"/>
    <w:basedOn w:val="DefaultParagraphFont"/>
    <w:link w:val="Header"/>
    <w:uiPriority w:val="99"/>
    <w:rsid w:val="00837A29"/>
    <w:rPr>
      <w:rFonts w:ascii="Calibri" w:eastAsia="MS Mincho" w:hAnsi="Calibri"/>
      <w:b w:val="0"/>
      <w:color w:val="auto"/>
      <w:sz w:val="22"/>
      <w:szCs w:val="22"/>
    </w:rPr>
  </w:style>
  <w:style w:type="paragraph" w:styleId="Footer">
    <w:name w:val="footer"/>
    <w:basedOn w:val="Normal"/>
    <w:link w:val="FooterChar"/>
    <w:uiPriority w:val="99"/>
    <w:unhideWhenUsed/>
    <w:rsid w:val="00837A29"/>
    <w:pPr>
      <w:widowControl/>
      <w:tabs>
        <w:tab w:val="center" w:pos="4680"/>
        <w:tab w:val="right" w:pos="9360"/>
      </w:tabs>
      <w:autoSpaceDE/>
      <w:autoSpaceDN/>
      <w:adjustRightInd/>
      <w:spacing w:line="240" w:lineRule="auto"/>
    </w:pPr>
    <w:rPr>
      <w:rFonts w:ascii="Calibri" w:eastAsia="MS Mincho" w:hAnsi="Calibri" w:cs="Times New Roman"/>
      <w:b/>
      <w:color w:val="auto"/>
      <w:sz w:val="22"/>
      <w:szCs w:val="22"/>
      <w:lang w:bidi="ar-SA"/>
    </w:rPr>
  </w:style>
  <w:style w:type="character" w:customStyle="1" w:styleId="FooterChar">
    <w:name w:val="Footer Char"/>
    <w:basedOn w:val="DefaultParagraphFont"/>
    <w:link w:val="Footer"/>
    <w:uiPriority w:val="99"/>
    <w:rsid w:val="00837A29"/>
    <w:rPr>
      <w:rFonts w:ascii="Calibri" w:eastAsia="MS Mincho" w:hAnsi="Calibri"/>
      <w:b w:val="0"/>
      <w:color w:val="auto"/>
      <w:sz w:val="22"/>
      <w:szCs w:val="22"/>
    </w:rPr>
  </w:style>
  <w:style w:type="paragraph" w:styleId="BalloonText">
    <w:name w:val="Balloon Text"/>
    <w:basedOn w:val="Normal"/>
    <w:link w:val="BalloonTextChar"/>
    <w:uiPriority w:val="99"/>
    <w:semiHidden/>
    <w:unhideWhenUsed/>
    <w:rsid w:val="00837A29"/>
    <w:pPr>
      <w:widowControl/>
      <w:autoSpaceDE/>
      <w:autoSpaceDN/>
      <w:adjustRightInd/>
      <w:spacing w:line="240" w:lineRule="auto"/>
    </w:pPr>
    <w:rPr>
      <w:rFonts w:eastAsia="MS Mincho" w:cs="Times New Roman"/>
      <w:b/>
      <w:color w:val="auto"/>
      <w:sz w:val="18"/>
      <w:szCs w:val="18"/>
      <w:lang w:bidi="ar-SA"/>
    </w:rPr>
  </w:style>
  <w:style w:type="character" w:customStyle="1" w:styleId="BalloonTextChar">
    <w:name w:val="Balloon Text Char"/>
    <w:basedOn w:val="DefaultParagraphFont"/>
    <w:link w:val="BalloonText"/>
    <w:uiPriority w:val="99"/>
    <w:semiHidden/>
    <w:rsid w:val="00837A29"/>
    <w:rPr>
      <w:rFonts w:ascii="Arial" w:eastAsia="MS Mincho" w:hAnsi="Arial"/>
      <w:b w:val="0"/>
      <w:color w:val="auto"/>
      <w:sz w:val="18"/>
      <w:szCs w:val="18"/>
    </w:rPr>
  </w:style>
  <w:style w:type="character" w:customStyle="1" w:styleId="apple-converted-space">
    <w:name w:val="apple-converted-space"/>
    <w:basedOn w:val="DefaultParagraphFont"/>
    <w:rsid w:val="00837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F6"/>
    <w:pPr>
      <w:widowControl w:val="0"/>
      <w:autoSpaceDE w:val="0"/>
      <w:autoSpaceDN w:val="0"/>
      <w:adjustRightInd w:val="0"/>
    </w:pPr>
    <w:rPr>
      <w:rFonts w:ascii="Arial" w:hAnsi="Arial" w:cs="Arial"/>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F6"/>
    <w:pPr>
      <w:ind w:left="720"/>
    </w:pPr>
    <w:rPr>
      <w:szCs w:val="29"/>
    </w:rPr>
  </w:style>
  <w:style w:type="character" w:styleId="Emphasis">
    <w:name w:val="Emphasis"/>
    <w:basedOn w:val="DefaultParagraphFont"/>
    <w:qFormat/>
    <w:rsid w:val="00AF5CF6"/>
    <w:rPr>
      <w:i/>
      <w:iCs/>
    </w:rPr>
  </w:style>
  <w:style w:type="paragraph" w:styleId="NormalWeb">
    <w:name w:val="Normal (Web)"/>
    <w:uiPriority w:val="99"/>
    <w:rsid w:val="001079DB"/>
    <w:pPr>
      <w:pBdr>
        <w:top w:val="nil"/>
        <w:left w:val="nil"/>
        <w:bottom w:val="nil"/>
        <w:right w:val="nil"/>
        <w:between w:val="nil"/>
        <w:bar w:val="nil"/>
      </w:pBdr>
      <w:spacing w:before="100" w:after="100" w:line="240" w:lineRule="auto"/>
    </w:pPr>
    <w:rPr>
      <w:rFonts w:eastAsia="Arial Unicode MS" w:cs="Arial Unicode MS"/>
      <w:b/>
      <w:u w:color="000000"/>
      <w:bdr w:val="nil"/>
      <w:lang w:eastAsia="en-US"/>
    </w:rPr>
  </w:style>
  <w:style w:type="paragraph" w:styleId="NoSpacing">
    <w:name w:val="No Spacing"/>
    <w:uiPriority w:val="1"/>
    <w:qFormat/>
    <w:rsid w:val="001079DB"/>
    <w:pPr>
      <w:spacing w:line="240" w:lineRule="auto"/>
    </w:pPr>
    <w:rPr>
      <w:rFonts w:ascii="Arial" w:eastAsiaTheme="minorHAnsi" w:hAnsi="Arial" w:cstheme="minorBidi"/>
      <w:b/>
      <w:color w:val="auto"/>
      <w:szCs w:val="22"/>
      <w:lang w:eastAsia="en-US"/>
    </w:rPr>
  </w:style>
  <w:style w:type="table" w:styleId="TableGrid">
    <w:name w:val="Table Grid"/>
    <w:basedOn w:val="TableNormal"/>
    <w:uiPriority w:val="59"/>
    <w:rsid w:val="00556F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837A29"/>
    <w:rPr>
      <w:b/>
      <w:bCs/>
    </w:rPr>
  </w:style>
  <w:style w:type="paragraph" w:customStyle="1" w:styleId="msghead">
    <w:name w:val="msg_head"/>
    <w:basedOn w:val="Normal"/>
    <w:rsid w:val="00837A29"/>
    <w:pPr>
      <w:widowControl/>
      <w:autoSpaceDE/>
      <w:autoSpaceDN/>
      <w:adjustRightInd/>
      <w:spacing w:before="100" w:beforeAutospacing="1" w:after="100" w:afterAutospacing="1" w:line="240" w:lineRule="auto"/>
    </w:pPr>
    <w:rPr>
      <w:rFonts w:ascii="Times New Roman" w:eastAsia="Times New Roman" w:hAnsi="Times New Roman" w:cs="Times New Roman"/>
      <w:b/>
      <w:color w:val="auto"/>
      <w:lang w:bidi="ar-SA"/>
    </w:rPr>
  </w:style>
  <w:style w:type="character" w:customStyle="1" w:styleId="highlight">
    <w:name w:val="highlight"/>
    <w:basedOn w:val="DefaultParagraphFont"/>
    <w:rsid w:val="00837A29"/>
  </w:style>
  <w:style w:type="character" w:styleId="Hyperlink">
    <w:name w:val="Hyperlink"/>
    <w:uiPriority w:val="99"/>
    <w:semiHidden/>
    <w:unhideWhenUsed/>
    <w:rsid w:val="00837A29"/>
    <w:rPr>
      <w:color w:val="0000FF"/>
      <w:u w:val="single"/>
    </w:rPr>
  </w:style>
  <w:style w:type="paragraph" w:styleId="FootnoteText">
    <w:name w:val="footnote text"/>
    <w:basedOn w:val="Normal"/>
    <w:link w:val="FootnoteTextChar"/>
    <w:uiPriority w:val="99"/>
    <w:semiHidden/>
    <w:unhideWhenUsed/>
    <w:rsid w:val="00837A29"/>
    <w:pPr>
      <w:widowControl/>
      <w:autoSpaceDE/>
      <w:autoSpaceDN/>
      <w:adjustRightInd/>
      <w:spacing w:line="240" w:lineRule="auto"/>
    </w:pPr>
    <w:rPr>
      <w:rFonts w:ascii="Calibri" w:eastAsia="MS Mincho" w:hAnsi="Calibri" w:cs="Times New Roman"/>
      <w:b/>
      <w:color w:val="auto"/>
      <w:sz w:val="20"/>
      <w:szCs w:val="20"/>
      <w:lang w:bidi="ar-SA"/>
    </w:rPr>
  </w:style>
  <w:style w:type="character" w:customStyle="1" w:styleId="FootnoteTextChar">
    <w:name w:val="Footnote Text Char"/>
    <w:basedOn w:val="DefaultParagraphFont"/>
    <w:link w:val="FootnoteText"/>
    <w:uiPriority w:val="99"/>
    <w:semiHidden/>
    <w:rsid w:val="00837A29"/>
    <w:rPr>
      <w:rFonts w:ascii="Calibri" w:eastAsia="MS Mincho" w:hAnsi="Calibri"/>
      <w:b w:val="0"/>
      <w:color w:val="auto"/>
      <w:sz w:val="20"/>
      <w:szCs w:val="20"/>
    </w:rPr>
  </w:style>
  <w:style w:type="character" w:styleId="FootnoteReference">
    <w:name w:val="footnote reference"/>
    <w:uiPriority w:val="99"/>
    <w:semiHidden/>
    <w:unhideWhenUsed/>
    <w:rsid w:val="00837A29"/>
    <w:rPr>
      <w:vertAlign w:val="superscript"/>
    </w:rPr>
  </w:style>
  <w:style w:type="table" w:customStyle="1" w:styleId="TableGrid1">
    <w:name w:val="Table Grid1"/>
    <w:basedOn w:val="TableNormal"/>
    <w:next w:val="TableGrid"/>
    <w:uiPriority w:val="59"/>
    <w:rsid w:val="00837A29"/>
    <w:pPr>
      <w:spacing w:line="240" w:lineRule="auto"/>
    </w:pPr>
    <w:rPr>
      <w:rFonts w:ascii="Calibri" w:eastAsia="Calibri" w:hAnsi="Calibri"/>
      <w:b/>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37A29"/>
    <w:pPr>
      <w:widowControl/>
      <w:tabs>
        <w:tab w:val="center" w:pos="4680"/>
        <w:tab w:val="right" w:pos="9360"/>
      </w:tabs>
      <w:autoSpaceDE/>
      <w:autoSpaceDN/>
      <w:adjustRightInd/>
      <w:spacing w:line="240" w:lineRule="auto"/>
    </w:pPr>
    <w:rPr>
      <w:rFonts w:ascii="Calibri" w:eastAsia="MS Mincho" w:hAnsi="Calibri" w:cs="Times New Roman"/>
      <w:b/>
      <w:color w:val="auto"/>
      <w:sz w:val="22"/>
      <w:szCs w:val="22"/>
      <w:lang w:bidi="ar-SA"/>
    </w:rPr>
  </w:style>
  <w:style w:type="character" w:customStyle="1" w:styleId="HeaderChar">
    <w:name w:val="Header Char"/>
    <w:basedOn w:val="DefaultParagraphFont"/>
    <w:link w:val="Header"/>
    <w:uiPriority w:val="99"/>
    <w:rsid w:val="00837A29"/>
    <w:rPr>
      <w:rFonts w:ascii="Calibri" w:eastAsia="MS Mincho" w:hAnsi="Calibri"/>
      <w:b w:val="0"/>
      <w:color w:val="auto"/>
      <w:sz w:val="22"/>
      <w:szCs w:val="22"/>
    </w:rPr>
  </w:style>
  <w:style w:type="paragraph" w:styleId="Footer">
    <w:name w:val="footer"/>
    <w:basedOn w:val="Normal"/>
    <w:link w:val="FooterChar"/>
    <w:uiPriority w:val="99"/>
    <w:unhideWhenUsed/>
    <w:rsid w:val="00837A29"/>
    <w:pPr>
      <w:widowControl/>
      <w:tabs>
        <w:tab w:val="center" w:pos="4680"/>
        <w:tab w:val="right" w:pos="9360"/>
      </w:tabs>
      <w:autoSpaceDE/>
      <w:autoSpaceDN/>
      <w:adjustRightInd/>
      <w:spacing w:line="240" w:lineRule="auto"/>
    </w:pPr>
    <w:rPr>
      <w:rFonts w:ascii="Calibri" w:eastAsia="MS Mincho" w:hAnsi="Calibri" w:cs="Times New Roman"/>
      <w:b/>
      <w:color w:val="auto"/>
      <w:sz w:val="22"/>
      <w:szCs w:val="22"/>
      <w:lang w:bidi="ar-SA"/>
    </w:rPr>
  </w:style>
  <w:style w:type="character" w:customStyle="1" w:styleId="FooterChar">
    <w:name w:val="Footer Char"/>
    <w:basedOn w:val="DefaultParagraphFont"/>
    <w:link w:val="Footer"/>
    <w:uiPriority w:val="99"/>
    <w:rsid w:val="00837A29"/>
    <w:rPr>
      <w:rFonts w:ascii="Calibri" w:eastAsia="MS Mincho" w:hAnsi="Calibri"/>
      <w:b w:val="0"/>
      <w:color w:val="auto"/>
      <w:sz w:val="22"/>
      <w:szCs w:val="22"/>
    </w:rPr>
  </w:style>
  <w:style w:type="paragraph" w:styleId="BalloonText">
    <w:name w:val="Balloon Text"/>
    <w:basedOn w:val="Normal"/>
    <w:link w:val="BalloonTextChar"/>
    <w:uiPriority w:val="99"/>
    <w:semiHidden/>
    <w:unhideWhenUsed/>
    <w:rsid w:val="00837A29"/>
    <w:pPr>
      <w:widowControl/>
      <w:autoSpaceDE/>
      <w:autoSpaceDN/>
      <w:adjustRightInd/>
      <w:spacing w:line="240" w:lineRule="auto"/>
    </w:pPr>
    <w:rPr>
      <w:rFonts w:eastAsia="MS Mincho" w:cs="Times New Roman"/>
      <w:b/>
      <w:color w:val="auto"/>
      <w:sz w:val="18"/>
      <w:szCs w:val="18"/>
      <w:lang w:bidi="ar-SA"/>
    </w:rPr>
  </w:style>
  <w:style w:type="character" w:customStyle="1" w:styleId="BalloonTextChar">
    <w:name w:val="Balloon Text Char"/>
    <w:basedOn w:val="DefaultParagraphFont"/>
    <w:link w:val="BalloonText"/>
    <w:uiPriority w:val="99"/>
    <w:semiHidden/>
    <w:rsid w:val="00837A29"/>
    <w:rPr>
      <w:rFonts w:ascii="Arial" w:eastAsia="MS Mincho" w:hAnsi="Arial"/>
      <w:b w:val="0"/>
      <w:color w:val="auto"/>
      <w:sz w:val="18"/>
      <w:szCs w:val="18"/>
    </w:rPr>
  </w:style>
  <w:style w:type="character" w:customStyle="1" w:styleId="apple-converted-space">
    <w:name w:val="apple-converted-space"/>
    <w:basedOn w:val="DefaultParagraphFont"/>
    <w:rsid w:val="0083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oyunsuren</dc:creator>
  <cp:lastModifiedBy>user</cp:lastModifiedBy>
  <cp:revision>16</cp:revision>
  <cp:lastPrinted>2018-01-10T00:13:00Z</cp:lastPrinted>
  <dcterms:created xsi:type="dcterms:W3CDTF">2018-01-09T03:54:00Z</dcterms:created>
  <dcterms:modified xsi:type="dcterms:W3CDTF">2018-01-10T00:23:00Z</dcterms:modified>
</cp:coreProperties>
</file>