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6" w:rsidRPr="00703DC6" w:rsidRDefault="00703DC6" w:rsidP="00703DC6">
      <w:pPr>
        <w:pStyle w:val="NormalWeb"/>
        <w:shd w:val="clear" w:color="auto" w:fill="FFFFFF"/>
        <w:spacing w:before="0" w:after="0"/>
        <w:jc w:val="right"/>
        <w:rPr>
          <w:rFonts w:ascii="Arial" w:eastAsia="Arial" w:hAnsi="Arial" w:cs="Arial"/>
          <w:iCs/>
          <w:color w:val="auto"/>
          <w:u w:color="333333"/>
        </w:rPr>
      </w:pPr>
      <w:proofErr w:type="spellStart"/>
      <w:r w:rsidRPr="00703DC6">
        <w:rPr>
          <w:rFonts w:ascii="Arial" w:hAnsi="Arial" w:cs="Arial"/>
          <w:iCs/>
          <w:color w:val="auto"/>
          <w:u w:color="333333"/>
        </w:rPr>
        <w:t>Төсөл</w:t>
      </w:r>
      <w:proofErr w:type="spellEnd"/>
    </w:p>
    <w:p w:rsidR="00703DC6" w:rsidRPr="00703DC6" w:rsidRDefault="00703DC6" w:rsidP="00703DC6">
      <w:pPr>
        <w:pStyle w:val="NormalWeb"/>
        <w:shd w:val="clear" w:color="auto" w:fill="FFFFFF"/>
        <w:spacing w:before="0" w:after="0"/>
        <w:jc w:val="center"/>
        <w:rPr>
          <w:rFonts w:ascii="Arial" w:eastAsia="Arial" w:hAnsi="Arial" w:cs="Arial"/>
          <w:b/>
          <w:bCs/>
          <w:color w:val="auto"/>
          <w:u w:color="333333"/>
        </w:rPr>
      </w:pPr>
    </w:p>
    <w:p w:rsidR="00703DC6" w:rsidRPr="00703DC6" w:rsidRDefault="00703DC6" w:rsidP="00703DC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auto"/>
          <w:u w:color="333333"/>
          <w:lang w:val="mn-MN"/>
        </w:rPr>
      </w:pPr>
      <w:r w:rsidRPr="00703DC6">
        <w:rPr>
          <w:rFonts w:ascii="Arial" w:hAnsi="Arial" w:cs="Arial"/>
          <w:b/>
          <w:bCs/>
          <w:color w:val="auto"/>
          <w:u w:color="333333"/>
        </w:rPr>
        <w:t xml:space="preserve">МОНГОЛ УЛСЫН ХҮҮХЭД БҮРТ ХҮҮХДИЙН МӨНГӨН ТЭТГЭМЖ </w:t>
      </w:r>
      <w:r w:rsidRPr="00703DC6">
        <w:rPr>
          <w:rFonts w:ascii="Arial" w:hAnsi="Arial" w:cs="Arial"/>
          <w:b/>
          <w:bCs/>
          <w:color w:val="auto"/>
          <w:u w:color="333333"/>
          <w:lang w:val="mn-MN"/>
        </w:rPr>
        <w:t xml:space="preserve">БУЮУ </w:t>
      </w:r>
    </w:p>
    <w:p w:rsidR="00703DC6" w:rsidRPr="00703DC6" w:rsidRDefault="00703DC6" w:rsidP="00703DC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auto"/>
          <w:u w:color="333333"/>
          <w:lang w:val="mn-MN"/>
        </w:rPr>
      </w:pPr>
      <w:r w:rsidRPr="00703DC6">
        <w:rPr>
          <w:rFonts w:ascii="Arial" w:hAnsi="Arial" w:cs="Arial"/>
          <w:b/>
          <w:bCs/>
          <w:color w:val="auto"/>
          <w:u w:color="333333"/>
        </w:rPr>
        <w:t xml:space="preserve">“ХҮҮХДИЙН МӨНГӨ” ОЛГОХ ТУХАЙ </w:t>
      </w:r>
      <w:r w:rsidRPr="00703DC6">
        <w:rPr>
          <w:rFonts w:ascii="Arial" w:hAnsi="Arial" w:cs="Arial"/>
          <w:b/>
          <w:bCs/>
          <w:color w:val="auto"/>
          <w:u w:color="333333"/>
          <w:lang w:val="mn-MN"/>
        </w:rPr>
        <w:t>УЛСЫН ИХ ХУРЛЫН</w:t>
      </w:r>
    </w:p>
    <w:p w:rsidR="00703DC6" w:rsidRPr="00703DC6" w:rsidRDefault="00703DC6" w:rsidP="00703DC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auto"/>
          <w:u w:color="333333"/>
        </w:rPr>
      </w:pPr>
      <w:r w:rsidRPr="00703DC6">
        <w:rPr>
          <w:rFonts w:ascii="Arial" w:hAnsi="Arial" w:cs="Arial"/>
          <w:b/>
          <w:bCs/>
          <w:color w:val="auto"/>
          <w:u w:color="333333"/>
          <w:lang w:val="mn-MN"/>
        </w:rPr>
        <w:t xml:space="preserve"> </w:t>
      </w:r>
      <w:r w:rsidRPr="00703DC6">
        <w:rPr>
          <w:rFonts w:ascii="Arial" w:hAnsi="Arial" w:cs="Arial"/>
          <w:b/>
          <w:bCs/>
          <w:color w:val="auto"/>
          <w:u w:color="333333"/>
        </w:rPr>
        <w:t>ТОГТООЛЫН ТӨСЛИЙН ҮЗЭЛ БАРИМТЛАЛ</w:t>
      </w:r>
    </w:p>
    <w:p w:rsidR="00703DC6" w:rsidRPr="00703DC6" w:rsidRDefault="00703DC6" w:rsidP="00703DC6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color w:val="auto"/>
          <w:u w:color="333333"/>
        </w:rPr>
      </w:pPr>
    </w:p>
    <w:p w:rsidR="00703DC6" w:rsidRPr="00703DC6" w:rsidRDefault="00703DC6" w:rsidP="00703DC6">
      <w:pPr>
        <w:pStyle w:val="NormalWeb"/>
        <w:shd w:val="clear" w:color="auto" w:fill="FFFFFF"/>
        <w:spacing w:before="0" w:after="0"/>
        <w:ind w:firstLine="720"/>
        <w:rPr>
          <w:rFonts w:ascii="Arial" w:hAnsi="Arial" w:cs="Arial"/>
          <w:b/>
          <w:bCs/>
          <w:color w:val="auto"/>
          <w:u w:color="333333"/>
          <w:lang w:val="mn-MN"/>
        </w:rPr>
      </w:pPr>
      <w:r w:rsidRPr="00703DC6">
        <w:rPr>
          <w:rFonts w:ascii="Arial" w:hAnsi="Arial" w:cs="Arial"/>
          <w:b/>
          <w:bCs/>
          <w:color w:val="auto"/>
          <w:u w:color="333333"/>
          <w:lang w:val="mn-MN"/>
        </w:rPr>
        <w:t>Нэг. Тогтоолын төсөл боловсруулах болсон үндэслэл, шаардлага</w:t>
      </w:r>
    </w:p>
    <w:p w:rsidR="00B36C3E" w:rsidRPr="00703DC6" w:rsidRDefault="00B36C3E" w:rsidP="00703DC6">
      <w:pPr>
        <w:spacing w:after="0" w:line="240" w:lineRule="auto"/>
        <w:rPr>
          <w:sz w:val="24"/>
          <w:szCs w:val="24"/>
        </w:rPr>
      </w:pPr>
    </w:p>
    <w:p w:rsidR="00703DC6" w:rsidRPr="00902AF0" w:rsidRDefault="00703DC6" w:rsidP="00703DC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auto"/>
          <w:u w:color="333333"/>
        </w:rPr>
      </w:pPr>
      <w:r w:rsidRPr="00703DC6">
        <w:tab/>
      </w:r>
      <w:proofErr w:type="spellStart"/>
      <w:r w:rsidRPr="00902AF0">
        <w:rPr>
          <w:rFonts w:ascii="Arial" w:hAnsi="Arial" w:cs="Arial"/>
          <w:color w:val="auto"/>
          <w:u w:color="333333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Улс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1990 </w:t>
      </w:r>
      <w:proofErr w:type="spellStart"/>
      <w:r w:rsidRPr="00902AF0">
        <w:rPr>
          <w:rFonts w:ascii="Arial" w:hAnsi="Arial" w:cs="Arial"/>
          <w:color w:val="auto"/>
          <w:u w:color="333333"/>
        </w:rPr>
        <w:t>онд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НҮБ-</w:t>
      </w:r>
      <w:proofErr w:type="spellStart"/>
      <w:r w:rsidRPr="00902AF0">
        <w:rPr>
          <w:rFonts w:ascii="Arial" w:hAnsi="Arial" w:cs="Arial"/>
          <w:color w:val="auto"/>
          <w:u w:color="333333"/>
        </w:rPr>
        <w:t>ын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эрхийн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тухай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конвенц</w:t>
      </w:r>
      <w:proofErr w:type="spellEnd"/>
      <w:r w:rsidRPr="00902AF0">
        <w:rPr>
          <w:rFonts w:ascii="Arial" w:hAnsi="Arial" w:cs="Arial"/>
          <w:color w:val="auto"/>
          <w:u w:color="333333"/>
          <w:lang w:val="mn-MN"/>
        </w:rPr>
        <w:t>и</w:t>
      </w:r>
      <w:r w:rsidRPr="00902AF0">
        <w:rPr>
          <w:rFonts w:ascii="Arial" w:hAnsi="Arial" w:cs="Arial"/>
          <w:color w:val="auto"/>
          <w:u w:color="333333"/>
        </w:rPr>
        <w:t xml:space="preserve">д </w:t>
      </w:r>
      <w:proofErr w:type="spellStart"/>
      <w:r w:rsidRPr="00902AF0">
        <w:rPr>
          <w:rFonts w:ascii="Arial" w:hAnsi="Arial" w:cs="Arial"/>
          <w:color w:val="auto"/>
          <w:u w:color="333333"/>
        </w:rPr>
        <w:t>нэгдэн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орж</w:t>
      </w:r>
      <w:proofErr w:type="spellEnd"/>
      <w:r w:rsidRPr="00902AF0">
        <w:rPr>
          <w:rFonts w:ascii="Arial" w:hAnsi="Arial" w:cs="Arial"/>
          <w:color w:val="auto"/>
          <w:u w:color="333333"/>
          <w:lang w:val="mn-MN"/>
        </w:rPr>
        <w:t xml:space="preserve"> хүүхдийг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арьс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үндэс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арьсны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өнгө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хүйс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шашин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улс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төрийн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болон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бусад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үзэл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бодол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үндэс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угсаа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нийгмийн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гарал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эд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хөрөнгө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эрүүл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мэнд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төрсөн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болон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бусад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байдлаас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шалтгаалан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аливаа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хэлбэрээр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алагчилахгүй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  <w:lang w:val="mn-MN"/>
        </w:rPr>
        <w:t xml:space="preserve"> байх, түүнчлэн хүүхдийг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гэр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бүлийн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бусад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гишүүний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байдал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үйл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ажиллагаа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үзэл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бодол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болон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итгэл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үнэмшлийг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үндэслэн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аливаа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хэлбэрээр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алагчилахгүй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> </w:t>
      </w:r>
      <w:r w:rsidRPr="00902AF0">
        <w:rPr>
          <w:rFonts w:ascii="Arial" w:hAnsi="Arial" w:cs="Arial"/>
          <w:color w:val="auto"/>
          <w:shd w:val="clear" w:color="auto" w:fill="FFFFFF"/>
          <w:lang w:val="mn-MN"/>
        </w:rPr>
        <w:t xml:space="preserve">байх зарчмыг хууль болгон мөрдөх үүрэг хүлээсэн. </w:t>
      </w:r>
      <w:r w:rsidRPr="00902AF0">
        <w:rPr>
          <w:rFonts w:ascii="Arial" w:hAnsi="Arial" w:cs="Arial"/>
          <w:color w:val="auto"/>
          <w:u w:color="333333"/>
        </w:rPr>
        <w:t xml:space="preserve">1992 </w:t>
      </w:r>
      <w:proofErr w:type="spellStart"/>
      <w:r w:rsidRPr="00902AF0">
        <w:rPr>
          <w:rFonts w:ascii="Arial" w:hAnsi="Arial" w:cs="Arial"/>
          <w:color w:val="auto"/>
          <w:u w:color="333333"/>
        </w:rPr>
        <w:t>онд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батлагдсан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Улсын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Үндсэн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хуульд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мөн </w:t>
      </w:r>
      <w:proofErr w:type="spellStart"/>
      <w:r w:rsidRPr="00902AF0">
        <w:rPr>
          <w:rFonts w:ascii="Arial" w:hAnsi="Arial" w:cs="Arial"/>
          <w:color w:val="auto"/>
          <w:u w:color="333333"/>
        </w:rPr>
        <w:t>иргэнийг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үндэс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угсаа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хэл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арьсны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өнгө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нас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хүйс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нийгмийн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гарал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байдал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хөрөнгө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чинээ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эрхэлсэн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ажил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албан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тушаал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шашин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шүтлэг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үзэл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бодол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боловсролоор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нь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ялгаварлан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гадуурхаж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үл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болно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r w:rsidRPr="00902AF0">
        <w:rPr>
          <w:rFonts w:ascii="Arial" w:hAnsi="Arial" w:cs="Arial"/>
          <w:color w:val="auto"/>
          <w:u w:color="333333"/>
          <w:lang w:val="mn-MN"/>
        </w:rPr>
        <w:t>гэж заасан</w:t>
      </w:r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байдаг</w:t>
      </w:r>
      <w:proofErr w:type="spellEnd"/>
      <w:r w:rsidRPr="00902AF0">
        <w:rPr>
          <w:rFonts w:ascii="Arial" w:hAnsi="Arial" w:cs="Arial"/>
          <w:color w:val="auto"/>
          <w:u w:color="333333"/>
        </w:rPr>
        <w:t>.</w:t>
      </w:r>
    </w:p>
    <w:p w:rsidR="00703DC6" w:rsidRDefault="00703DC6" w:rsidP="00703DC6">
      <w:pPr>
        <w:spacing w:after="0" w:line="240" w:lineRule="auto"/>
        <w:jc w:val="both"/>
        <w:rPr>
          <w:rFonts w:cs="Arial"/>
          <w:sz w:val="24"/>
          <w:szCs w:val="24"/>
          <w:u w:color="333333"/>
        </w:rPr>
      </w:pPr>
    </w:p>
    <w:p w:rsidR="00703DC6" w:rsidRPr="00703DC6" w:rsidRDefault="00703DC6" w:rsidP="00703DC6">
      <w:pPr>
        <w:spacing w:after="0" w:line="240" w:lineRule="auto"/>
        <w:jc w:val="both"/>
        <w:rPr>
          <w:rFonts w:cs="Arial"/>
          <w:sz w:val="24"/>
          <w:szCs w:val="24"/>
          <w:u w:color="333333"/>
        </w:rPr>
      </w:pPr>
      <w:r>
        <w:rPr>
          <w:rFonts w:cs="Arial"/>
          <w:sz w:val="24"/>
          <w:szCs w:val="24"/>
          <w:u w:color="333333"/>
        </w:rPr>
        <w:tab/>
      </w:r>
      <w:r>
        <w:rPr>
          <w:rFonts w:cs="Arial"/>
          <w:sz w:val="24"/>
          <w:szCs w:val="24"/>
          <w:u w:color="333333"/>
          <w:lang w:val="mn-MN"/>
        </w:rPr>
        <w:t xml:space="preserve">Үүний хүрээнд </w:t>
      </w:r>
      <w:r w:rsidRPr="00703DC6">
        <w:rPr>
          <w:rFonts w:cs="Arial"/>
          <w:sz w:val="24"/>
          <w:szCs w:val="24"/>
          <w:u w:color="333333"/>
          <w:lang w:val="mn-MN"/>
        </w:rPr>
        <w:t xml:space="preserve">Монгол Улсын үе үеийн </w:t>
      </w:r>
      <w:proofErr w:type="spellStart"/>
      <w:r w:rsidRPr="00703DC6">
        <w:rPr>
          <w:rFonts w:cs="Arial"/>
          <w:sz w:val="24"/>
          <w:szCs w:val="24"/>
          <w:u w:color="333333"/>
        </w:rPr>
        <w:t>Улсын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Их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Хурал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, </w:t>
      </w:r>
      <w:proofErr w:type="spellStart"/>
      <w:r w:rsidRPr="00703DC6">
        <w:rPr>
          <w:rFonts w:cs="Arial"/>
          <w:sz w:val="24"/>
          <w:szCs w:val="24"/>
          <w:u w:color="333333"/>
        </w:rPr>
        <w:t>Засгийн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газраас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хүүхдийн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эрхийг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хамгаалах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, </w:t>
      </w:r>
      <w:proofErr w:type="spellStart"/>
      <w:r w:rsidRPr="00703DC6">
        <w:rPr>
          <w:rFonts w:cs="Arial"/>
          <w:sz w:val="24"/>
          <w:szCs w:val="24"/>
          <w:u w:color="333333"/>
        </w:rPr>
        <w:t>нийгмийн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суурь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үйлчилгээг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хүүхэд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бүрт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хүртээмжтэй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болгох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, </w:t>
      </w:r>
      <w:proofErr w:type="spellStart"/>
      <w:r w:rsidRPr="00703DC6">
        <w:rPr>
          <w:rFonts w:cs="Arial"/>
          <w:sz w:val="24"/>
          <w:szCs w:val="24"/>
          <w:u w:color="333333"/>
        </w:rPr>
        <w:t>ялангуяа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хүүхэд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бүр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ижил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тэгш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орчинд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өсч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хүмүүжих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нөхцөлийг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бүрдүүлэх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талаар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анхаарал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тавин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ажиллаж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шат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дараатай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арга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хэмжээг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хэрэгжүүлж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ирсэн</w:t>
      </w:r>
      <w:proofErr w:type="spellEnd"/>
      <w:r w:rsidRPr="00703DC6">
        <w:rPr>
          <w:rFonts w:cs="Arial"/>
          <w:sz w:val="24"/>
          <w:szCs w:val="24"/>
          <w:u w:color="333333"/>
          <w:lang w:val="mn-MN"/>
        </w:rPr>
        <w:t xml:space="preserve"> бөгөөд эдгээр арга хэмжээний </w:t>
      </w:r>
      <w:proofErr w:type="spellStart"/>
      <w:r w:rsidRPr="00703DC6">
        <w:rPr>
          <w:rFonts w:cs="Arial"/>
          <w:sz w:val="24"/>
          <w:szCs w:val="24"/>
          <w:u w:color="333333"/>
        </w:rPr>
        <w:t>нэг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нь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хүүхэд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, </w:t>
      </w:r>
      <w:proofErr w:type="spellStart"/>
      <w:r w:rsidRPr="00703DC6">
        <w:rPr>
          <w:rFonts w:cs="Arial"/>
          <w:sz w:val="24"/>
          <w:szCs w:val="24"/>
          <w:u w:color="333333"/>
        </w:rPr>
        <w:t>эцэг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эхчүүдийн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дэмжлэгийг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хүлээсэн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, </w:t>
      </w:r>
      <w:proofErr w:type="spellStart"/>
      <w:r w:rsidRPr="00703DC6">
        <w:rPr>
          <w:rFonts w:cs="Arial"/>
          <w:sz w:val="24"/>
          <w:szCs w:val="24"/>
          <w:u w:color="333333"/>
        </w:rPr>
        <w:t>эдийн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засгийн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өсөлт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, </w:t>
      </w:r>
      <w:proofErr w:type="spellStart"/>
      <w:r w:rsidRPr="00703DC6">
        <w:rPr>
          <w:rFonts w:cs="Arial"/>
          <w:sz w:val="24"/>
          <w:szCs w:val="24"/>
          <w:u w:color="333333"/>
        </w:rPr>
        <w:t>хямралын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аль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ч </w:t>
      </w:r>
      <w:proofErr w:type="spellStart"/>
      <w:r w:rsidRPr="00703DC6">
        <w:rPr>
          <w:rFonts w:cs="Arial"/>
          <w:sz w:val="24"/>
          <w:szCs w:val="24"/>
          <w:u w:color="333333"/>
        </w:rPr>
        <w:t>үед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хэрэгцээтэй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гэдэг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нь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бодит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амьдрал</w:t>
      </w:r>
      <w:proofErr w:type="spellEnd"/>
      <w:r w:rsidRPr="00703DC6">
        <w:rPr>
          <w:rFonts w:cs="Arial"/>
          <w:sz w:val="24"/>
          <w:szCs w:val="24"/>
          <w:u w:color="333333"/>
          <w:lang w:val="mn-MN"/>
        </w:rPr>
        <w:t xml:space="preserve"> дээр </w:t>
      </w:r>
      <w:proofErr w:type="spellStart"/>
      <w:r w:rsidRPr="00703DC6">
        <w:rPr>
          <w:rFonts w:cs="Arial"/>
          <w:sz w:val="24"/>
          <w:szCs w:val="24"/>
          <w:u w:color="333333"/>
        </w:rPr>
        <w:t>нотлогдож</w:t>
      </w:r>
      <w:proofErr w:type="spellEnd"/>
      <w:r w:rsidRPr="00703DC6">
        <w:rPr>
          <w:rFonts w:cs="Arial"/>
          <w:sz w:val="24"/>
          <w:szCs w:val="24"/>
          <w:u w:color="333333"/>
          <w:lang w:val="mn-MN"/>
        </w:rPr>
        <w:t>,</w:t>
      </w:r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олон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улсад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сайн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жишээгээр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нэрлэгдсэн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Хүний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хөгжил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сангийн</w:t>
      </w:r>
      <w:proofErr w:type="spellEnd"/>
      <w:r w:rsidR="00162128">
        <w:rPr>
          <w:rFonts w:cs="Arial"/>
          <w:sz w:val="24"/>
          <w:szCs w:val="24"/>
          <w:u w:color="333333"/>
        </w:rPr>
        <w:t xml:space="preserve"> </w:t>
      </w:r>
      <w:proofErr w:type="spellStart"/>
      <w:r w:rsidR="00162128">
        <w:rPr>
          <w:rFonts w:cs="Arial"/>
          <w:sz w:val="24"/>
          <w:szCs w:val="24"/>
          <w:u w:color="333333"/>
        </w:rPr>
        <w:t>тухай</w:t>
      </w:r>
      <w:proofErr w:type="spellEnd"/>
      <w:r w:rsidR="00162128">
        <w:rPr>
          <w:rFonts w:cs="Arial"/>
          <w:sz w:val="24"/>
          <w:szCs w:val="24"/>
          <w:u w:color="333333"/>
        </w:rPr>
        <w:t xml:space="preserve"> </w:t>
      </w:r>
      <w:proofErr w:type="spellStart"/>
      <w:r w:rsidR="00162128">
        <w:rPr>
          <w:rFonts w:cs="Arial"/>
          <w:sz w:val="24"/>
          <w:szCs w:val="24"/>
          <w:u w:color="333333"/>
        </w:rPr>
        <w:t>хуулийн</w:t>
      </w:r>
      <w:proofErr w:type="spellEnd"/>
      <w:r w:rsidR="00162128">
        <w:rPr>
          <w:rFonts w:cs="Arial"/>
          <w:sz w:val="24"/>
          <w:szCs w:val="24"/>
          <w:u w:color="333333"/>
        </w:rPr>
        <w:t xml:space="preserve"> </w:t>
      </w:r>
      <w:proofErr w:type="spellStart"/>
      <w:r w:rsidR="00162128">
        <w:rPr>
          <w:rFonts w:cs="Arial"/>
          <w:sz w:val="24"/>
          <w:szCs w:val="24"/>
          <w:u w:color="333333"/>
        </w:rPr>
        <w:t>дагуу</w:t>
      </w:r>
      <w:proofErr w:type="spellEnd"/>
      <w:r w:rsidR="00162128">
        <w:rPr>
          <w:rFonts w:cs="Arial"/>
          <w:sz w:val="24"/>
          <w:szCs w:val="24"/>
          <w:u w:color="333333"/>
        </w:rPr>
        <w:t xml:space="preserve"> </w:t>
      </w:r>
      <w:proofErr w:type="spellStart"/>
      <w:r w:rsidR="00162128">
        <w:rPr>
          <w:rFonts w:cs="Arial"/>
          <w:sz w:val="24"/>
          <w:szCs w:val="24"/>
          <w:u w:color="333333"/>
        </w:rPr>
        <w:t>хүүхэд</w:t>
      </w:r>
      <w:proofErr w:type="spellEnd"/>
      <w:r w:rsidR="00162128">
        <w:rPr>
          <w:rFonts w:cs="Arial"/>
          <w:sz w:val="24"/>
          <w:szCs w:val="24"/>
          <w:u w:color="333333"/>
        </w:rPr>
        <w:t xml:space="preserve"> </w:t>
      </w:r>
      <w:proofErr w:type="spellStart"/>
      <w:r w:rsidR="00162128">
        <w:rPr>
          <w:rFonts w:cs="Arial"/>
          <w:sz w:val="24"/>
          <w:szCs w:val="24"/>
          <w:u w:color="333333"/>
        </w:rPr>
        <w:t>бүр</w:t>
      </w:r>
      <w:proofErr w:type="spellEnd"/>
      <w:r w:rsidR="00162128">
        <w:rPr>
          <w:rFonts w:cs="Arial"/>
          <w:sz w:val="24"/>
          <w:szCs w:val="24"/>
          <w:u w:color="333333"/>
          <w:lang w:val="mn-MN"/>
        </w:rPr>
        <w:t>т</w:t>
      </w:r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олгож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байсан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“</w:t>
      </w:r>
      <w:proofErr w:type="spellStart"/>
      <w:r w:rsidRPr="00703DC6">
        <w:rPr>
          <w:rFonts w:cs="Arial"/>
          <w:sz w:val="24"/>
          <w:szCs w:val="24"/>
          <w:u w:color="333333"/>
        </w:rPr>
        <w:t>Хүүхдийн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мөнгө</w:t>
      </w:r>
      <w:proofErr w:type="spellEnd"/>
      <w:r w:rsidRPr="00703DC6">
        <w:rPr>
          <w:rFonts w:cs="Arial"/>
          <w:sz w:val="24"/>
          <w:szCs w:val="24"/>
          <w:u w:color="333333"/>
        </w:rPr>
        <w:t>”-</w:t>
      </w:r>
      <w:proofErr w:type="spellStart"/>
      <w:r w:rsidRPr="00703DC6">
        <w:rPr>
          <w:rFonts w:cs="Arial"/>
          <w:sz w:val="24"/>
          <w:szCs w:val="24"/>
          <w:u w:color="333333"/>
        </w:rPr>
        <w:t>ний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proofErr w:type="spellStart"/>
      <w:r w:rsidRPr="00703DC6">
        <w:rPr>
          <w:rFonts w:cs="Arial"/>
          <w:sz w:val="24"/>
          <w:szCs w:val="24"/>
          <w:u w:color="333333"/>
        </w:rPr>
        <w:t>бодлого</w:t>
      </w:r>
      <w:proofErr w:type="spellEnd"/>
      <w:r w:rsidRPr="00703DC6">
        <w:rPr>
          <w:rFonts w:cs="Arial"/>
          <w:sz w:val="24"/>
          <w:szCs w:val="24"/>
          <w:u w:color="333333"/>
        </w:rPr>
        <w:t xml:space="preserve"> </w:t>
      </w:r>
      <w:r w:rsidRPr="00703DC6">
        <w:rPr>
          <w:rFonts w:cs="Arial"/>
          <w:sz w:val="24"/>
          <w:szCs w:val="24"/>
          <w:u w:color="333333"/>
          <w:lang w:val="mn-MN"/>
        </w:rPr>
        <w:t>юм</w:t>
      </w:r>
      <w:r w:rsidRPr="00703DC6">
        <w:rPr>
          <w:rFonts w:cs="Arial"/>
          <w:sz w:val="24"/>
          <w:szCs w:val="24"/>
          <w:u w:color="333333"/>
        </w:rPr>
        <w:t>.</w:t>
      </w:r>
    </w:p>
    <w:p w:rsidR="00703DC6" w:rsidRDefault="00703DC6" w:rsidP="00703DC6">
      <w:pPr>
        <w:spacing w:after="0" w:line="240" w:lineRule="auto"/>
        <w:jc w:val="both"/>
        <w:rPr>
          <w:rFonts w:cs="Arial"/>
          <w:sz w:val="24"/>
          <w:szCs w:val="24"/>
          <w:u w:color="333333"/>
        </w:rPr>
      </w:pPr>
      <w:r>
        <w:rPr>
          <w:rFonts w:cs="Arial"/>
          <w:sz w:val="24"/>
          <w:szCs w:val="24"/>
          <w:u w:color="333333"/>
        </w:rPr>
        <w:tab/>
      </w:r>
    </w:p>
    <w:p w:rsidR="00703DC6" w:rsidRDefault="00703DC6" w:rsidP="00703DC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auto"/>
          <w:u w:color="333333"/>
        </w:rPr>
      </w:pPr>
      <w:r>
        <w:rPr>
          <w:rFonts w:cs="Arial"/>
          <w:u w:color="333333"/>
        </w:rPr>
        <w:tab/>
      </w:r>
      <w:proofErr w:type="spellStart"/>
      <w:r w:rsidRPr="00902AF0">
        <w:rPr>
          <w:rFonts w:ascii="Arial" w:hAnsi="Arial" w:cs="Arial"/>
          <w:color w:val="auto"/>
          <w:u w:color="333333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Улс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2009 </w:t>
      </w:r>
      <w:proofErr w:type="spellStart"/>
      <w:r>
        <w:rPr>
          <w:rFonts w:ascii="Arial" w:hAnsi="Arial" w:cs="Arial"/>
          <w:color w:val="auto"/>
          <w:u w:color="333333"/>
        </w:rPr>
        <w:t>онд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батлагдсан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Хүний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хөгжил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сангийн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тухай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хуулийн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холбогдох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зохицуулалтын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дагуу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r>
        <w:rPr>
          <w:rFonts w:ascii="Arial" w:hAnsi="Arial" w:cs="Arial"/>
          <w:color w:val="auto"/>
          <w:u w:color="333333"/>
          <w:lang w:val="mn-MN"/>
        </w:rPr>
        <w:t xml:space="preserve">тухайн оноос </w:t>
      </w:r>
      <w:proofErr w:type="spellStart"/>
      <w:r w:rsidRPr="00902AF0">
        <w:rPr>
          <w:rFonts w:ascii="Arial" w:hAnsi="Arial" w:cs="Arial"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ямар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нэг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ялгаваргүйгээр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олгож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ирсэн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боловч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уг </w:t>
      </w:r>
      <w:proofErr w:type="spellStart"/>
      <w:r w:rsidRPr="00902AF0">
        <w:rPr>
          <w:rFonts w:ascii="Arial" w:hAnsi="Arial" w:cs="Arial"/>
          <w:color w:val="auto"/>
          <w:u w:color="333333"/>
        </w:rPr>
        <w:t>хуул</w:t>
      </w:r>
      <w:r>
        <w:rPr>
          <w:rFonts w:ascii="Arial" w:hAnsi="Arial" w:cs="Arial"/>
          <w:color w:val="auto"/>
          <w:u w:color="333333"/>
        </w:rPr>
        <w:t>ийг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Улсын Их Хурал </w:t>
      </w:r>
      <w:r w:rsidRPr="00902AF0">
        <w:rPr>
          <w:rFonts w:ascii="Arial" w:hAnsi="Arial" w:cs="Arial"/>
          <w:color w:val="auto"/>
          <w:u w:color="333333"/>
        </w:rPr>
        <w:t xml:space="preserve">2017 </w:t>
      </w:r>
      <w:proofErr w:type="spellStart"/>
      <w:r w:rsidRPr="00902AF0">
        <w:rPr>
          <w:rFonts w:ascii="Arial" w:hAnsi="Arial" w:cs="Arial"/>
          <w:color w:val="auto"/>
          <w:u w:color="333333"/>
        </w:rPr>
        <w:t>оны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01 </w:t>
      </w:r>
      <w:proofErr w:type="spellStart"/>
      <w:r w:rsidRPr="00902AF0">
        <w:rPr>
          <w:rFonts w:ascii="Arial" w:hAnsi="Arial" w:cs="Arial"/>
          <w:color w:val="auto"/>
          <w:u w:color="333333"/>
        </w:rPr>
        <w:t>дүгээр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сарын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01-ний </w:t>
      </w:r>
      <w:proofErr w:type="spellStart"/>
      <w:r w:rsidRPr="00902AF0">
        <w:rPr>
          <w:rFonts w:ascii="Arial" w:hAnsi="Arial" w:cs="Arial"/>
          <w:color w:val="auto"/>
          <w:u w:color="333333"/>
        </w:rPr>
        <w:t>өдрөөс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эхлэн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хүчингүй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бол</w:t>
      </w:r>
      <w:r>
        <w:rPr>
          <w:rFonts w:ascii="Arial" w:hAnsi="Arial" w:cs="Arial"/>
          <w:color w:val="auto"/>
          <w:u w:color="333333"/>
        </w:rPr>
        <w:t>г</w:t>
      </w:r>
      <w:r w:rsidRPr="00902AF0">
        <w:rPr>
          <w:rFonts w:ascii="Arial" w:hAnsi="Arial" w:cs="Arial"/>
          <w:color w:val="auto"/>
          <w:u w:color="333333"/>
        </w:rPr>
        <w:t>о</w:t>
      </w:r>
      <w:r>
        <w:rPr>
          <w:rFonts w:ascii="Arial" w:hAnsi="Arial" w:cs="Arial"/>
          <w:color w:val="auto"/>
          <w:u w:color="333333"/>
        </w:rPr>
        <w:t>ж</w:t>
      </w:r>
      <w:proofErr w:type="spellEnd"/>
      <w:r>
        <w:rPr>
          <w:rFonts w:ascii="Arial" w:hAnsi="Arial" w:cs="Arial"/>
          <w:color w:val="auto"/>
          <w:u w:color="333333"/>
        </w:rPr>
        <w:t>,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 2016 оны 11 дүгээр сарын 10-ны</w:t>
      </w:r>
      <w:r>
        <w:rPr>
          <w:rFonts w:ascii="Arial" w:hAnsi="Arial" w:cs="Arial"/>
          <w:color w:val="auto"/>
          <w:u w:color="333333"/>
          <w:lang w:val="mn-MN"/>
        </w:rPr>
        <w:t xml:space="preserve"> өдөр Нийгмийн халамжийн тухай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 хуульд нэмэлт</w:t>
      </w:r>
      <w:r>
        <w:rPr>
          <w:rFonts w:ascii="Arial" w:hAnsi="Arial" w:cs="Arial"/>
          <w:color w:val="auto"/>
          <w:u w:color="333333"/>
          <w:lang w:val="mn-MN"/>
        </w:rPr>
        <w:t>,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 өөрчлөлт оруул</w:t>
      </w:r>
      <w:r>
        <w:rPr>
          <w:rFonts w:ascii="Arial" w:hAnsi="Arial" w:cs="Arial"/>
          <w:color w:val="auto"/>
          <w:u w:color="333333"/>
          <w:lang w:val="mn-MN"/>
        </w:rPr>
        <w:t xml:space="preserve">ах замаар </w:t>
      </w:r>
      <w:proofErr w:type="spellStart"/>
      <w:r w:rsidRPr="00902AF0">
        <w:rPr>
          <w:rFonts w:ascii="Arial" w:hAnsi="Arial" w:cs="Arial"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мөнгө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олгох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арга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хэмжээг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нийгмийн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халамжийн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нэг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төрөл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болгон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мөнгөн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тэтгэмж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хэлбэрээр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олгох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болсон</w:t>
      </w:r>
      <w:proofErr w:type="spellEnd"/>
      <w:r w:rsidRPr="00902AF0">
        <w:rPr>
          <w:rFonts w:ascii="Arial" w:hAnsi="Arial" w:cs="Arial"/>
          <w:color w:val="auto"/>
          <w:u w:color="333333"/>
        </w:rPr>
        <w:t>.</w:t>
      </w:r>
      <w:r>
        <w:rPr>
          <w:rFonts w:ascii="Arial" w:hAnsi="Arial" w:cs="Arial"/>
          <w:color w:val="auto"/>
          <w:u w:color="333333"/>
        </w:rPr>
        <w:t xml:space="preserve"> </w:t>
      </w:r>
    </w:p>
    <w:p w:rsidR="00703DC6" w:rsidRDefault="00703DC6" w:rsidP="00703DC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auto"/>
          <w:u w:color="333333"/>
        </w:rPr>
      </w:pPr>
    </w:p>
    <w:p w:rsidR="00703DC6" w:rsidRDefault="00703DC6" w:rsidP="00703DC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auto"/>
          <w:u w:color="333333"/>
        </w:rPr>
      </w:pPr>
      <w:r>
        <w:rPr>
          <w:rFonts w:ascii="Arial" w:hAnsi="Arial" w:cs="Arial"/>
          <w:color w:val="auto"/>
          <w:u w:color="333333"/>
        </w:rPr>
        <w:tab/>
      </w:r>
      <w:r>
        <w:rPr>
          <w:rFonts w:ascii="Arial" w:hAnsi="Arial" w:cs="Arial"/>
          <w:color w:val="auto"/>
          <w:u w:color="333333"/>
          <w:lang w:val="mn-MN"/>
        </w:rPr>
        <w:t>Хүүхэд бүрийг эрх тэгш нөхцлөөр хангах, боловсрох, хүмүүжих, хөгжих нөхцөл боломжийг бий болгох агуулгатай, хүүхэд бүрт чиглэсэн, халамж, тэтгэмжийн гэхээсээ илүүтэй Монгол төрийн хүн амын бодлого</w:t>
      </w:r>
      <w:r w:rsidR="00DA6FCF">
        <w:rPr>
          <w:rFonts w:ascii="Arial" w:hAnsi="Arial" w:cs="Arial"/>
          <w:color w:val="auto"/>
          <w:u w:color="333333"/>
          <w:lang w:val="mn-MN"/>
        </w:rPr>
        <w:t xml:space="preserve"> гэж үзэж болох</w:t>
      </w:r>
      <w:r>
        <w:rPr>
          <w:rFonts w:ascii="Arial" w:hAnsi="Arial" w:cs="Arial"/>
          <w:color w:val="auto"/>
          <w:u w:color="333333"/>
          <w:lang w:val="mn-MN"/>
        </w:rPr>
        <w:t xml:space="preserve"> </w:t>
      </w:r>
      <w:r w:rsidR="00DA6FCF">
        <w:rPr>
          <w:rFonts w:ascii="Arial" w:hAnsi="Arial" w:cs="Arial"/>
          <w:color w:val="auto"/>
          <w:u w:color="333333"/>
          <w:lang w:val="mn-MN"/>
        </w:rPr>
        <w:t>хүүхдийн мөнгөний бодлого</w:t>
      </w:r>
      <w:r>
        <w:rPr>
          <w:rFonts w:ascii="Arial" w:hAnsi="Arial" w:cs="Arial"/>
          <w:color w:val="auto"/>
          <w:u w:color="333333"/>
          <w:lang w:val="mn-MN"/>
        </w:rPr>
        <w:t xml:space="preserve"> өөрч</w:t>
      </w:r>
      <w:r w:rsidR="00DA6FCF">
        <w:rPr>
          <w:rFonts w:ascii="Arial" w:hAnsi="Arial" w:cs="Arial"/>
          <w:color w:val="auto"/>
          <w:u w:color="333333"/>
          <w:lang w:val="mn-MN"/>
        </w:rPr>
        <w:t>лөгд</w:t>
      </w:r>
      <w:r>
        <w:rPr>
          <w:rFonts w:ascii="Arial" w:hAnsi="Arial" w:cs="Arial"/>
          <w:color w:val="auto"/>
          <w:u w:color="333333"/>
          <w:lang w:val="mn-MN"/>
        </w:rPr>
        <w:t xml:space="preserve">сөн нь </w:t>
      </w:r>
      <w:proofErr w:type="spellStart"/>
      <w:r>
        <w:rPr>
          <w:rFonts w:ascii="Arial" w:hAnsi="Arial" w:cs="Arial"/>
          <w:color w:val="auto"/>
          <w:u w:color="333333"/>
        </w:rPr>
        <w:t>хүүхдийн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нийгэм</w:t>
      </w:r>
      <w:proofErr w:type="spellEnd"/>
      <w:r w:rsidR="0058076E">
        <w:rPr>
          <w:rFonts w:ascii="Arial" w:hAnsi="Arial" w:cs="Arial"/>
          <w:color w:val="auto"/>
          <w:u w:color="333333"/>
          <w:lang w:val="mn-MN"/>
        </w:rPr>
        <w:t>д</w:t>
      </w:r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эзлэх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байр</w:t>
      </w:r>
      <w:proofErr w:type="spellEnd"/>
      <w:r w:rsidR="00DA6FCF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DA6FCF">
        <w:rPr>
          <w:rFonts w:ascii="Arial" w:hAnsi="Arial" w:cs="Arial"/>
          <w:color w:val="auto"/>
          <w:u w:color="333333"/>
        </w:rPr>
        <w:t>суурь</w:t>
      </w:r>
      <w:proofErr w:type="spellEnd"/>
      <w:r w:rsidR="00DA6FCF">
        <w:rPr>
          <w:rFonts w:ascii="Arial" w:hAnsi="Arial" w:cs="Arial"/>
          <w:color w:val="auto"/>
          <w:u w:color="333333"/>
        </w:rPr>
        <w:t xml:space="preserve">, </w:t>
      </w:r>
      <w:proofErr w:type="spellStart"/>
      <w:r w:rsidR="00DA6FCF">
        <w:rPr>
          <w:rFonts w:ascii="Arial" w:hAnsi="Arial" w:cs="Arial"/>
          <w:color w:val="auto"/>
          <w:u w:color="333333"/>
        </w:rPr>
        <w:t>хөгжилд</w:t>
      </w:r>
      <w:proofErr w:type="spellEnd"/>
      <w:r w:rsidR="00DA6FCF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DA6FCF">
        <w:rPr>
          <w:rFonts w:ascii="Arial" w:hAnsi="Arial" w:cs="Arial"/>
          <w:color w:val="auto"/>
          <w:u w:color="333333"/>
        </w:rPr>
        <w:t>сөргөөр</w:t>
      </w:r>
      <w:proofErr w:type="spellEnd"/>
      <w:r w:rsidR="00DA6FCF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DA6FCF">
        <w:rPr>
          <w:rFonts w:ascii="Arial" w:hAnsi="Arial" w:cs="Arial"/>
          <w:color w:val="auto"/>
          <w:u w:color="333333"/>
        </w:rPr>
        <w:t>нөлөөлж</w:t>
      </w:r>
      <w:proofErr w:type="spellEnd"/>
      <w:r w:rsidR="00DA6FCF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DA6FCF">
        <w:rPr>
          <w:rFonts w:ascii="Arial" w:hAnsi="Arial" w:cs="Arial"/>
          <w:color w:val="auto"/>
          <w:u w:color="333333"/>
        </w:rPr>
        <w:t>болз</w:t>
      </w:r>
      <w:r w:rsidR="00A065C2">
        <w:rPr>
          <w:rFonts w:ascii="Arial" w:hAnsi="Arial" w:cs="Arial"/>
          <w:color w:val="auto"/>
          <w:u w:color="333333"/>
        </w:rPr>
        <w:t>ошгүй</w:t>
      </w:r>
      <w:proofErr w:type="spellEnd"/>
      <w:r w:rsidR="0058076E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58076E">
        <w:rPr>
          <w:rFonts w:ascii="Arial" w:hAnsi="Arial" w:cs="Arial"/>
          <w:color w:val="auto"/>
          <w:u w:color="333333"/>
        </w:rPr>
        <w:t>нөхцөл</w:t>
      </w:r>
      <w:proofErr w:type="spellEnd"/>
      <w:r w:rsidR="0058076E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58076E">
        <w:rPr>
          <w:rFonts w:ascii="Arial" w:hAnsi="Arial" w:cs="Arial"/>
          <w:color w:val="auto"/>
          <w:u w:color="333333"/>
        </w:rPr>
        <w:t>байдлыг</w:t>
      </w:r>
      <w:proofErr w:type="spellEnd"/>
      <w:r w:rsidR="0058076E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58076E">
        <w:rPr>
          <w:rFonts w:ascii="Arial" w:hAnsi="Arial" w:cs="Arial"/>
          <w:color w:val="auto"/>
          <w:u w:color="333333"/>
        </w:rPr>
        <w:t>үүсгэж</w:t>
      </w:r>
      <w:proofErr w:type="spellEnd"/>
      <w:r w:rsidR="0058076E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="0058076E">
        <w:rPr>
          <w:rFonts w:ascii="Arial" w:hAnsi="Arial" w:cs="Arial"/>
          <w:color w:val="auto"/>
          <w:u w:color="333333"/>
        </w:rPr>
        <w:t>байна</w:t>
      </w:r>
      <w:proofErr w:type="spellEnd"/>
      <w:r w:rsidR="00DA6FCF">
        <w:rPr>
          <w:rFonts w:ascii="Arial" w:hAnsi="Arial" w:cs="Arial"/>
          <w:color w:val="auto"/>
          <w:u w:color="333333"/>
        </w:rPr>
        <w:t xml:space="preserve">. </w:t>
      </w:r>
    </w:p>
    <w:p w:rsidR="00DA6FCF" w:rsidRDefault="00DA6FCF" w:rsidP="00703DC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auto"/>
          <w:u w:color="333333"/>
        </w:rPr>
      </w:pPr>
    </w:p>
    <w:p w:rsidR="00DA6FCF" w:rsidRDefault="00DA6FCF" w:rsidP="00A065C2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shd w:val="clear" w:color="auto" w:fill="FFFFFF"/>
          <w:lang w:val="mn-MN"/>
        </w:rPr>
      </w:pPr>
      <w:proofErr w:type="spellStart"/>
      <w:r w:rsidRPr="00902AF0">
        <w:rPr>
          <w:rFonts w:ascii="Arial" w:hAnsi="Arial" w:cs="Arial"/>
          <w:color w:val="auto"/>
          <w:u w:color="3C414E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газрын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2017 </w:t>
      </w:r>
      <w:proofErr w:type="spellStart"/>
      <w:r w:rsidRPr="00902AF0">
        <w:rPr>
          <w:rFonts w:ascii="Arial" w:hAnsi="Arial" w:cs="Arial"/>
          <w:color w:val="auto"/>
          <w:u w:color="3C414E"/>
        </w:rPr>
        <w:t>оны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01 </w:t>
      </w:r>
      <w:proofErr w:type="spellStart"/>
      <w:r w:rsidRPr="00902AF0">
        <w:rPr>
          <w:rFonts w:ascii="Arial" w:hAnsi="Arial" w:cs="Arial"/>
          <w:color w:val="auto"/>
          <w:u w:color="3C414E"/>
        </w:rPr>
        <w:t>дүгээр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сарын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18-ны </w:t>
      </w:r>
      <w:proofErr w:type="spellStart"/>
      <w:r w:rsidRPr="00902AF0">
        <w:rPr>
          <w:rFonts w:ascii="Arial" w:hAnsi="Arial" w:cs="Arial"/>
          <w:color w:val="auto"/>
          <w:u w:color="3C414E"/>
        </w:rPr>
        <w:t>өдрийн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хуралдаанаар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r>
        <w:rPr>
          <w:rFonts w:ascii="Arial" w:hAnsi="Arial" w:cs="Arial"/>
          <w:color w:val="auto"/>
          <w:u w:color="3C414E"/>
          <w:lang w:val="mn-MN"/>
        </w:rPr>
        <w:t xml:space="preserve">баталсан </w:t>
      </w:r>
      <w:r w:rsidRPr="00902AF0">
        <w:rPr>
          <w:rFonts w:ascii="Arial" w:hAnsi="Arial" w:cs="Arial"/>
          <w:color w:val="auto"/>
          <w:u w:color="3C414E"/>
        </w:rPr>
        <w:t>“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мөнгө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журам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”-д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мөнгө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олгохтой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холбоотой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ямар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нэгэн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өөрчлөлт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ороогүй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боловч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өмнө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нь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“</w:t>
      </w:r>
      <w:proofErr w:type="spellStart"/>
      <w:r w:rsidRPr="00902AF0">
        <w:rPr>
          <w:rFonts w:ascii="Arial" w:hAnsi="Arial" w:cs="Arial"/>
          <w:color w:val="auto"/>
          <w:u w:color="3C414E"/>
        </w:rPr>
        <w:t>Хүний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хөгж</w:t>
      </w:r>
      <w:r>
        <w:rPr>
          <w:rFonts w:ascii="Arial" w:hAnsi="Arial" w:cs="Arial"/>
          <w:color w:val="auto"/>
          <w:u w:color="3C414E"/>
        </w:rPr>
        <w:t>ил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сан</w:t>
      </w:r>
      <w:proofErr w:type="spellEnd"/>
      <w:r>
        <w:rPr>
          <w:rFonts w:ascii="Arial" w:hAnsi="Arial" w:cs="Arial"/>
          <w:color w:val="auto"/>
          <w:u w:color="3C414E"/>
        </w:rPr>
        <w:t>”-</w:t>
      </w:r>
      <w:proofErr w:type="spellStart"/>
      <w:r>
        <w:rPr>
          <w:rFonts w:ascii="Arial" w:hAnsi="Arial" w:cs="Arial"/>
          <w:color w:val="auto"/>
          <w:u w:color="3C414E"/>
        </w:rPr>
        <w:t>гаас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санхүүжүүлдэг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байс</w:t>
      </w:r>
      <w:r w:rsidRPr="00902AF0">
        <w:rPr>
          <w:rFonts w:ascii="Arial" w:hAnsi="Arial" w:cs="Arial"/>
          <w:color w:val="auto"/>
          <w:u w:color="3C414E"/>
        </w:rPr>
        <w:t>н</w:t>
      </w:r>
      <w:proofErr w:type="spellEnd"/>
      <w:r>
        <w:rPr>
          <w:rFonts w:ascii="Arial" w:hAnsi="Arial" w:cs="Arial"/>
          <w:color w:val="auto"/>
          <w:u w:color="3C414E"/>
          <w:lang w:val="mn-MN"/>
        </w:rPr>
        <w:t>ыг</w:t>
      </w:r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нийгмийн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халамжийн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сан</w:t>
      </w:r>
      <w:r w:rsidR="00A065C2">
        <w:rPr>
          <w:rFonts w:ascii="Arial" w:hAnsi="Arial" w:cs="Arial"/>
          <w:color w:val="auto"/>
          <w:u w:color="3C414E"/>
        </w:rPr>
        <w:t>гаас</w:t>
      </w:r>
      <w:proofErr w:type="spellEnd"/>
      <w:r w:rsidR="00A065C2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A065C2">
        <w:rPr>
          <w:rFonts w:ascii="Arial" w:hAnsi="Arial" w:cs="Arial"/>
          <w:color w:val="auto"/>
          <w:u w:color="3C414E"/>
        </w:rPr>
        <w:t>санхүүжүүлэхээр</w:t>
      </w:r>
      <w:proofErr w:type="spellEnd"/>
      <w:r w:rsidR="00A065C2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A065C2">
        <w:rPr>
          <w:rFonts w:ascii="Arial" w:hAnsi="Arial" w:cs="Arial"/>
          <w:color w:val="auto"/>
          <w:u w:color="3C414E"/>
        </w:rPr>
        <w:t>зохицуулж</w:t>
      </w:r>
      <w:proofErr w:type="spellEnd"/>
      <w:r w:rsidR="00A065C2">
        <w:rPr>
          <w:rFonts w:ascii="Arial" w:hAnsi="Arial" w:cs="Arial"/>
          <w:color w:val="auto"/>
          <w:u w:color="3C414E"/>
          <w:lang w:val="mn-MN"/>
        </w:rPr>
        <w:t>,</w:t>
      </w:r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Өрхийн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мэдээллийн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нэгдсэн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сан</w:t>
      </w:r>
      <w:proofErr w:type="spellEnd"/>
      <w:r w:rsidRPr="00902AF0">
        <w:rPr>
          <w:rFonts w:ascii="Arial" w:hAnsi="Arial" w:cs="Arial"/>
          <w:color w:val="auto"/>
          <w:u w:color="3C414E"/>
          <w:lang w:val="mn-MN"/>
        </w:rPr>
        <w:t xml:space="preserve"> </w:t>
      </w:r>
      <w:r w:rsidRPr="00902AF0">
        <w:rPr>
          <w:rFonts w:ascii="Arial" w:hAnsi="Arial" w:cs="Arial"/>
          <w:color w:val="auto"/>
          <w:u w:color="3C414E"/>
        </w:rPr>
        <w:t>(ӨМНС)-</w:t>
      </w:r>
      <w:proofErr w:type="spellStart"/>
      <w:r w:rsidRPr="00902AF0">
        <w:rPr>
          <w:rFonts w:ascii="Arial" w:hAnsi="Arial" w:cs="Arial"/>
          <w:color w:val="auto"/>
          <w:u w:color="3C414E"/>
        </w:rPr>
        <w:t>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амьжиргааны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түвшний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502, 567 </w:t>
      </w:r>
      <w:proofErr w:type="spellStart"/>
      <w:r w:rsidRPr="00902AF0">
        <w:rPr>
          <w:rFonts w:ascii="Arial" w:hAnsi="Arial" w:cs="Arial"/>
          <w:color w:val="auto"/>
          <w:u w:color="3C414E"/>
        </w:rPr>
        <w:t>босго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онооноос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дээш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өрхийн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хүүхдэд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олгохооргүй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болсон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. </w:t>
      </w:r>
      <w:r w:rsidR="00A065C2">
        <w:rPr>
          <w:rFonts w:ascii="Arial" w:hAnsi="Arial" w:cs="Arial"/>
          <w:color w:val="auto"/>
          <w:u w:color="3C414E"/>
          <w:lang w:val="mn-MN"/>
        </w:rPr>
        <w:t>Х</w:t>
      </w:r>
      <w:proofErr w:type="spellStart"/>
      <w:r>
        <w:rPr>
          <w:rFonts w:ascii="Arial" w:hAnsi="Arial" w:cs="Arial"/>
          <w:color w:val="auto"/>
          <w:u w:color="3C414E"/>
        </w:rPr>
        <w:t>үүхдийн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lastRenderedPageBreak/>
        <w:t>мөнгийг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r w:rsidR="00A065C2">
        <w:rPr>
          <w:rFonts w:ascii="Arial" w:hAnsi="Arial" w:cs="Arial"/>
          <w:color w:val="auto"/>
          <w:u w:color="3C414E"/>
          <w:lang w:val="mn-MN"/>
        </w:rPr>
        <w:t xml:space="preserve">ийнхүү </w:t>
      </w:r>
      <w:proofErr w:type="spellStart"/>
      <w:r>
        <w:rPr>
          <w:rFonts w:ascii="Arial" w:hAnsi="Arial" w:cs="Arial"/>
          <w:color w:val="auto"/>
          <w:u w:color="3C414E"/>
        </w:rPr>
        <w:t>ялгаварлан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олгох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болсон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нь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Улсын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Үндсэн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хуул</w:t>
      </w:r>
      <w:r>
        <w:rPr>
          <w:rFonts w:ascii="Arial" w:hAnsi="Arial" w:cs="Arial"/>
          <w:color w:val="auto"/>
          <w:u w:color="333333"/>
        </w:rPr>
        <w:t>ийн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Арван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дөрөвдүгээр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зүйлийн</w:t>
      </w:r>
      <w:proofErr w:type="spellEnd"/>
      <w:r>
        <w:rPr>
          <w:rFonts w:ascii="Arial" w:hAnsi="Arial" w:cs="Arial"/>
          <w:color w:val="auto"/>
          <w:u w:color="333333"/>
        </w:rPr>
        <w:t xml:space="preserve"> 2 </w:t>
      </w:r>
      <w:proofErr w:type="spellStart"/>
      <w:r>
        <w:rPr>
          <w:rFonts w:ascii="Arial" w:hAnsi="Arial" w:cs="Arial"/>
          <w:color w:val="auto"/>
          <w:u w:color="333333"/>
        </w:rPr>
        <w:t>дахь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</w:rPr>
        <w:t>хэсэгт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r w:rsidR="00A065C2">
        <w:rPr>
          <w:rFonts w:ascii="Arial" w:hAnsi="Arial" w:cs="Arial"/>
          <w:color w:val="auto"/>
          <w:u w:color="333333"/>
          <w:lang w:val="mn-MN"/>
        </w:rPr>
        <w:t xml:space="preserve">заасан </w:t>
      </w:r>
      <w:r>
        <w:rPr>
          <w:rFonts w:ascii="Arial" w:hAnsi="Arial" w:cs="Arial"/>
          <w:color w:val="auto"/>
          <w:u w:color="333333"/>
        </w:rPr>
        <w:t>“</w:t>
      </w:r>
      <w:proofErr w:type="spellStart"/>
      <w:r>
        <w:rPr>
          <w:rFonts w:ascii="Arial" w:hAnsi="Arial" w:cs="Arial"/>
          <w:color w:val="auto"/>
          <w:u w:color="333333"/>
        </w:rPr>
        <w:t>Хүни</w:t>
      </w:r>
      <w:r w:rsidRPr="00902AF0">
        <w:rPr>
          <w:rFonts w:ascii="Arial" w:hAnsi="Arial" w:cs="Arial"/>
          <w:color w:val="auto"/>
          <w:u w:color="333333"/>
        </w:rPr>
        <w:t>йг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үндэс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угсаа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хэл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арьсны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өнгө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нас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хүйс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нийгмийн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гарал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байдал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хөрөнгө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чинээ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эрхэлсэн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ажил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албан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тушаал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шашин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шүтлэг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үзэл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бодол</w:t>
      </w:r>
      <w:proofErr w:type="spellEnd"/>
      <w:r w:rsidRPr="00902AF0">
        <w:rPr>
          <w:rFonts w:ascii="Arial" w:hAnsi="Arial" w:cs="Arial"/>
          <w:color w:val="auto"/>
        </w:rPr>
        <w:t xml:space="preserve">, </w:t>
      </w:r>
      <w:proofErr w:type="spellStart"/>
      <w:r w:rsidRPr="00902AF0">
        <w:rPr>
          <w:rFonts w:ascii="Arial" w:hAnsi="Arial" w:cs="Arial"/>
          <w:color w:val="auto"/>
        </w:rPr>
        <w:t>боловсролоор</w:t>
      </w:r>
      <w:proofErr w:type="spellEnd"/>
      <w:r w:rsidRPr="00902AF0">
        <w:rPr>
          <w:rFonts w:ascii="Arial" w:hAnsi="Arial" w:cs="Arial"/>
          <w:color w:val="auto"/>
        </w:rPr>
        <w:t xml:space="preserve"> </w:t>
      </w:r>
      <w:proofErr w:type="spellStart"/>
      <w:r w:rsidRPr="00902AF0">
        <w:rPr>
          <w:rFonts w:ascii="Arial" w:hAnsi="Arial" w:cs="Arial"/>
          <w:color w:val="auto"/>
        </w:rPr>
        <w:t>нь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ялгаварлан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гадуурхаж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үл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болно</w:t>
      </w:r>
      <w:proofErr w:type="spellEnd"/>
      <w:r>
        <w:rPr>
          <w:rFonts w:ascii="Arial" w:hAnsi="Arial" w:cs="Arial"/>
          <w:color w:val="auto"/>
          <w:u w:color="333333"/>
        </w:rPr>
        <w:t>.”</w:t>
      </w:r>
      <w:r w:rsidRPr="00902AF0">
        <w:rPr>
          <w:rFonts w:ascii="Arial" w:hAnsi="Arial" w:cs="Arial"/>
          <w:color w:val="auto"/>
          <w:u w:color="333333"/>
        </w:rPr>
        <w:t xml:space="preserve"> </w:t>
      </w:r>
      <w:r>
        <w:rPr>
          <w:rFonts w:ascii="Arial" w:hAnsi="Arial" w:cs="Arial"/>
          <w:color w:val="auto"/>
          <w:u w:color="333333"/>
        </w:rPr>
        <w:t>г</w:t>
      </w:r>
      <w:r w:rsidRPr="00902AF0">
        <w:rPr>
          <w:rFonts w:ascii="Arial" w:hAnsi="Arial" w:cs="Arial"/>
          <w:color w:val="auto"/>
          <w:u w:color="333333"/>
          <w:lang w:val="mn-MN"/>
        </w:rPr>
        <w:t>э</w:t>
      </w:r>
      <w:r>
        <w:rPr>
          <w:rFonts w:ascii="Arial" w:hAnsi="Arial" w:cs="Arial"/>
          <w:color w:val="auto"/>
          <w:u w:color="333333"/>
          <w:lang w:val="mn-MN"/>
        </w:rPr>
        <w:t>снийг,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 </w:t>
      </w:r>
      <w:r>
        <w:rPr>
          <w:rFonts w:ascii="Arial" w:hAnsi="Arial" w:cs="Arial"/>
          <w:color w:val="auto"/>
          <w:u w:color="333333"/>
          <w:lang w:val="mn-MN"/>
        </w:rPr>
        <w:t xml:space="preserve">мөн </w:t>
      </w:r>
      <w:proofErr w:type="spellStart"/>
      <w:r w:rsidRPr="00902AF0">
        <w:rPr>
          <w:rFonts w:ascii="Arial" w:hAnsi="Arial" w:cs="Arial"/>
          <w:color w:val="auto"/>
          <w:u w:color="333333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Улс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1990 </w:t>
      </w:r>
      <w:proofErr w:type="spellStart"/>
      <w:r w:rsidRPr="00902AF0">
        <w:rPr>
          <w:rFonts w:ascii="Arial" w:hAnsi="Arial" w:cs="Arial"/>
          <w:color w:val="auto"/>
          <w:u w:color="333333"/>
        </w:rPr>
        <w:t>онд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нэгдэн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ор</w:t>
      </w:r>
      <w:r>
        <w:rPr>
          <w:rFonts w:ascii="Arial" w:hAnsi="Arial" w:cs="Arial"/>
          <w:color w:val="auto"/>
          <w:u w:color="333333"/>
        </w:rPr>
        <w:t>сон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r w:rsidRPr="00902AF0">
        <w:rPr>
          <w:rFonts w:ascii="Arial" w:hAnsi="Arial" w:cs="Arial"/>
          <w:color w:val="auto"/>
          <w:u w:color="333333"/>
        </w:rPr>
        <w:t>НҮБ-</w:t>
      </w:r>
      <w:proofErr w:type="spellStart"/>
      <w:r w:rsidRPr="00902AF0">
        <w:rPr>
          <w:rFonts w:ascii="Arial" w:hAnsi="Arial" w:cs="Arial"/>
          <w:color w:val="auto"/>
          <w:u w:color="333333"/>
        </w:rPr>
        <w:t>ын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эрхийн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тухай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конвенц</w:t>
      </w:r>
      <w:proofErr w:type="spellEnd"/>
      <w:r w:rsidRPr="00902AF0">
        <w:rPr>
          <w:rFonts w:ascii="Arial" w:hAnsi="Arial" w:cs="Arial"/>
          <w:color w:val="auto"/>
          <w:u w:color="333333"/>
          <w:lang w:val="mn-MN"/>
        </w:rPr>
        <w:t>и</w:t>
      </w:r>
      <w:r w:rsidRPr="00902AF0">
        <w:rPr>
          <w:rFonts w:ascii="Arial" w:hAnsi="Arial" w:cs="Arial"/>
          <w:color w:val="auto"/>
          <w:u w:color="333333"/>
        </w:rPr>
        <w:t xml:space="preserve">д </w:t>
      </w:r>
      <w:proofErr w:type="spellStart"/>
      <w:r>
        <w:rPr>
          <w:rFonts w:ascii="Arial" w:hAnsi="Arial" w:cs="Arial"/>
          <w:color w:val="auto"/>
          <w:u w:color="333333"/>
        </w:rPr>
        <w:t>заасан</w:t>
      </w:r>
      <w:proofErr w:type="spellEnd"/>
      <w:r>
        <w:rPr>
          <w:rFonts w:ascii="Arial" w:hAnsi="Arial" w:cs="Arial"/>
          <w:color w:val="auto"/>
          <w:u w:color="333333"/>
        </w:rPr>
        <w:t xml:space="preserve"> </w:t>
      </w:r>
      <w:r w:rsidRPr="00902AF0">
        <w:rPr>
          <w:rFonts w:ascii="Arial" w:hAnsi="Arial" w:cs="Arial"/>
          <w:color w:val="auto"/>
          <w:u w:color="333333"/>
          <w:lang w:val="mn-MN"/>
        </w:rPr>
        <w:t xml:space="preserve">хүүхдийг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арьс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үндэс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арьсны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өнгө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хүйс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шашин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улс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төрийн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болон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бусад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үзэл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бодол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үндэс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угсаа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нийгмийн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гарал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эд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хөрөнгө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эрүүл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мэнд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төрсөн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болон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бусад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байдлаас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шалтгаалан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аливаа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хэлбэрээр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алагчилахгүй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  <w:lang w:val="mn-MN"/>
        </w:rPr>
        <w:t xml:space="preserve"> байх, түүнчлэн хүүхдийг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гэр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бүлийн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бусад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гишүүний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байдал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үйл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ажиллагаа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үзэл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бодол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болон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итгэл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үнэмшлийг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үндэслэн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аливаа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хэлбэрээр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shd w:val="clear" w:color="auto" w:fill="FFFFFF"/>
        </w:rPr>
        <w:t>алагчилахгүй</w:t>
      </w:r>
      <w:proofErr w:type="spellEnd"/>
      <w:r w:rsidRPr="00902AF0">
        <w:rPr>
          <w:rFonts w:ascii="Arial" w:hAnsi="Arial" w:cs="Arial"/>
          <w:color w:val="auto"/>
          <w:shd w:val="clear" w:color="auto" w:fill="FFFFFF"/>
        </w:rPr>
        <w:t> </w:t>
      </w:r>
      <w:r w:rsidRPr="00902AF0">
        <w:rPr>
          <w:rFonts w:ascii="Arial" w:hAnsi="Arial" w:cs="Arial"/>
          <w:color w:val="auto"/>
          <w:shd w:val="clear" w:color="auto" w:fill="FFFFFF"/>
          <w:lang w:val="mn-MN"/>
        </w:rPr>
        <w:t xml:space="preserve">байх зарчмыг </w:t>
      </w:r>
      <w:r>
        <w:rPr>
          <w:rFonts w:ascii="Arial" w:hAnsi="Arial" w:cs="Arial"/>
          <w:color w:val="auto"/>
          <w:shd w:val="clear" w:color="auto" w:fill="FFFFFF"/>
          <w:lang w:val="mn-MN"/>
        </w:rPr>
        <w:t>тус тус зөрчсөн шийдвэр болсон</w:t>
      </w:r>
      <w:r w:rsidRPr="00902AF0">
        <w:rPr>
          <w:rFonts w:ascii="Arial" w:hAnsi="Arial" w:cs="Arial"/>
          <w:color w:val="auto"/>
          <w:shd w:val="clear" w:color="auto" w:fill="FFFFFF"/>
          <w:lang w:val="mn-MN"/>
        </w:rPr>
        <w:t xml:space="preserve">. </w:t>
      </w:r>
    </w:p>
    <w:p w:rsidR="00A065C2" w:rsidRDefault="00A065C2" w:rsidP="00A065C2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shd w:val="clear" w:color="auto" w:fill="FFFFFF"/>
          <w:lang w:val="mn-MN"/>
        </w:rPr>
      </w:pPr>
    </w:p>
    <w:p w:rsidR="009E4958" w:rsidRDefault="009E4958" w:rsidP="009E4958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u w:color="333333"/>
          <w:shd w:val="clear" w:color="auto" w:fill="FFFFFF"/>
          <w:lang w:val="mn-MN"/>
        </w:rPr>
      </w:pPr>
      <w:proofErr w:type="spellStart"/>
      <w:r>
        <w:rPr>
          <w:rFonts w:ascii="Arial" w:eastAsia="Arial" w:hAnsi="Arial" w:cs="Arial"/>
          <w:color w:val="auto"/>
          <w:u w:color="333333"/>
        </w:rPr>
        <w:t>Харин</w:t>
      </w:r>
      <w:proofErr w:type="spellEnd"/>
      <w:r>
        <w:rPr>
          <w:rFonts w:ascii="Arial" w:eastAsia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газраас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</w:t>
      </w:r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өсвийн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орлогын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өсөлттэй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холбогдуулан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 2017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оны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7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дугаар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сарын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4-ний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өдрийн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хуралдаанаар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бүх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хүүхдэд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мөнгө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олгох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мөнгөө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аваагүй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хүүхдүүдэд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нөхөж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олгох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шийдвэр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гаргасан</w:t>
      </w:r>
      <w:proofErr w:type="spellEnd"/>
      <w:r w:rsidR="0058076E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 бөгөөд э</w:t>
      </w:r>
      <w:r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нэ</w:t>
      </w:r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нь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хүүхдийг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алагчилан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ялгаварласан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r w:rsidR="001E0867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төрийн алдаатай бодлогыг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лруул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сан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r w:rsidR="001E0867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хүүхэд бүрт олгож ирсэн </w:t>
      </w:r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“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мөнгө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”-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ний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бодлого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зөв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болохыг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нотолсон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оновчтой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шийдвэр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r w:rsidR="001E0867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болсон</w:t>
      </w:r>
      <w:r w:rsidR="0058076E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 тул </w:t>
      </w:r>
      <w:r w:rsidR="001E0867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Монгол Улсын Засгийн газар Үндсэн хууль болон бусад хуулийн биелэлтийг улс даяар зохион байгуулж хангах чиг үүргийнхээ хүрээнд энэхүү бодлого шийдвэрээ тууштай баримталж, үргэлжлүүлэн хэрэгжүүлэх </w:t>
      </w:r>
      <w:r w:rsidR="0058076E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шаардлагатай</w:t>
      </w:r>
      <w:r w:rsidR="001E0867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 </w:t>
      </w:r>
      <w:r w:rsidR="0058076E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байна</w:t>
      </w:r>
      <w:r w:rsidR="001E0867"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. </w:t>
      </w:r>
    </w:p>
    <w:p w:rsidR="0058076E" w:rsidRDefault="0058076E" w:rsidP="009E4958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u w:color="333333"/>
          <w:shd w:val="clear" w:color="auto" w:fill="FFFFFF"/>
          <w:lang w:val="mn-MN"/>
        </w:rPr>
      </w:pPr>
    </w:p>
    <w:p w:rsidR="0058076E" w:rsidRPr="00902AF0" w:rsidRDefault="0058076E" w:rsidP="0058076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eastAsia="Arial" w:hAnsi="Arial" w:cs="Arial"/>
          <w:color w:val="auto"/>
          <w:u w:color="3C414E"/>
        </w:rPr>
      </w:pP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газраас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2018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онд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ОУВС,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Азийн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хөгжлийн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банк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auto"/>
          <w:u w:color="333333"/>
          <w:shd w:val="clear" w:color="auto" w:fill="FFFFFF"/>
        </w:rPr>
        <w:t>Японы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ЖАЙКА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байгууллагатай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байгуулсан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бодлогын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баримт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бичигт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 xml:space="preserve">хүүхдийн мөнгийг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нийт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60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хувьд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олгохоор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тусгаад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гэрээ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байгуулсан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боловч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Сангийн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яам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газраас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ОУВС-</w:t>
      </w:r>
      <w:proofErr w:type="spellStart"/>
      <w:r w:rsidRPr="00902AF0">
        <w:rPr>
          <w:rFonts w:ascii="Arial" w:hAnsi="Arial" w:cs="Arial"/>
          <w:color w:val="auto"/>
          <w:u w:color="3C414E"/>
        </w:rPr>
        <w:t>тай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байгуулсан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гэрээгээ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өөрчлөх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нийт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80 </w:t>
      </w:r>
      <w:r w:rsidRPr="00902AF0">
        <w:rPr>
          <w:rFonts w:ascii="Arial" w:hAnsi="Arial" w:cs="Arial"/>
          <w:color w:val="auto"/>
          <w:u w:color="3C414E"/>
          <w:lang w:val="mn-MN"/>
        </w:rPr>
        <w:t xml:space="preserve">хүртэл </w:t>
      </w:r>
      <w:proofErr w:type="spellStart"/>
      <w:r w:rsidRPr="00902AF0">
        <w:rPr>
          <w:rFonts w:ascii="Arial" w:hAnsi="Arial" w:cs="Arial"/>
          <w:color w:val="auto"/>
          <w:u w:color="3C414E"/>
        </w:rPr>
        <w:t>хувьд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боломжтой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гэж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мэдэгдсэн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. </w:t>
      </w:r>
    </w:p>
    <w:p w:rsidR="0058076E" w:rsidRPr="00902AF0" w:rsidRDefault="0058076E" w:rsidP="0058076E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color w:val="auto"/>
          <w:u w:color="3C414E"/>
        </w:rPr>
      </w:pPr>
    </w:p>
    <w:p w:rsidR="0058076E" w:rsidRDefault="0058076E" w:rsidP="0058076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u w:color="333333"/>
          <w:shd w:val="clear" w:color="auto" w:fill="FFFFFF"/>
        </w:rPr>
      </w:pP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Улсын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нийт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өмч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хөрөнгө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өрхийн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мэдээллийн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судалгааг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үндэслэн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эд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хөрөнгийн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байдал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нийгмийн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гарлаар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нь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ялгаварлан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олго</w:t>
      </w:r>
      <w:r>
        <w:rPr>
          <w:rFonts w:ascii="Arial" w:hAnsi="Arial" w:cs="Arial"/>
          <w:color w:val="auto"/>
          <w:u w:color="333333"/>
          <w:shd w:val="clear" w:color="auto" w:fill="FFFFFF"/>
        </w:rPr>
        <w:t>х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олгохгүй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гэж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ангилан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хувааж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буй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нөхцөл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байдал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нь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Улсын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Үндсэн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хуул</w:t>
      </w:r>
      <w:r>
        <w:rPr>
          <w:rFonts w:ascii="Arial" w:hAnsi="Arial" w:cs="Arial"/>
          <w:color w:val="auto"/>
          <w:u w:color="333333"/>
          <w:shd w:val="clear" w:color="auto" w:fill="FFFFFF"/>
        </w:rPr>
        <w:t>ь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Монгол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Улсын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нэгдэн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орсон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олон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улсын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гэрээ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r w:rsidRPr="00902AF0">
        <w:rPr>
          <w:rFonts w:ascii="Arial" w:hAnsi="Arial" w:cs="Arial"/>
          <w:color w:val="auto"/>
          <w:u w:color="333333"/>
        </w:rPr>
        <w:t>НҮБ-</w:t>
      </w:r>
      <w:proofErr w:type="spellStart"/>
      <w:r w:rsidRPr="00902AF0">
        <w:rPr>
          <w:rFonts w:ascii="Arial" w:hAnsi="Arial" w:cs="Arial"/>
          <w:color w:val="auto"/>
          <w:u w:color="333333"/>
        </w:rPr>
        <w:t>ын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“</w:t>
      </w:r>
      <w:proofErr w:type="spellStart"/>
      <w:r w:rsidRPr="00902AF0">
        <w:rPr>
          <w:rFonts w:ascii="Arial" w:hAnsi="Arial" w:cs="Arial"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эрхийн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тухай</w:t>
      </w:r>
      <w:proofErr w:type="spellEnd"/>
      <w:r w:rsidRPr="00902AF0">
        <w:rPr>
          <w:rFonts w:ascii="Arial" w:hAnsi="Arial" w:cs="Arial"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</w:rPr>
        <w:t>конвенц</w:t>
      </w:r>
      <w:proofErr w:type="spellEnd"/>
      <w:r w:rsidRPr="00902AF0">
        <w:rPr>
          <w:rFonts w:ascii="Arial" w:hAnsi="Arial" w:cs="Arial"/>
          <w:color w:val="auto"/>
          <w:u w:color="333333"/>
        </w:rPr>
        <w:t>”</w:t>
      </w:r>
      <w:r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-ийг</w:t>
      </w:r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зөрчи</w:t>
      </w:r>
      <w:r>
        <w:rPr>
          <w:rFonts w:ascii="Arial" w:hAnsi="Arial" w:cs="Arial"/>
          <w:color w:val="auto"/>
          <w:u w:color="333333"/>
          <w:shd w:val="clear" w:color="auto" w:fill="FFFFFF"/>
        </w:rPr>
        <w:t>ж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</w:t>
      </w:r>
      <w:r>
        <w:rPr>
          <w:rFonts w:ascii="Arial" w:hAnsi="Arial" w:cs="Arial"/>
          <w:color w:val="auto"/>
          <w:u w:color="333333"/>
          <w:shd w:val="clear" w:color="auto" w:fill="FFFFFF"/>
        </w:rPr>
        <w:t>гаа</w:t>
      </w:r>
      <w:proofErr w:type="spellEnd"/>
      <w:r>
        <w:rPr>
          <w:rFonts w:ascii="Arial" w:hAnsi="Arial" w:cs="Arial"/>
          <w:color w:val="auto"/>
          <w:u w:color="333333"/>
          <w:shd w:val="clear" w:color="auto" w:fill="FFFFFF"/>
          <w:lang w:val="mn-MN"/>
        </w:rPr>
        <w:t>г дахин тодотгох нь зүйтэй юм</w:t>
      </w:r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.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Иргэд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эцэг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эхчүүдийн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зүгээс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ч “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мөнгө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”-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ийг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цаашид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хүүхэд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бүрт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олгохыг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хүсч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дэмжиж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байна</w:t>
      </w:r>
      <w:proofErr w:type="spellEnd"/>
      <w:r w:rsidRPr="00902AF0">
        <w:rPr>
          <w:rFonts w:ascii="Arial" w:hAnsi="Arial" w:cs="Arial"/>
          <w:color w:val="auto"/>
          <w:u w:color="333333"/>
          <w:shd w:val="clear" w:color="auto" w:fill="FFFFFF"/>
        </w:rPr>
        <w:t>.</w:t>
      </w:r>
    </w:p>
    <w:p w:rsidR="0058076E" w:rsidRDefault="0058076E" w:rsidP="0058076E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u w:color="333333"/>
          <w:shd w:val="clear" w:color="auto" w:fill="FFFFFF"/>
        </w:rPr>
      </w:pPr>
    </w:p>
    <w:p w:rsidR="00C56DF9" w:rsidRDefault="00B551C9" w:rsidP="00B551C9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u w:color="3C414E"/>
          <w:lang w:val="mn-MN"/>
        </w:rPr>
      </w:pPr>
      <w:r>
        <w:rPr>
          <w:rFonts w:ascii="Arial" w:hAnsi="Arial" w:cs="Arial"/>
          <w:color w:val="auto"/>
          <w:u w:color="3C414E"/>
          <w:lang w:val="mn-MN"/>
        </w:rPr>
        <w:t>Монгол Улс 2018 онд н</w:t>
      </w:r>
      <w:proofErr w:type="spellStart"/>
      <w:r w:rsidRPr="00902AF0">
        <w:rPr>
          <w:rFonts w:ascii="Arial" w:hAnsi="Arial" w:cs="Arial"/>
          <w:color w:val="auto"/>
          <w:u w:color="3C414E"/>
        </w:rPr>
        <w:t>ийт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>
        <w:rPr>
          <w:rFonts w:ascii="Arial" w:hAnsi="Arial" w:cs="Arial"/>
          <w:color w:val="auto"/>
          <w:u w:color="3C414E"/>
          <w:lang w:val="mn-MN"/>
        </w:rPr>
        <w:t>хээ</w:t>
      </w:r>
      <w:r w:rsidRPr="00902AF0">
        <w:rPr>
          <w:rFonts w:ascii="Arial" w:hAnsi="Arial" w:cs="Arial"/>
          <w:color w:val="auto"/>
          <w:u w:color="3C414E"/>
        </w:rPr>
        <w:t xml:space="preserve"> </w:t>
      </w:r>
      <w:r w:rsidRPr="00902AF0">
        <w:rPr>
          <w:rFonts w:ascii="Arial" w:hAnsi="Arial" w:cs="Arial"/>
          <w:color w:val="auto"/>
          <w:u w:color="3C414E"/>
          <w:lang w:val="mn-MN"/>
        </w:rPr>
        <w:t>6</w:t>
      </w:r>
      <w:r w:rsidRPr="00902AF0">
        <w:rPr>
          <w:rFonts w:ascii="Arial" w:hAnsi="Arial" w:cs="Arial"/>
          <w:color w:val="auto"/>
          <w:u w:color="3C414E"/>
        </w:rPr>
        <w:t xml:space="preserve">0 </w:t>
      </w:r>
      <w:proofErr w:type="spellStart"/>
      <w:r>
        <w:rPr>
          <w:rFonts w:ascii="Arial" w:hAnsi="Arial" w:cs="Arial"/>
          <w:color w:val="auto"/>
          <w:u w:color="3C414E"/>
        </w:rPr>
        <w:t>хувьд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хүүхдийн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мөнгийг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олгохоор</w:t>
      </w:r>
      <w:proofErr w:type="spellEnd"/>
      <w:r>
        <w:rPr>
          <w:rFonts w:ascii="Arial" w:hAnsi="Arial" w:cs="Arial"/>
          <w:color w:val="auto"/>
          <w:u w:color="3C414E"/>
        </w:rPr>
        <w:t xml:space="preserve"> </w:t>
      </w:r>
      <w:proofErr w:type="spellStart"/>
      <w:r>
        <w:rPr>
          <w:rFonts w:ascii="Arial" w:hAnsi="Arial" w:cs="Arial"/>
          <w:color w:val="auto"/>
          <w:u w:color="3C414E"/>
        </w:rPr>
        <w:t>тооцож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улсын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төсөв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нийгмийн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халамжийн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сангаас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r w:rsidRPr="00902AF0">
        <w:rPr>
          <w:rFonts w:ascii="Arial" w:hAnsi="Arial" w:cs="Arial"/>
          <w:color w:val="auto"/>
          <w:u w:color="3C414E"/>
          <w:lang w:val="mn-MN"/>
        </w:rPr>
        <w:t>164,160.0 сая</w:t>
      </w:r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төгрөг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зарцуулах</w:t>
      </w:r>
      <w:proofErr w:type="spellEnd"/>
      <w:r>
        <w:rPr>
          <w:rFonts w:ascii="Arial" w:hAnsi="Arial" w:cs="Arial"/>
          <w:color w:val="auto"/>
          <w:u w:color="3C414E"/>
          <w:lang w:val="mn-MN"/>
        </w:rPr>
        <w:t>аар төлөвлөсөн</w:t>
      </w:r>
      <w:r w:rsidRPr="00902AF0">
        <w:rPr>
          <w:rFonts w:ascii="Arial" w:hAnsi="Arial" w:cs="Arial"/>
          <w:color w:val="auto"/>
          <w:u w:color="3C414E"/>
        </w:rPr>
        <w:t>.</w:t>
      </w:r>
      <w:r>
        <w:rPr>
          <w:rFonts w:ascii="Arial" w:hAnsi="Arial" w:cs="Arial"/>
          <w:color w:val="auto"/>
          <w:u w:color="3C414E"/>
          <w:lang w:val="mn-MN"/>
        </w:rPr>
        <w:t xml:space="preserve"> Хүүхдийн мөнгөний бодлогын гадна үлдэж байгаа нийт хүүхдийн 40 хувьд хүүхдийн мөнгө </w:t>
      </w:r>
      <w:r w:rsidR="00C56DF9">
        <w:rPr>
          <w:rFonts w:ascii="Arial" w:hAnsi="Arial" w:cs="Arial"/>
          <w:color w:val="auto"/>
          <w:u w:color="3C414E"/>
          <w:lang w:val="mn-MN"/>
        </w:rPr>
        <w:t>бүрэн олгох</w:t>
      </w:r>
      <w:r>
        <w:rPr>
          <w:rFonts w:ascii="Arial" w:hAnsi="Arial" w:cs="Arial"/>
          <w:color w:val="auto"/>
          <w:u w:color="3C414E"/>
          <w:lang w:val="mn-MN"/>
        </w:rPr>
        <w:t xml:space="preserve"> тохиолдолд 100</w:t>
      </w:r>
      <w:r w:rsidR="00C56DF9">
        <w:rPr>
          <w:rFonts w:ascii="Arial" w:hAnsi="Arial" w:cs="Arial"/>
          <w:color w:val="auto"/>
          <w:u w:color="3C414E"/>
          <w:lang w:val="mn-MN"/>
        </w:rPr>
        <w:t xml:space="preserve"> гаруй тэрбум төгрөг шаардагдах ба</w:t>
      </w:r>
      <w:r>
        <w:rPr>
          <w:rFonts w:ascii="Arial" w:hAnsi="Arial" w:cs="Arial"/>
          <w:color w:val="auto"/>
          <w:u w:color="3C414E"/>
          <w:lang w:val="mn-MN"/>
        </w:rPr>
        <w:t xml:space="preserve"> </w:t>
      </w:r>
      <w:r w:rsidR="00C56DF9">
        <w:rPr>
          <w:rFonts w:ascii="Arial" w:hAnsi="Arial" w:cs="Arial"/>
          <w:color w:val="auto"/>
          <w:u w:color="3C414E"/>
          <w:lang w:val="mn-MN"/>
        </w:rPr>
        <w:t xml:space="preserve">2018 онд Монгол Улс </w:t>
      </w:r>
      <w:r>
        <w:rPr>
          <w:rFonts w:ascii="Arial" w:hAnsi="Arial" w:cs="Arial"/>
          <w:color w:val="auto"/>
          <w:u w:color="3C414E"/>
          <w:lang w:val="mn-MN"/>
        </w:rPr>
        <w:t xml:space="preserve">нийт </w:t>
      </w:r>
      <w:r w:rsidR="00C56DF9">
        <w:rPr>
          <w:rFonts w:ascii="Arial" w:hAnsi="Arial" w:cs="Arial"/>
          <w:color w:val="auto"/>
          <w:u w:color="3C414E"/>
          <w:lang w:val="mn-MN"/>
        </w:rPr>
        <w:t xml:space="preserve">хүүхдүүдээ хамруулан хүүхдийн мөнгийг хүүхэд бүрт олгоход 266 тэрбум төгрөг шаардагдана. </w:t>
      </w:r>
    </w:p>
    <w:p w:rsidR="00C56DF9" w:rsidRDefault="00C56DF9" w:rsidP="00B551C9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auto"/>
          <w:u w:color="3C414E"/>
          <w:lang w:val="mn-MN"/>
        </w:rPr>
      </w:pPr>
    </w:p>
    <w:p w:rsidR="00B551C9" w:rsidRPr="00902AF0" w:rsidRDefault="00B551C9" w:rsidP="00B551C9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eastAsia="Arial" w:hAnsi="Arial" w:cs="Arial"/>
          <w:color w:val="auto"/>
          <w:u w:color="3C414E"/>
        </w:rPr>
      </w:pPr>
      <w:proofErr w:type="spellStart"/>
      <w:r w:rsidRPr="00902AF0">
        <w:rPr>
          <w:rFonts w:ascii="Arial" w:hAnsi="Arial" w:cs="Arial"/>
          <w:color w:val="auto"/>
          <w:u w:color="3C414E"/>
        </w:rPr>
        <w:t>Монгол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Улсын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газар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2018 </w:t>
      </w:r>
      <w:proofErr w:type="spellStart"/>
      <w:r w:rsidRPr="00902AF0">
        <w:rPr>
          <w:rFonts w:ascii="Arial" w:hAnsi="Arial" w:cs="Arial"/>
          <w:color w:val="auto"/>
          <w:u w:color="3C414E"/>
        </w:rPr>
        <w:t>онд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эдийн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төлөв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байдлыг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эерэгээр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харж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байгаа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r w:rsidR="00C56DF9">
        <w:rPr>
          <w:rFonts w:ascii="Arial" w:hAnsi="Arial" w:cs="Arial"/>
          <w:color w:val="auto"/>
          <w:u w:color="3C414E"/>
          <w:lang w:val="mn-MN"/>
        </w:rPr>
        <w:t xml:space="preserve">тиймээс </w:t>
      </w:r>
      <w:proofErr w:type="spellStart"/>
      <w:r w:rsidRPr="00902AF0">
        <w:rPr>
          <w:rFonts w:ascii="Arial" w:hAnsi="Arial" w:cs="Arial"/>
          <w:color w:val="auto"/>
          <w:u w:color="3C414E"/>
        </w:rPr>
        <w:t>татварын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орлогын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өсөлт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алт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зэс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нүүрс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зэрэг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голлох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экспортын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бүтээгдэхүүн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эрдэс</w:t>
      </w:r>
      <w:proofErr w:type="spellEnd"/>
      <w:r w:rsidRPr="00902AF0">
        <w:rPr>
          <w:rFonts w:ascii="Arial" w:hAnsi="Arial" w:cs="Arial"/>
          <w:color w:val="auto"/>
          <w:u w:color="3C414E"/>
        </w:rPr>
        <w:t>,</w:t>
      </w:r>
      <w:r w:rsidR="00C56DF9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C56DF9">
        <w:rPr>
          <w:rFonts w:ascii="Arial" w:hAnsi="Arial" w:cs="Arial"/>
          <w:color w:val="auto"/>
          <w:u w:color="3C414E"/>
        </w:rPr>
        <w:t>түүхий</w:t>
      </w:r>
      <w:proofErr w:type="spellEnd"/>
      <w:r w:rsidR="00C56DF9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C56DF9">
        <w:rPr>
          <w:rFonts w:ascii="Arial" w:hAnsi="Arial" w:cs="Arial"/>
          <w:color w:val="auto"/>
          <w:u w:color="3C414E"/>
        </w:rPr>
        <w:t>эдийн</w:t>
      </w:r>
      <w:proofErr w:type="spellEnd"/>
      <w:r w:rsidR="00C56DF9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C56DF9">
        <w:rPr>
          <w:rFonts w:ascii="Arial" w:hAnsi="Arial" w:cs="Arial"/>
          <w:color w:val="auto"/>
          <w:u w:color="3C414E"/>
        </w:rPr>
        <w:t>үнийн</w:t>
      </w:r>
      <w:proofErr w:type="spellEnd"/>
      <w:r w:rsidR="00C56DF9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C56DF9">
        <w:rPr>
          <w:rFonts w:ascii="Arial" w:hAnsi="Arial" w:cs="Arial"/>
          <w:color w:val="auto"/>
          <w:u w:color="3C414E"/>
        </w:rPr>
        <w:t>өсөлт</w:t>
      </w:r>
      <w:proofErr w:type="spellEnd"/>
      <w:r w:rsidR="00C56DF9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C56DF9">
        <w:rPr>
          <w:rFonts w:ascii="Arial" w:hAnsi="Arial" w:cs="Arial"/>
          <w:color w:val="auto"/>
          <w:u w:color="3C414E"/>
        </w:rPr>
        <w:t>зэргийг</w:t>
      </w:r>
      <w:proofErr w:type="spellEnd"/>
      <w:r w:rsidR="00C56DF9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="00C56DF9">
        <w:rPr>
          <w:rFonts w:ascii="Arial" w:hAnsi="Arial" w:cs="Arial"/>
          <w:color w:val="auto"/>
          <w:u w:color="3C414E"/>
        </w:rPr>
        <w:t>харгалзан</w:t>
      </w:r>
      <w:proofErr w:type="spellEnd"/>
      <w:r w:rsidR="00C56DF9">
        <w:rPr>
          <w:rFonts w:ascii="Arial" w:hAnsi="Arial" w:cs="Arial"/>
          <w:color w:val="auto"/>
          <w:u w:color="3C414E"/>
        </w:rPr>
        <w:t xml:space="preserve"> </w:t>
      </w:r>
      <w:r w:rsidRPr="00902AF0">
        <w:rPr>
          <w:rFonts w:ascii="Arial" w:hAnsi="Arial" w:cs="Arial"/>
          <w:color w:val="auto"/>
          <w:u w:color="3C414E"/>
        </w:rPr>
        <w:t>“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мөнгө</w:t>
      </w:r>
      <w:proofErr w:type="spellEnd"/>
      <w:r w:rsidRPr="00902AF0">
        <w:rPr>
          <w:rFonts w:ascii="Arial" w:hAnsi="Arial" w:cs="Arial"/>
          <w:color w:val="auto"/>
          <w:u w:color="3C414E"/>
        </w:rPr>
        <w:t>”-</w:t>
      </w:r>
      <w:proofErr w:type="spellStart"/>
      <w:r w:rsidRPr="00902AF0">
        <w:rPr>
          <w:rFonts w:ascii="Arial" w:hAnsi="Arial" w:cs="Arial"/>
          <w:color w:val="auto"/>
          <w:u w:color="3C414E"/>
        </w:rPr>
        <w:t>ийг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хүүхэд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бүрт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бүрэн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боломжтой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гэж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дүгнэж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байна</w:t>
      </w:r>
      <w:proofErr w:type="spellEnd"/>
      <w:r w:rsidRPr="00902AF0">
        <w:rPr>
          <w:rFonts w:ascii="Arial" w:hAnsi="Arial" w:cs="Arial"/>
          <w:color w:val="auto"/>
          <w:u w:color="3C414E"/>
        </w:rPr>
        <w:t>.</w:t>
      </w:r>
    </w:p>
    <w:p w:rsidR="00B551C9" w:rsidRPr="00902AF0" w:rsidRDefault="00B551C9" w:rsidP="00B551C9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color w:val="auto"/>
          <w:u w:color="3C414E"/>
        </w:rPr>
      </w:pPr>
    </w:p>
    <w:p w:rsidR="00B551C9" w:rsidRPr="00902AF0" w:rsidRDefault="00B551C9" w:rsidP="00B551C9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eastAsia="Arial" w:hAnsi="Arial" w:cs="Arial"/>
          <w:color w:val="auto"/>
          <w:u w:color="3C414E"/>
        </w:rPr>
      </w:pPr>
      <w:proofErr w:type="spellStart"/>
      <w:r w:rsidRPr="00902AF0">
        <w:rPr>
          <w:rFonts w:ascii="Arial" w:hAnsi="Arial" w:cs="Arial"/>
          <w:color w:val="auto"/>
          <w:u w:color="3C414E"/>
        </w:rPr>
        <w:t>Түүнчлэн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эдийн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засгийн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хүндрэлтэй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нөхцөл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байдалд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ч </w:t>
      </w:r>
      <w:proofErr w:type="spellStart"/>
      <w:r w:rsidRPr="00902AF0">
        <w:rPr>
          <w:rFonts w:ascii="Arial" w:hAnsi="Arial" w:cs="Arial"/>
          <w:color w:val="auto"/>
          <w:u w:color="3C414E"/>
        </w:rPr>
        <w:t>сайд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дарга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нарын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төсөв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төрийн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албаны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орон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тоо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захиргааны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нүсэр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бүтцийн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зардал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төрийн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албан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lastRenderedPageBreak/>
        <w:t>хаагчдад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олгосон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нэг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удаагийн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урамшуулал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зэрэг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зарим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тэвчиж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болох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зардлыг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танах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замаар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100 </w:t>
      </w:r>
      <w:proofErr w:type="spellStart"/>
      <w:r w:rsidRPr="00902AF0">
        <w:rPr>
          <w:rFonts w:ascii="Arial" w:hAnsi="Arial" w:cs="Arial"/>
          <w:color w:val="auto"/>
          <w:u w:color="3C414E"/>
        </w:rPr>
        <w:t>хувь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боломж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Монгол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Улсын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төсөвт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хангалттай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байна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гэж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харж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байна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. </w:t>
      </w:r>
    </w:p>
    <w:p w:rsidR="00B551C9" w:rsidRPr="00902AF0" w:rsidRDefault="00B551C9" w:rsidP="00B551C9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color w:val="auto"/>
          <w:u w:color="3C414E"/>
        </w:rPr>
      </w:pPr>
    </w:p>
    <w:p w:rsidR="00B551C9" w:rsidRPr="00902AF0" w:rsidRDefault="00B551C9" w:rsidP="00B551C9">
      <w:pPr>
        <w:pStyle w:val="NormalWeb"/>
        <w:shd w:val="clear" w:color="auto" w:fill="FFFFFF"/>
        <w:spacing w:before="0" w:after="0"/>
        <w:ind w:firstLine="720"/>
        <w:jc w:val="both"/>
        <w:rPr>
          <w:rFonts w:ascii="Arial" w:eastAsia="Arial" w:hAnsi="Arial" w:cs="Arial"/>
          <w:color w:val="auto"/>
          <w:u w:color="3C414E"/>
        </w:rPr>
      </w:pPr>
      <w:proofErr w:type="spellStart"/>
      <w:r w:rsidRPr="00902AF0">
        <w:rPr>
          <w:rFonts w:ascii="Arial" w:hAnsi="Arial" w:cs="Arial"/>
          <w:color w:val="auto"/>
          <w:u w:color="3C414E"/>
        </w:rPr>
        <w:t>Нийгмийн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шударга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ёсны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гажуудал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, </w:t>
      </w:r>
      <w:proofErr w:type="spellStart"/>
      <w:r w:rsidRPr="00902AF0">
        <w:rPr>
          <w:rFonts w:ascii="Arial" w:hAnsi="Arial" w:cs="Arial"/>
          <w:color w:val="auto"/>
          <w:u w:color="3C414E"/>
        </w:rPr>
        <w:t>байгалийн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баялгийн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тэгш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бус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хуваарилалт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улам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гүнзгийрсэн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өнөөгийн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нөхцөлд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хүүхдийн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мөнгийг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ойролцоо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ам</w:t>
      </w:r>
      <w:proofErr w:type="spellEnd"/>
      <w:r>
        <w:rPr>
          <w:rFonts w:ascii="Arial" w:hAnsi="Arial" w:cs="Arial"/>
          <w:color w:val="auto"/>
          <w:u w:color="3C414E"/>
          <w:lang w:val="mn-MN"/>
        </w:rPr>
        <w:t>ь</w:t>
      </w:r>
      <w:proofErr w:type="spellStart"/>
      <w:r w:rsidRPr="00902AF0">
        <w:rPr>
          <w:rFonts w:ascii="Arial" w:hAnsi="Arial" w:cs="Arial"/>
          <w:color w:val="auto"/>
          <w:u w:color="3C414E"/>
        </w:rPr>
        <w:t>жиргааны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түвшинтэй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хүүхдүүдэд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журам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батлах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замаар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ялгавартайгаар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олгох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нь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туйлаас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буруу</w:t>
      </w:r>
      <w:proofErr w:type="spellEnd"/>
      <w:r w:rsidRPr="00902AF0">
        <w:rPr>
          <w:rFonts w:ascii="Arial" w:hAnsi="Arial" w:cs="Arial"/>
          <w:color w:val="auto"/>
          <w:u w:color="3C414E"/>
        </w:rPr>
        <w:t xml:space="preserve"> </w:t>
      </w:r>
      <w:proofErr w:type="spellStart"/>
      <w:r w:rsidRPr="00902AF0">
        <w:rPr>
          <w:rFonts w:ascii="Arial" w:hAnsi="Arial" w:cs="Arial"/>
          <w:color w:val="auto"/>
          <w:u w:color="3C414E"/>
        </w:rPr>
        <w:t>юм</w:t>
      </w:r>
      <w:proofErr w:type="spellEnd"/>
      <w:r w:rsidRPr="00902AF0">
        <w:rPr>
          <w:rFonts w:ascii="Arial" w:hAnsi="Arial" w:cs="Arial"/>
          <w:color w:val="auto"/>
          <w:u w:color="3C414E"/>
        </w:rPr>
        <w:t>.</w:t>
      </w:r>
    </w:p>
    <w:p w:rsidR="00B551C9" w:rsidRPr="00902AF0" w:rsidRDefault="00B551C9" w:rsidP="00B551C9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color w:val="auto"/>
          <w:u w:color="333333"/>
        </w:rPr>
      </w:pPr>
    </w:p>
    <w:p w:rsidR="00B551C9" w:rsidRDefault="00B551C9" w:rsidP="00B551C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Cs/>
          <w:color w:val="auto"/>
          <w:u w:color="333333"/>
        </w:rPr>
      </w:pPr>
      <w:r w:rsidRPr="00902AF0">
        <w:rPr>
          <w:rFonts w:ascii="Arial" w:hAnsi="Arial" w:cs="Arial"/>
          <w:color w:val="auto"/>
          <w:u w:color="333333"/>
          <w:lang w:val="mn-MN"/>
        </w:rPr>
        <w:tab/>
        <w:t>Иймд дээр дурдсан асуудлуудыг ший</w:t>
      </w:r>
      <w:r>
        <w:rPr>
          <w:rFonts w:ascii="Arial" w:hAnsi="Arial" w:cs="Arial"/>
          <w:color w:val="auto"/>
          <w:u w:color="333333"/>
          <w:lang w:val="mn-MN"/>
        </w:rPr>
        <w:t xml:space="preserve">двэрлэх зорилгоор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Монгол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Улсын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хүүхэд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бүрт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хүүхдийн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мөнгөн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тэтгэмж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r w:rsidRPr="00902AF0">
        <w:rPr>
          <w:rFonts w:ascii="Arial" w:hAnsi="Arial" w:cs="Arial"/>
          <w:bCs/>
          <w:color w:val="auto"/>
          <w:u w:color="333333"/>
          <w:lang w:val="mn-MN"/>
        </w:rPr>
        <w:t xml:space="preserve">буюу </w:t>
      </w:r>
      <w:r w:rsidR="00B865C8">
        <w:rPr>
          <w:rFonts w:ascii="Arial" w:hAnsi="Arial" w:cs="Arial"/>
          <w:bCs/>
          <w:color w:val="auto"/>
          <w:u w:color="333333"/>
        </w:rPr>
        <w:t>“</w:t>
      </w:r>
      <w:r w:rsidR="00B865C8">
        <w:rPr>
          <w:rFonts w:ascii="Arial" w:hAnsi="Arial" w:cs="Arial"/>
          <w:bCs/>
          <w:color w:val="auto"/>
          <w:u w:color="333333"/>
          <w:lang w:val="mn-MN"/>
        </w:rPr>
        <w:t>Х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үүхдийн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мөнгө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”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олгох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тухай</w:t>
      </w:r>
      <w:proofErr w:type="spellEnd"/>
      <w:r w:rsidRPr="00902AF0">
        <w:rPr>
          <w:rFonts w:ascii="Arial" w:hAnsi="Arial" w:cs="Arial"/>
          <w:bCs/>
          <w:color w:val="auto"/>
          <w:u w:color="333333"/>
          <w:lang w:val="mn-MN"/>
        </w:rPr>
        <w:t>”</w:t>
      </w:r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r w:rsidRPr="00902AF0">
        <w:rPr>
          <w:rFonts w:ascii="Arial" w:hAnsi="Arial" w:cs="Arial"/>
          <w:bCs/>
          <w:color w:val="auto"/>
          <w:u w:color="333333"/>
          <w:lang w:val="mn-MN"/>
        </w:rPr>
        <w:t xml:space="preserve">Улсын Их Хурлын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тогтоолын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төслийг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 xml:space="preserve"> </w:t>
      </w:r>
      <w:proofErr w:type="spellStart"/>
      <w:r w:rsidRPr="00902AF0">
        <w:rPr>
          <w:rFonts w:ascii="Arial" w:hAnsi="Arial" w:cs="Arial"/>
          <w:bCs/>
          <w:color w:val="auto"/>
          <w:u w:color="333333"/>
        </w:rPr>
        <w:t>боловсрууллаа</w:t>
      </w:r>
      <w:proofErr w:type="spellEnd"/>
      <w:r w:rsidRPr="00902AF0">
        <w:rPr>
          <w:rFonts w:ascii="Arial" w:hAnsi="Arial" w:cs="Arial"/>
          <w:bCs/>
          <w:color w:val="auto"/>
          <w:u w:color="333333"/>
        </w:rPr>
        <w:t>.</w:t>
      </w:r>
    </w:p>
    <w:p w:rsidR="00C56DF9" w:rsidRDefault="00C56DF9" w:rsidP="00B551C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Cs/>
          <w:color w:val="auto"/>
          <w:u w:color="333333"/>
        </w:rPr>
      </w:pPr>
    </w:p>
    <w:p w:rsidR="00C56DF9" w:rsidRPr="00C56DF9" w:rsidRDefault="00C56DF9" w:rsidP="00C87E0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20"/>
        <w:jc w:val="both"/>
        <w:rPr>
          <w:rFonts w:eastAsia="Arial Unicode MS" w:cs="Arial"/>
          <w:b/>
          <w:bCs/>
          <w:sz w:val="24"/>
          <w:szCs w:val="24"/>
          <w:u w:color="333333"/>
          <w:bdr w:val="nil"/>
          <w:lang w:val="mn-MN"/>
        </w:rPr>
      </w:pPr>
      <w:r w:rsidRPr="00C56DF9">
        <w:rPr>
          <w:rFonts w:eastAsia="Arial Unicode MS" w:cs="Arial"/>
          <w:b/>
          <w:bCs/>
          <w:sz w:val="24"/>
          <w:szCs w:val="24"/>
          <w:u w:color="333333"/>
          <w:bdr w:val="nil"/>
          <w:lang w:val="mn-MN"/>
        </w:rPr>
        <w:t>Хоёр. Тогтоолын төслийн ерөнхий бүтэц, зохицуулах харилцаа, хамрах хүрээ</w:t>
      </w:r>
    </w:p>
    <w:p w:rsidR="00C56DF9" w:rsidRPr="00C56DF9" w:rsidRDefault="00C56DF9" w:rsidP="00C56DF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eastAsia="Arial Unicode MS" w:cs="Arial"/>
          <w:bCs/>
          <w:sz w:val="24"/>
          <w:szCs w:val="24"/>
          <w:u w:color="333333"/>
          <w:bdr w:val="nil"/>
          <w:lang w:val="mn-MN"/>
        </w:rPr>
      </w:pP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  <w:r w:rsidRPr="00C56DF9">
        <w:rPr>
          <w:rFonts w:cs="Arial"/>
          <w:sz w:val="24"/>
          <w:szCs w:val="24"/>
        </w:rPr>
        <w:tab/>
      </w:r>
      <w:r w:rsidRPr="00C56DF9">
        <w:rPr>
          <w:rFonts w:cs="Arial"/>
          <w:sz w:val="24"/>
          <w:szCs w:val="24"/>
          <w:lang w:val="mn-MN"/>
        </w:rPr>
        <w:t>Улсын Их Хурлын тогтоолын төсөлд хүүхдийн мөнгийг нийгмийн халамж бус хүн амын бодлогынх нь хүрээнд авч үзэн “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Хүн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ам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өрхийн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шинэчилсэн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бүртгэлд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бүртгэгдсэн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иргэний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харьяаллын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зөрчилгүй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0-18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хүртэлх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насны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Монгол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Улсын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иргэн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бүрт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2018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онд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сар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бүр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20 000 /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хорин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мянга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/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төгрөгийн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хүүхдийн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мөнгөн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тэтгэмж</w:t>
      </w:r>
      <w:proofErr w:type="spellEnd"/>
      <w:r w:rsidRPr="00C56DF9">
        <w:rPr>
          <w:rFonts w:cs="Arial"/>
          <w:sz w:val="24"/>
          <w:u w:color="333333"/>
          <w:shd w:val="clear" w:color="auto" w:fill="FFFFFF"/>
        </w:rPr>
        <w:t xml:space="preserve"> </w:t>
      </w:r>
      <w:r w:rsidRPr="00C56DF9">
        <w:rPr>
          <w:rFonts w:cs="Arial"/>
          <w:sz w:val="24"/>
          <w:u w:color="333333"/>
        </w:rPr>
        <w:t>/</w:t>
      </w:r>
      <w:proofErr w:type="spellStart"/>
      <w:r w:rsidRPr="00C56DF9">
        <w:rPr>
          <w:rFonts w:cs="Arial"/>
          <w:sz w:val="24"/>
          <w:u w:color="333333"/>
        </w:rPr>
        <w:t>хүүхдийн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мөнгө</w:t>
      </w:r>
      <w:proofErr w:type="spellEnd"/>
      <w:r w:rsidRPr="00C56DF9">
        <w:rPr>
          <w:rFonts w:cs="Arial"/>
          <w:sz w:val="24"/>
          <w:u w:color="333333"/>
        </w:rPr>
        <w:t xml:space="preserve">/ </w:t>
      </w:r>
      <w:proofErr w:type="spellStart"/>
      <w:r w:rsidRPr="00C56DF9">
        <w:rPr>
          <w:rFonts w:cs="Arial"/>
          <w:sz w:val="24"/>
          <w:u w:color="333333"/>
          <w:shd w:val="clear" w:color="auto" w:fill="FFFFFF"/>
        </w:rPr>
        <w:t>олгох</w:t>
      </w:r>
      <w:proofErr w:type="spellEnd"/>
      <w:r w:rsidRPr="00C56DF9">
        <w:rPr>
          <w:rFonts w:cs="Arial"/>
          <w:sz w:val="24"/>
          <w:u w:color="333333"/>
          <w:shd w:val="clear" w:color="auto" w:fill="FFFFFF"/>
          <w:lang w:val="mn-MN"/>
        </w:rPr>
        <w:t xml:space="preserve">, хүүхдийн мөнгөн тэтгэмжийг олгохдоо </w:t>
      </w:r>
      <w:proofErr w:type="spellStart"/>
      <w:r w:rsidRPr="00C56DF9">
        <w:rPr>
          <w:rFonts w:cs="Arial"/>
          <w:sz w:val="24"/>
          <w:u w:color="333333"/>
        </w:rPr>
        <w:t>амьжиргааны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түвшинг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тодорхойлох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судалгаанд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хамрагдаж</w:t>
      </w:r>
      <w:proofErr w:type="spellEnd"/>
      <w:r w:rsidRPr="00C56DF9">
        <w:rPr>
          <w:rFonts w:cs="Arial"/>
          <w:sz w:val="24"/>
          <w:u w:color="333333"/>
        </w:rPr>
        <w:t xml:space="preserve">, </w:t>
      </w:r>
      <w:proofErr w:type="spellStart"/>
      <w:r w:rsidRPr="00C56DF9">
        <w:rPr>
          <w:rFonts w:cs="Arial"/>
          <w:sz w:val="24"/>
          <w:u w:color="333333"/>
        </w:rPr>
        <w:t>хүүхдийн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мөнгө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авах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хүсэлт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гаргасан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нийт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өрхийн</w:t>
      </w:r>
      <w:proofErr w:type="spellEnd"/>
      <w:r w:rsidRPr="00C56DF9">
        <w:rPr>
          <w:rFonts w:cs="Arial"/>
          <w:sz w:val="24"/>
          <w:u w:color="333333"/>
        </w:rPr>
        <w:t xml:space="preserve"> 0-18 </w:t>
      </w:r>
      <w:proofErr w:type="spellStart"/>
      <w:r w:rsidRPr="00C56DF9">
        <w:rPr>
          <w:rFonts w:cs="Arial"/>
          <w:sz w:val="24"/>
          <w:u w:color="333333"/>
        </w:rPr>
        <w:t>хүртэлх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насны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хүүхэд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бүрд</w:t>
      </w:r>
      <w:proofErr w:type="spellEnd"/>
      <w:r w:rsidRPr="00C56DF9">
        <w:rPr>
          <w:rFonts w:cs="Arial"/>
          <w:sz w:val="24"/>
          <w:u w:color="333333"/>
          <w:lang w:val="mn-MN"/>
        </w:rPr>
        <w:t xml:space="preserve"> олгох, </w:t>
      </w:r>
      <w:proofErr w:type="spellStart"/>
      <w:r w:rsidRPr="00C56DF9">
        <w:rPr>
          <w:rFonts w:cs="Arial"/>
          <w:sz w:val="24"/>
          <w:u w:color="333333"/>
        </w:rPr>
        <w:t>хүүхдийн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мөнгөн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тэтгэмжийг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олгохтой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холбогдуулан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холбогдох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хуульд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нэмэлт</w:t>
      </w:r>
      <w:proofErr w:type="spellEnd"/>
      <w:r w:rsidRPr="00C56DF9">
        <w:rPr>
          <w:rFonts w:cs="Arial"/>
          <w:sz w:val="24"/>
          <w:u w:color="333333"/>
        </w:rPr>
        <w:t xml:space="preserve">, </w:t>
      </w:r>
      <w:proofErr w:type="spellStart"/>
      <w:r w:rsidRPr="00C56DF9">
        <w:rPr>
          <w:rFonts w:cs="Arial"/>
          <w:sz w:val="24"/>
          <w:u w:color="333333"/>
        </w:rPr>
        <w:t>өөрчлөлт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оруулах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тухай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хуулийн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төслийг</w:t>
      </w:r>
      <w:proofErr w:type="spellEnd"/>
      <w:r w:rsidR="0057483B">
        <w:rPr>
          <w:rFonts w:cs="Arial"/>
          <w:sz w:val="24"/>
          <w:u w:color="333333"/>
          <w:lang w:val="mn-MN"/>
        </w:rPr>
        <w:t xml:space="preserve"> боловсруулж </w:t>
      </w:r>
      <w:r w:rsidRPr="00C56DF9">
        <w:rPr>
          <w:rFonts w:cs="Arial"/>
          <w:sz w:val="24"/>
          <w:u w:color="333333"/>
        </w:rPr>
        <w:t xml:space="preserve">УИХ-д </w:t>
      </w:r>
      <w:proofErr w:type="spellStart"/>
      <w:r w:rsidRPr="00C56DF9">
        <w:rPr>
          <w:rFonts w:cs="Arial"/>
          <w:sz w:val="24"/>
          <w:u w:color="333333"/>
        </w:rPr>
        <w:t>өргөн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мэдүүлэх</w:t>
      </w:r>
      <w:proofErr w:type="spellEnd"/>
      <w:r w:rsidRPr="00C56DF9">
        <w:rPr>
          <w:rFonts w:cs="Arial"/>
          <w:sz w:val="24"/>
          <w:u w:color="333333"/>
        </w:rPr>
        <w:t xml:space="preserve">, </w:t>
      </w:r>
      <w:proofErr w:type="spellStart"/>
      <w:r w:rsidRPr="00C56DF9">
        <w:rPr>
          <w:rFonts w:cs="Arial"/>
          <w:sz w:val="24"/>
          <w:u w:color="333333"/>
        </w:rPr>
        <w:t>бусад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шаардлагатай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арга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хэмжээ</w:t>
      </w:r>
      <w:proofErr w:type="spellEnd"/>
      <w:r w:rsidRPr="00C56DF9">
        <w:rPr>
          <w:rFonts w:cs="Arial"/>
          <w:sz w:val="24"/>
          <w:u w:color="333333"/>
        </w:rPr>
        <w:t xml:space="preserve"> </w:t>
      </w:r>
      <w:proofErr w:type="spellStart"/>
      <w:r w:rsidRPr="00C56DF9">
        <w:rPr>
          <w:rFonts w:cs="Arial"/>
          <w:sz w:val="24"/>
          <w:u w:color="333333"/>
        </w:rPr>
        <w:t>авах</w:t>
      </w:r>
      <w:proofErr w:type="spellEnd"/>
      <w:r w:rsidRPr="00C56DF9">
        <w:rPr>
          <w:rFonts w:cs="Arial"/>
          <w:sz w:val="24"/>
          <w:szCs w:val="24"/>
          <w:lang w:val="mn-MN"/>
        </w:rPr>
        <w:t xml:space="preserve">ыг Монгол Улсын Засгийн газарт даалгах талаархи зохицуулалтыг тусгасан. </w:t>
      </w: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b/>
          <w:sz w:val="24"/>
          <w:szCs w:val="24"/>
          <w:lang w:val="mn-MN"/>
        </w:rPr>
      </w:pPr>
      <w:r w:rsidRPr="00C56DF9">
        <w:rPr>
          <w:rFonts w:cs="Arial"/>
          <w:sz w:val="24"/>
          <w:szCs w:val="24"/>
          <w:lang w:val="mn-MN"/>
        </w:rPr>
        <w:tab/>
      </w:r>
      <w:r w:rsidRPr="00C56DF9">
        <w:rPr>
          <w:rFonts w:cs="Arial"/>
          <w:b/>
          <w:sz w:val="24"/>
          <w:szCs w:val="24"/>
          <w:lang w:val="mn-MN"/>
        </w:rPr>
        <w:t xml:space="preserve">Гурав. Тогтоолын төсөл батлагдсаны дараа үүсч болох нийгэм, эдийн засаг, хууль зүйн үр дагавар, тэдгээрийг шийдвэрлэх талаар авч хэрэгжүүлэх арга хэмжээний санал  </w:t>
      </w: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b/>
          <w:sz w:val="24"/>
          <w:szCs w:val="24"/>
          <w:lang w:val="mn-MN"/>
        </w:rPr>
      </w:pP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C56DF9">
        <w:rPr>
          <w:rFonts w:cs="Arial"/>
          <w:b/>
          <w:sz w:val="24"/>
          <w:szCs w:val="24"/>
          <w:lang w:val="mn-MN"/>
        </w:rPr>
        <w:tab/>
      </w:r>
      <w:r w:rsidRPr="00C56DF9">
        <w:rPr>
          <w:rFonts w:cs="Arial"/>
          <w:sz w:val="24"/>
          <w:szCs w:val="24"/>
          <w:lang w:val="mn-MN"/>
        </w:rPr>
        <w:t xml:space="preserve">Тогтоолын төсөл батлагдсанаар нийгэмд ямар нэгэн сөрөг үр дагавар гарахгүй бөгөөд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хүнийг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үндэс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угсаа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хэл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арьсны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өнгө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нас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хүйс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нийгмийн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гарал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байдал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хөрөнгө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чинээ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эрхэлсэн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ажил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албан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тушаал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шашин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шүтлэг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үзэл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бодол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боловсролоор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нь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ялгаварлан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гадуурхаж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үл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болох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тухай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Монгол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Улсын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Үндсэн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хуулийн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үзэл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санаа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зохицуулалт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болон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Монгол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Улсын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нэгдэн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орсон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олон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улсын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гэрээ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конвенц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хэрэгжиж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хүүхдэд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ээлтэй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эрх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зүйн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орчин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C56DF9">
        <w:rPr>
          <w:rFonts w:cs="Arial"/>
          <w:sz w:val="24"/>
          <w:szCs w:val="24"/>
          <w:shd w:val="clear" w:color="auto" w:fill="FFFFFF"/>
        </w:rPr>
        <w:t>бүрдэнэ</w:t>
      </w:r>
      <w:proofErr w:type="spellEnd"/>
      <w:r w:rsidRPr="00C56DF9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b/>
          <w:sz w:val="24"/>
          <w:szCs w:val="24"/>
          <w:shd w:val="clear" w:color="auto" w:fill="FFFFFF"/>
          <w:lang w:val="mn-MN"/>
        </w:rPr>
      </w:pPr>
      <w:r w:rsidRPr="00C56DF9">
        <w:rPr>
          <w:rFonts w:cs="Arial"/>
          <w:sz w:val="24"/>
          <w:szCs w:val="24"/>
          <w:shd w:val="clear" w:color="auto" w:fill="FFFFFF"/>
        </w:rPr>
        <w:tab/>
      </w:r>
      <w:r w:rsidRPr="00C56DF9">
        <w:rPr>
          <w:rFonts w:cs="Arial"/>
          <w:b/>
          <w:sz w:val="24"/>
          <w:szCs w:val="24"/>
          <w:shd w:val="clear" w:color="auto" w:fill="FFFFFF"/>
          <w:lang w:val="mn-MN"/>
        </w:rPr>
        <w:t>Дөрөв. Тогтоолын төсөл нь Монгол Улсын Үндсэн хууль болон бусад хуультай хэрхэн уялдах, түүнийг хэрэгжүүлэх зорилгоор цаашид шинээр боловсруулах буюу нэмэлт өөрчлөлт оруулах, хүчингүй болгох хуулийн талаар санал</w:t>
      </w: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b/>
          <w:sz w:val="24"/>
          <w:szCs w:val="24"/>
          <w:shd w:val="clear" w:color="auto" w:fill="FFFFFF"/>
          <w:lang w:val="mn-MN"/>
        </w:rPr>
      </w:pP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  <w:lang w:val="mn-MN"/>
        </w:rPr>
      </w:pPr>
      <w:r w:rsidRPr="00C56DF9">
        <w:rPr>
          <w:rFonts w:cs="Arial"/>
          <w:b/>
          <w:sz w:val="24"/>
          <w:szCs w:val="24"/>
          <w:shd w:val="clear" w:color="auto" w:fill="FFFFFF"/>
          <w:lang w:val="mn-MN"/>
        </w:rPr>
        <w:tab/>
      </w:r>
      <w:r w:rsidRPr="00C56DF9">
        <w:rPr>
          <w:rFonts w:cs="Arial"/>
          <w:sz w:val="24"/>
          <w:szCs w:val="24"/>
          <w:shd w:val="clear" w:color="auto" w:fill="FFFFFF"/>
          <w:lang w:val="mn-MN"/>
        </w:rPr>
        <w:t xml:space="preserve">Тогтоолын төсөл нь Монгол Улсын Үндсэн хууль, нэгдэн орсон олон улсын гэрээ, конвенц, холбогдох бусад хуультай нийцсэн болно. </w:t>
      </w: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  <w:lang w:val="mn-MN"/>
        </w:rPr>
      </w:pPr>
    </w:p>
    <w:p w:rsidR="00C56DF9" w:rsidRPr="00C56DF9" w:rsidRDefault="00C56DF9" w:rsidP="00C56DF9">
      <w:pPr>
        <w:spacing w:after="0" w:line="240" w:lineRule="auto"/>
        <w:jc w:val="both"/>
        <w:rPr>
          <w:rFonts w:cs="Arial"/>
          <w:sz w:val="24"/>
          <w:szCs w:val="24"/>
          <w:lang w:val="mn-MN"/>
        </w:rPr>
      </w:pPr>
    </w:p>
    <w:p w:rsidR="00C56DF9" w:rsidRPr="00C56DF9" w:rsidRDefault="00C56DF9" w:rsidP="00C56DF9">
      <w:pPr>
        <w:spacing w:after="0" w:line="240" w:lineRule="auto"/>
        <w:jc w:val="center"/>
        <w:rPr>
          <w:rFonts w:cs="Arial"/>
          <w:sz w:val="24"/>
          <w:szCs w:val="24"/>
          <w:lang w:val="mn-MN"/>
        </w:rPr>
      </w:pPr>
      <w:bookmarkStart w:id="0" w:name="_GoBack"/>
      <w:bookmarkEnd w:id="0"/>
      <w:r w:rsidRPr="00C56DF9">
        <w:rPr>
          <w:rFonts w:cs="Arial"/>
          <w:sz w:val="24"/>
          <w:szCs w:val="24"/>
          <w:lang w:val="mn-MN"/>
        </w:rPr>
        <w:t>---оОо---</w:t>
      </w:r>
    </w:p>
    <w:sectPr w:rsidR="00C56DF9" w:rsidRPr="00C56DF9" w:rsidSect="00FE12D7">
      <w:footerReference w:type="default" r:id="rId7"/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E" w:rsidRDefault="005B573E" w:rsidP="004B4187">
      <w:pPr>
        <w:spacing w:after="0" w:line="240" w:lineRule="auto"/>
      </w:pPr>
      <w:r>
        <w:separator/>
      </w:r>
    </w:p>
  </w:endnote>
  <w:endnote w:type="continuationSeparator" w:id="0">
    <w:p w:rsidR="005B573E" w:rsidRDefault="005B573E" w:rsidP="004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95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187" w:rsidRDefault="004B41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8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4187" w:rsidRDefault="004B4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E" w:rsidRDefault="005B573E" w:rsidP="004B4187">
      <w:pPr>
        <w:spacing w:after="0" w:line="240" w:lineRule="auto"/>
      </w:pPr>
      <w:r>
        <w:separator/>
      </w:r>
    </w:p>
  </w:footnote>
  <w:footnote w:type="continuationSeparator" w:id="0">
    <w:p w:rsidR="005B573E" w:rsidRDefault="005B573E" w:rsidP="004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C6"/>
    <w:rsid w:val="00162128"/>
    <w:rsid w:val="001E0867"/>
    <w:rsid w:val="004B4187"/>
    <w:rsid w:val="0057483B"/>
    <w:rsid w:val="0058076E"/>
    <w:rsid w:val="005B573E"/>
    <w:rsid w:val="00703DC6"/>
    <w:rsid w:val="009E4958"/>
    <w:rsid w:val="00A065C2"/>
    <w:rsid w:val="00B36C3E"/>
    <w:rsid w:val="00B551C9"/>
    <w:rsid w:val="00B865C8"/>
    <w:rsid w:val="00C56DF9"/>
    <w:rsid w:val="00C87E0C"/>
    <w:rsid w:val="00DA6FCF"/>
    <w:rsid w:val="00F6654E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703DC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B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87"/>
  </w:style>
  <w:style w:type="paragraph" w:styleId="Footer">
    <w:name w:val="footer"/>
    <w:basedOn w:val="Normal"/>
    <w:link w:val="FooterChar"/>
    <w:uiPriority w:val="99"/>
    <w:unhideWhenUsed/>
    <w:rsid w:val="004B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703DC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B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87"/>
  </w:style>
  <w:style w:type="paragraph" w:styleId="Footer">
    <w:name w:val="footer"/>
    <w:basedOn w:val="Normal"/>
    <w:link w:val="FooterChar"/>
    <w:uiPriority w:val="99"/>
    <w:unhideWhenUsed/>
    <w:rsid w:val="004B4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Mogul</dc:creator>
  <cp:keywords/>
  <dc:description/>
  <cp:lastModifiedBy>user</cp:lastModifiedBy>
  <cp:revision>8</cp:revision>
  <cp:lastPrinted>2018-01-10T00:03:00Z</cp:lastPrinted>
  <dcterms:created xsi:type="dcterms:W3CDTF">2018-01-09T01:10:00Z</dcterms:created>
  <dcterms:modified xsi:type="dcterms:W3CDTF">2018-01-10T00:03:00Z</dcterms:modified>
</cp:coreProperties>
</file>