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8F" w:rsidRPr="00C31DDC" w:rsidRDefault="00DB248F" w:rsidP="00C31DDC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Төсөл</w:t>
      </w:r>
    </w:p>
    <w:p w:rsidR="004664CB" w:rsidRPr="00C31DDC" w:rsidRDefault="004664CB" w:rsidP="00C31DDC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:rsidR="00DB248F" w:rsidRPr="00C31DDC" w:rsidRDefault="00DB248F" w:rsidP="00C31DDC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МОНГОЛ УЛСЫН ХУУЛЬ</w:t>
      </w:r>
    </w:p>
    <w:p w:rsidR="004664CB" w:rsidRPr="00C31DDC" w:rsidRDefault="004664CB" w:rsidP="00C31DDC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DB248F" w:rsidRPr="00C31DDC" w:rsidRDefault="00DB248F" w:rsidP="00C31DDC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201</w:t>
      </w:r>
      <w:r w:rsidR="00A82579">
        <w:rPr>
          <w:rFonts w:cs="Arial"/>
          <w:szCs w:val="24"/>
          <w:lang w:val="mn-MN"/>
        </w:rPr>
        <w:t>9</w:t>
      </w:r>
      <w:r w:rsidRPr="00C31DDC">
        <w:rPr>
          <w:rFonts w:cs="Arial"/>
          <w:szCs w:val="24"/>
          <w:lang w:val="mn-MN"/>
        </w:rPr>
        <w:t xml:space="preserve"> оны ... дугаар</w:t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  <w:t xml:space="preserve">    Улаанбаатар </w:t>
      </w:r>
    </w:p>
    <w:p w:rsidR="00DB248F" w:rsidRPr="00C31DDC" w:rsidRDefault="00DB248F" w:rsidP="00C31DDC">
      <w:pPr>
        <w:spacing w:after="0" w:line="240" w:lineRule="auto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сарын ...-ны өдөр</w:t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  <w:t xml:space="preserve">   хот</w:t>
      </w:r>
    </w:p>
    <w:p w:rsidR="00DB248F" w:rsidRPr="00C31DDC" w:rsidRDefault="00DB248F" w:rsidP="00C31DDC">
      <w:pPr>
        <w:spacing w:after="0" w:line="240" w:lineRule="auto"/>
        <w:rPr>
          <w:rFonts w:cs="Arial"/>
          <w:szCs w:val="24"/>
          <w:lang w:val="mn-MN"/>
        </w:rPr>
      </w:pPr>
    </w:p>
    <w:p w:rsidR="001D357D" w:rsidRDefault="00DB248F" w:rsidP="001D357D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ХУУЛЬ Т</w:t>
      </w:r>
      <w:r w:rsidR="001D357D">
        <w:rPr>
          <w:rFonts w:cs="Arial"/>
          <w:b/>
          <w:szCs w:val="24"/>
          <w:lang w:val="mn-MN"/>
        </w:rPr>
        <w:t>ОГТООМЖИЙН ТУХАЙ ХУУЛЬД</w:t>
      </w:r>
    </w:p>
    <w:p w:rsidR="00DB248F" w:rsidRPr="00C31DDC" w:rsidRDefault="001D357D" w:rsidP="001D357D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 НЭМЭЛТ </w:t>
      </w:r>
      <w:r w:rsidR="00DB248F" w:rsidRPr="00C31DDC">
        <w:rPr>
          <w:rFonts w:cs="Arial"/>
          <w:b/>
          <w:szCs w:val="24"/>
          <w:lang w:val="mn-MN"/>
        </w:rPr>
        <w:t>ОРУУЛАХ ТУХАЙ</w:t>
      </w:r>
    </w:p>
    <w:p w:rsidR="00DB248F" w:rsidRPr="00C31DDC" w:rsidRDefault="00DB248F" w:rsidP="00C31DDC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DB248F" w:rsidRPr="00C31DDC" w:rsidRDefault="00DB248F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ab/>
        <w:t>1 дүгээр зүйл.</w:t>
      </w:r>
      <w:r w:rsidRPr="00C31DDC">
        <w:rPr>
          <w:rFonts w:cs="Arial"/>
          <w:szCs w:val="24"/>
          <w:lang w:val="mn-MN"/>
        </w:rPr>
        <w:t>Хууль тогтоомжийн тухай хуульд доор дурдсан агуулгатай зүйл, хэсэг, заалтыг нэмсүгэй.</w:t>
      </w:r>
    </w:p>
    <w:p w:rsidR="00DB248F" w:rsidRPr="00C31DDC" w:rsidRDefault="00DB248F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7726D7" w:rsidRPr="00C31DDC" w:rsidRDefault="00DB248F" w:rsidP="00C31DDC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ab/>
      </w:r>
      <w:r w:rsidR="007726D7" w:rsidRPr="00C31DDC">
        <w:rPr>
          <w:rFonts w:cs="Arial"/>
          <w:b/>
          <w:szCs w:val="24"/>
          <w:lang w:val="mn-MN"/>
        </w:rPr>
        <w:t>1/</w:t>
      </w:r>
      <w:r w:rsidRPr="00C31DDC">
        <w:rPr>
          <w:rFonts w:cs="Arial"/>
          <w:b/>
          <w:szCs w:val="24"/>
          <w:lang w:val="mn-MN"/>
        </w:rPr>
        <w:t>19</w:t>
      </w:r>
      <w:r w:rsidRPr="00C31DDC">
        <w:rPr>
          <w:rFonts w:cs="Arial"/>
          <w:b/>
          <w:szCs w:val="24"/>
          <w:vertAlign w:val="superscript"/>
          <w:lang w:val="mn-MN"/>
        </w:rPr>
        <w:t>1</w:t>
      </w:r>
      <w:r w:rsidRPr="00C31DDC">
        <w:rPr>
          <w:rFonts w:cs="Arial"/>
          <w:b/>
          <w:szCs w:val="24"/>
          <w:lang w:val="mn-MN"/>
        </w:rPr>
        <w:t xml:space="preserve"> дүгээр зүйл</w:t>
      </w:r>
      <w:r w:rsidR="007726D7" w:rsidRPr="00C31DDC">
        <w:rPr>
          <w:rFonts w:cs="Arial"/>
          <w:b/>
          <w:szCs w:val="24"/>
          <w:lang w:val="mn-MN"/>
        </w:rPr>
        <w:t>:</w:t>
      </w:r>
    </w:p>
    <w:p w:rsidR="007726D7" w:rsidRPr="00C31DDC" w:rsidRDefault="007726D7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7726D7" w:rsidRPr="00C31DDC" w:rsidRDefault="007726D7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  <w:t>“19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 xml:space="preserve"> дүгээр зүйл.Хууль тогтоомжийн төслийг Үндэсний аюулгүй байдлын зөвлөлөөр хэлэлцүүлэх.</w:t>
      </w:r>
    </w:p>
    <w:p w:rsidR="00DB248F" w:rsidRPr="00C31DDC" w:rsidRDefault="00DB248F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DB248F" w:rsidRPr="00C31DDC" w:rsidRDefault="00DB248F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</w:rPr>
      </w:pPr>
      <w:r w:rsidRPr="00C31DDC">
        <w:rPr>
          <w:rFonts w:cs="Arial"/>
          <w:szCs w:val="24"/>
          <w:lang w:val="mn-MN"/>
        </w:rPr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.1.</w:t>
      </w:r>
      <w:r w:rsidR="004664CB" w:rsidRPr="00C31DDC">
        <w:rPr>
          <w:rFonts w:cs="Arial"/>
          <w:szCs w:val="24"/>
          <w:lang w:val="mn-MN"/>
        </w:rPr>
        <w:t xml:space="preserve">Хууль санаачлагч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боловсруулсан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хууль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тогтоомжийн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төслөө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r w:rsidR="009337B8">
        <w:rPr>
          <w:rFonts w:cs="Arial"/>
          <w:szCs w:val="24"/>
          <w:shd w:val="clear" w:color="auto" w:fill="FFFFFF"/>
          <w:lang w:val="mn-MN"/>
        </w:rPr>
        <w:t xml:space="preserve">түүний үзэл баримтлал, танилцуулга,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хууль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тогтоомжийн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хэрэгцээ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шаардлагыг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урьдчилан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тандан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судалсан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эсхүл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тухайн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харилцааг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зохицуулж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байгаа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хууль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тогтоомжийн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хэрэгжилтийн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үр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дагаварт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үнэлгээ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хийсэн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хууль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тогтоомжийн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төслийн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үр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нөлөөг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үнэлсэн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хууль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тогтоомжийг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хэрэгжүүлэхтэй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холбогдон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гарах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зардлын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тооцоо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хийсэн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тайлангийн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хамт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r w:rsidR="004664CB" w:rsidRPr="00C31DDC">
        <w:rPr>
          <w:rFonts w:cs="Arial"/>
          <w:szCs w:val="24"/>
          <w:shd w:val="clear" w:color="auto" w:fill="FFFFFF"/>
          <w:lang w:val="mn-MN"/>
        </w:rPr>
        <w:t>Үндэсний аюулгүй байдлын зөвлөл</w:t>
      </w:r>
      <w:r w:rsidR="00327C97">
        <w:rPr>
          <w:rFonts w:cs="Arial"/>
          <w:szCs w:val="24"/>
          <w:shd w:val="clear" w:color="auto" w:fill="FFFFFF"/>
          <w:lang w:val="mn-MN"/>
        </w:rPr>
        <w:t xml:space="preserve"> /цаашид “Зөвлөл” гэх/-</w:t>
      </w:r>
      <w:r w:rsidR="004664CB" w:rsidRPr="00C31DDC">
        <w:rPr>
          <w:rFonts w:cs="Arial"/>
          <w:szCs w:val="24"/>
          <w:shd w:val="clear" w:color="auto" w:fill="FFFFFF"/>
          <w:lang w:val="mn-MN"/>
        </w:rPr>
        <w:t>д</w:t>
      </w:r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хянуулахаар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4664CB" w:rsidRPr="00C31DDC">
        <w:rPr>
          <w:rFonts w:cs="Arial"/>
          <w:szCs w:val="24"/>
          <w:shd w:val="clear" w:color="auto" w:fill="FFFFFF"/>
        </w:rPr>
        <w:t>хүргүүлнэ</w:t>
      </w:r>
      <w:proofErr w:type="spellEnd"/>
      <w:r w:rsidR="004664CB" w:rsidRPr="00C31DDC">
        <w:rPr>
          <w:rFonts w:cs="Arial"/>
          <w:szCs w:val="24"/>
          <w:shd w:val="clear" w:color="auto" w:fill="FFFFFF"/>
        </w:rPr>
        <w:t>.</w:t>
      </w:r>
    </w:p>
    <w:p w:rsidR="004664CB" w:rsidRPr="00C31DDC" w:rsidRDefault="004664CB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</w:rPr>
      </w:pPr>
    </w:p>
    <w:p w:rsidR="00527DC5" w:rsidRDefault="004664CB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shd w:val="clear" w:color="auto" w:fill="FFFFFF"/>
        </w:rPr>
        <w:tab/>
      </w:r>
      <w:r w:rsidRPr="00C31DDC">
        <w:rPr>
          <w:rFonts w:cs="Arial"/>
          <w:szCs w:val="24"/>
          <w:lang w:val="mn-MN"/>
        </w:rPr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.2.</w:t>
      </w:r>
      <w:r w:rsidR="00527DC5">
        <w:rPr>
          <w:rFonts w:cs="Arial"/>
          <w:szCs w:val="24"/>
          <w:lang w:val="mn-MN"/>
        </w:rPr>
        <w:t xml:space="preserve">Хууль тогтоомжийн төслийг </w:t>
      </w:r>
      <w:r w:rsidR="00327C97">
        <w:rPr>
          <w:rFonts w:cs="Arial"/>
          <w:szCs w:val="24"/>
          <w:lang w:val="mn-MN"/>
        </w:rPr>
        <w:t>З</w:t>
      </w:r>
      <w:r w:rsidR="00527DC5">
        <w:rPr>
          <w:rFonts w:cs="Arial"/>
          <w:szCs w:val="24"/>
          <w:lang w:val="mn-MN"/>
        </w:rPr>
        <w:t>өвлөлд ажлын албаар нь дамжуулан хүргүүлнэ.</w:t>
      </w:r>
    </w:p>
    <w:p w:rsidR="00527DC5" w:rsidRDefault="00527DC5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FC0D3E" w:rsidRDefault="00527DC5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.3.</w:t>
      </w:r>
      <w:r w:rsidR="00327C97">
        <w:rPr>
          <w:rFonts w:cs="Arial"/>
          <w:szCs w:val="24"/>
          <w:lang w:val="mn-MN"/>
        </w:rPr>
        <w:t>З</w:t>
      </w:r>
      <w:r w:rsidR="00241CAE" w:rsidRPr="00C31DDC">
        <w:rPr>
          <w:rFonts w:cs="Arial"/>
          <w:szCs w:val="24"/>
          <w:lang w:val="mn-MN"/>
        </w:rPr>
        <w:t xml:space="preserve">өвлөлийн ажлын алба </w:t>
      </w:r>
      <w:r w:rsidR="00605A73">
        <w:rPr>
          <w:rFonts w:cs="Arial"/>
          <w:szCs w:val="24"/>
          <w:lang w:val="mn-MN"/>
        </w:rPr>
        <w:t xml:space="preserve">хууль санаачлагчийн хүргүүлсэн </w:t>
      </w:r>
      <w:r w:rsidR="002158BA">
        <w:rPr>
          <w:rFonts w:cs="Arial"/>
          <w:szCs w:val="24"/>
          <w:lang w:val="mn-MN"/>
        </w:rPr>
        <w:t xml:space="preserve">хууль тогтоомжийн төсөлд судалгаа хийж, </w:t>
      </w:r>
      <w:r w:rsidR="002158BA" w:rsidRPr="00C31DDC">
        <w:rPr>
          <w:rFonts w:cs="Arial"/>
          <w:szCs w:val="24"/>
          <w:lang w:val="mn-MN"/>
        </w:rPr>
        <w:t>Монгол Улсын Үндэсний аюулгүй</w:t>
      </w:r>
      <w:r w:rsidR="00FC0D3E">
        <w:rPr>
          <w:rFonts w:cs="Arial"/>
          <w:szCs w:val="24"/>
          <w:lang w:val="mn-MN"/>
        </w:rPr>
        <w:t xml:space="preserve"> байдлын үзэл баримтлал</w:t>
      </w:r>
      <w:r w:rsidR="002158BA">
        <w:rPr>
          <w:rFonts w:cs="Arial"/>
          <w:szCs w:val="24"/>
          <w:lang w:val="mn-MN"/>
        </w:rPr>
        <w:t xml:space="preserve">д нийцэх, </w:t>
      </w:r>
      <w:r w:rsidR="002158BA" w:rsidRPr="00C31DDC">
        <w:rPr>
          <w:rFonts w:cs="Arial"/>
          <w:szCs w:val="24"/>
          <w:lang w:val="mn-MN"/>
        </w:rPr>
        <w:t>эсэх</w:t>
      </w:r>
      <w:r w:rsidR="002158BA">
        <w:rPr>
          <w:rFonts w:cs="Arial"/>
          <w:szCs w:val="24"/>
          <w:lang w:val="mn-MN"/>
        </w:rPr>
        <w:t xml:space="preserve"> талаар </w:t>
      </w:r>
      <w:r w:rsidR="00FC0D3E">
        <w:rPr>
          <w:rFonts w:cs="Arial"/>
          <w:szCs w:val="24"/>
          <w:lang w:val="mn-MN"/>
        </w:rPr>
        <w:t xml:space="preserve">үндэслэл бүхий </w:t>
      </w:r>
      <w:r w:rsidR="002158BA">
        <w:rPr>
          <w:rFonts w:cs="Arial"/>
          <w:szCs w:val="24"/>
          <w:lang w:val="mn-MN"/>
        </w:rPr>
        <w:t>дүгнэлт гарган,</w:t>
      </w:r>
      <w:r w:rsidR="00902E62">
        <w:rPr>
          <w:rFonts w:cs="Arial"/>
          <w:szCs w:val="24"/>
          <w:lang w:val="mn-MN"/>
        </w:rPr>
        <w:t xml:space="preserve"> </w:t>
      </w:r>
      <w:r w:rsidR="00605A73">
        <w:rPr>
          <w:rFonts w:cs="Arial"/>
          <w:szCs w:val="24"/>
          <w:lang w:val="mn-MN"/>
        </w:rPr>
        <w:t xml:space="preserve">холбогдох хуулийн дагуу </w:t>
      </w:r>
      <w:r w:rsidR="00FC0D3E">
        <w:rPr>
          <w:rFonts w:cs="Arial"/>
          <w:szCs w:val="24"/>
          <w:lang w:val="mn-MN"/>
        </w:rPr>
        <w:t>З</w:t>
      </w:r>
      <w:r w:rsidR="00605A73">
        <w:rPr>
          <w:rFonts w:cs="Arial"/>
          <w:szCs w:val="24"/>
          <w:lang w:val="mn-MN"/>
        </w:rPr>
        <w:t>өвлөлөөр</w:t>
      </w:r>
      <w:r w:rsidR="00FC0D3E">
        <w:rPr>
          <w:rFonts w:cs="Arial"/>
          <w:szCs w:val="24"/>
          <w:lang w:val="mn-MN"/>
        </w:rPr>
        <w:t xml:space="preserve"> </w:t>
      </w:r>
      <w:r w:rsidR="00605A73">
        <w:rPr>
          <w:rFonts w:cs="Arial"/>
          <w:szCs w:val="24"/>
          <w:lang w:val="mn-MN"/>
        </w:rPr>
        <w:t xml:space="preserve">хэлэлцүүлж </w:t>
      </w:r>
      <w:r w:rsidR="00FC0D3E">
        <w:rPr>
          <w:rFonts w:cs="Arial"/>
          <w:szCs w:val="24"/>
          <w:lang w:val="mn-MN"/>
        </w:rPr>
        <w:t>шийдвэрлүүлнэ.</w:t>
      </w:r>
      <w:r w:rsidR="00FC0D3E" w:rsidRPr="00C31DDC">
        <w:rPr>
          <w:rFonts w:cs="Arial"/>
          <w:szCs w:val="24"/>
          <w:lang w:val="mn-MN"/>
        </w:rPr>
        <w:t xml:space="preserve"> </w:t>
      </w:r>
      <w:r w:rsidR="00FC0D3E">
        <w:rPr>
          <w:rFonts w:cs="Arial"/>
          <w:szCs w:val="24"/>
          <w:lang w:val="mn-MN"/>
        </w:rPr>
        <w:t xml:space="preserve"> </w:t>
      </w:r>
    </w:p>
    <w:p w:rsidR="00FC0D3E" w:rsidRDefault="00FC0D3E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241CAE" w:rsidRPr="00A92C29" w:rsidRDefault="00FC0D3E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605A73">
        <w:rPr>
          <w:rFonts w:cs="Arial"/>
          <w:szCs w:val="24"/>
          <w:lang w:val="mn-MN"/>
        </w:rPr>
        <w:t>4</w:t>
      </w:r>
      <w:r w:rsidRPr="00C31DDC">
        <w:rPr>
          <w:rFonts w:cs="Arial"/>
          <w:szCs w:val="24"/>
          <w:lang w:val="mn-MN"/>
        </w:rPr>
        <w:t>.</w:t>
      </w:r>
      <w:r>
        <w:rPr>
          <w:rFonts w:cs="Arial"/>
          <w:szCs w:val="24"/>
          <w:lang w:val="mn-MN"/>
        </w:rPr>
        <w:t>З</w:t>
      </w:r>
      <w:r w:rsidRPr="00C31DDC">
        <w:rPr>
          <w:rFonts w:cs="Arial"/>
          <w:szCs w:val="24"/>
          <w:lang w:val="mn-MN"/>
        </w:rPr>
        <w:t>өвлөлийн ажлын алба</w:t>
      </w:r>
      <w:r>
        <w:rPr>
          <w:rFonts w:cs="Arial"/>
          <w:szCs w:val="24"/>
          <w:lang w:val="mn-MN"/>
        </w:rPr>
        <w:t xml:space="preserve"> энэ хуулийн </w:t>
      </w:r>
      <w:r w:rsidR="00605A73" w:rsidRPr="00C31DDC">
        <w:rPr>
          <w:rFonts w:cs="Arial"/>
          <w:szCs w:val="24"/>
          <w:lang w:val="mn-MN"/>
        </w:rPr>
        <w:t>19</w:t>
      </w:r>
      <w:r w:rsidR="00605A73" w:rsidRPr="00C31DDC">
        <w:rPr>
          <w:rFonts w:cs="Arial"/>
          <w:szCs w:val="24"/>
          <w:vertAlign w:val="superscript"/>
          <w:lang w:val="mn-MN"/>
        </w:rPr>
        <w:t>1</w:t>
      </w:r>
      <w:r w:rsidR="00605A73">
        <w:rPr>
          <w:rFonts w:cs="Arial"/>
          <w:szCs w:val="24"/>
          <w:lang w:val="mn-MN"/>
        </w:rPr>
        <w:t xml:space="preserve">.3-т заасан ажиллагааг </w:t>
      </w:r>
      <w:r w:rsidR="00241CAE" w:rsidRPr="00C31DDC">
        <w:rPr>
          <w:rFonts w:cs="Arial"/>
          <w:szCs w:val="24"/>
          <w:lang w:val="mn-MN"/>
        </w:rPr>
        <w:t xml:space="preserve">хууль </w:t>
      </w:r>
      <w:r w:rsidR="00241CAE" w:rsidRPr="00A92C29">
        <w:rPr>
          <w:rFonts w:cs="Arial"/>
          <w:szCs w:val="24"/>
          <w:lang w:val="mn-MN"/>
        </w:rPr>
        <w:t>то</w:t>
      </w:r>
      <w:r w:rsidR="00902E62" w:rsidRPr="00A92C29">
        <w:rPr>
          <w:rFonts w:cs="Arial"/>
          <w:szCs w:val="24"/>
          <w:lang w:val="mn-MN"/>
        </w:rPr>
        <w:t>гтоомжийн төслийг хүлээн авсан өдрөөс</w:t>
      </w:r>
      <w:r w:rsidR="00241CAE" w:rsidRPr="00A92C29">
        <w:rPr>
          <w:rFonts w:cs="Arial"/>
          <w:szCs w:val="24"/>
          <w:lang w:val="mn-MN"/>
        </w:rPr>
        <w:t xml:space="preserve"> хойш 30 хоногийн дотор </w:t>
      </w:r>
      <w:r w:rsidR="00605A73" w:rsidRPr="00A92C29">
        <w:rPr>
          <w:rFonts w:cs="Arial"/>
          <w:szCs w:val="24"/>
          <w:lang w:val="mn-MN"/>
        </w:rPr>
        <w:t>зохион байгуулна.</w:t>
      </w:r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Шаардлагатай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тохиолдолд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хууль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санаачлагчтай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тохиролцон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түүний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бичгээр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өгсөн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зөвшөөрлийг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үндэслэн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уг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хугацааг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сунгаж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A92C29" w:rsidRPr="00A92C29">
        <w:rPr>
          <w:rFonts w:cs="Arial"/>
          <w:szCs w:val="24"/>
          <w:shd w:val="clear" w:color="auto" w:fill="FFFFFF"/>
        </w:rPr>
        <w:t>болно</w:t>
      </w:r>
      <w:proofErr w:type="spellEnd"/>
      <w:r w:rsidR="00A92C29" w:rsidRPr="00A92C29">
        <w:rPr>
          <w:rFonts w:cs="Arial"/>
          <w:szCs w:val="24"/>
          <w:shd w:val="clear" w:color="auto" w:fill="FFFFFF"/>
        </w:rPr>
        <w:t>.</w:t>
      </w:r>
    </w:p>
    <w:p w:rsidR="00241CAE" w:rsidRPr="00C31DDC" w:rsidRDefault="00902E62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</w:t>
      </w:r>
    </w:p>
    <w:p w:rsidR="00241CAE" w:rsidRPr="00C31DDC" w:rsidRDefault="00241CAE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605A73">
        <w:rPr>
          <w:rFonts w:cs="Arial"/>
          <w:szCs w:val="24"/>
          <w:lang w:val="mn-MN"/>
        </w:rPr>
        <w:t>5</w:t>
      </w:r>
      <w:r w:rsidRPr="00C31DDC">
        <w:rPr>
          <w:rFonts w:cs="Arial"/>
          <w:szCs w:val="24"/>
          <w:lang w:val="mn-MN"/>
        </w:rPr>
        <w:t>.</w:t>
      </w:r>
      <w:r w:rsidR="00605A73">
        <w:rPr>
          <w:rFonts w:cs="Arial"/>
          <w:szCs w:val="24"/>
          <w:lang w:val="mn-MN"/>
        </w:rPr>
        <w:t>Х</w:t>
      </w:r>
      <w:r w:rsidR="00EA670C">
        <w:rPr>
          <w:rFonts w:cs="Arial"/>
          <w:szCs w:val="24"/>
          <w:lang w:val="mn-MN"/>
        </w:rPr>
        <w:t xml:space="preserve">ууль тогтоомжийн </w:t>
      </w:r>
      <w:r w:rsidR="00327C97">
        <w:rPr>
          <w:rFonts w:cs="Arial"/>
          <w:szCs w:val="24"/>
          <w:lang w:val="mn-MN"/>
        </w:rPr>
        <w:t>төс</w:t>
      </w:r>
      <w:r w:rsidR="00A3089C">
        <w:rPr>
          <w:rFonts w:cs="Arial"/>
          <w:szCs w:val="24"/>
          <w:lang w:val="mn-MN"/>
        </w:rPr>
        <w:t xml:space="preserve">өл </w:t>
      </w:r>
      <w:r w:rsidRPr="00C31DDC">
        <w:rPr>
          <w:rFonts w:cs="Arial"/>
          <w:szCs w:val="24"/>
          <w:lang w:val="mn-MN"/>
        </w:rPr>
        <w:t>Монгол Улсын Үндэсний аюулгүй</w:t>
      </w:r>
      <w:r w:rsidR="00605A73">
        <w:rPr>
          <w:rFonts w:cs="Arial"/>
          <w:szCs w:val="24"/>
          <w:lang w:val="mn-MN"/>
        </w:rPr>
        <w:t xml:space="preserve"> байдлын үзэл баримтлал</w:t>
      </w:r>
      <w:r w:rsidR="00EA670C">
        <w:rPr>
          <w:rFonts w:cs="Arial"/>
          <w:szCs w:val="24"/>
          <w:lang w:val="mn-MN"/>
        </w:rPr>
        <w:t>д</w:t>
      </w:r>
      <w:r w:rsidR="00605A73">
        <w:rPr>
          <w:rFonts w:cs="Arial"/>
          <w:szCs w:val="24"/>
          <w:lang w:val="mn-MN"/>
        </w:rPr>
        <w:t xml:space="preserve"> нийцэх,</w:t>
      </w:r>
      <w:r w:rsidR="0048753D">
        <w:rPr>
          <w:rFonts w:cs="Arial"/>
          <w:szCs w:val="24"/>
          <w:lang w:val="mn-MN"/>
        </w:rPr>
        <w:t xml:space="preserve"> </w:t>
      </w:r>
      <w:r w:rsidRPr="00C31DDC">
        <w:rPr>
          <w:rFonts w:cs="Arial"/>
          <w:szCs w:val="24"/>
          <w:lang w:val="mn-MN"/>
        </w:rPr>
        <w:t>эсэх</w:t>
      </w:r>
      <w:r w:rsidR="00EA670C">
        <w:rPr>
          <w:rFonts w:cs="Arial"/>
          <w:szCs w:val="24"/>
          <w:lang w:val="mn-MN"/>
        </w:rPr>
        <w:t xml:space="preserve"> </w:t>
      </w:r>
      <w:r w:rsidR="00605A73">
        <w:rPr>
          <w:rFonts w:cs="Arial"/>
          <w:szCs w:val="24"/>
          <w:lang w:val="mn-MN"/>
        </w:rPr>
        <w:t>талаар Зөвлөл</w:t>
      </w:r>
      <w:r w:rsidR="00A44DD1">
        <w:rPr>
          <w:rFonts w:cs="Arial"/>
          <w:szCs w:val="24"/>
          <w:lang w:val="mn-MN"/>
        </w:rPr>
        <w:t>өөс</w:t>
      </w:r>
      <w:r w:rsidRPr="00C31DDC">
        <w:rPr>
          <w:rFonts w:cs="Arial"/>
          <w:szCs w:val="24"/>
          <w:lang w:val="mn-MN"/>
        </w:rPr>
        <w:t xml:space="preserve"> </w:t>
      </w:r>
      <w:r w:rsidR="0048753D">
        <w:rPr>
          <w:rFonts w:cs="Arial"/>
          <w:szCs w:val="24"/>
          <w:lang w:val="mn-MN"/>
        </w:rPr>
        <w:t>зөвлөмж</w:t>
      </w:r>
      <w:r w:rsidR="001E7263">
        <w:rPr>
          <w:rFonts w:cs="Arial"/>
          <w:szCs w:val="24"/>
          <w:lang w:val="mn-MN"/>
        </w:rPr>
        <w:t>, дүгнэлт</w:t>
      </w:r>
      <w:r w:rsidR="00A44DD1">
        <w:rPr>
          <w:rFonts w:cs="Arial"/>
          <w:szCs w:val="24"/>
          <w:lang w:val="mn-MN"/>
        </w:rPr>
        <w:t xml:space="preserve"> </w:t>
      </w:r>
      <w:r w:rsidRPr="00C31DDC">
        <w:rPr>
          <w:rFonts w:cs="Arial"/>
          <w:szCs w:val="24"/>
          <w:lang w:val="mn-MN"/>
        </w:rPr>
        <w:t>гар</w:t>
      </w:r>
      <w:r w:rsidR="00605A73">
        <w:rPr>
          <w:rFonts w:cs="Arial"/>
          <w:szCs w:val="24"/>
          <w:lang w:val="mn-MN"/>
        </w:rPr>
        <w:t>га</w:t>
      </w:r>
      <w:r w:rsidRPr="00C31DDC">
        <w:rPr>
          <w:rFonts w:cs="Arial"/>
          <w:szCs w:val="24"/>
          <w:lang w:val="mn-MN"/>
        </w:rPr>
        <w:t>на.</w:t>
      </w: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605A73">
        <w:rPr>
          <w:rFonts w:cs="Arial"/>
          <w:szCs w:val="24"/>
          <w:lang w:val="mn-MN"/>
        </w:rPr>
        <w:t>6</w:t>
      </w:r>
      <w:r w:rsidRPr="00C31DDC">
        <w:rPr>
          <w:rFonts w:cs="Arial"/>
          <w:szCs w:val="24"/>
          <w:lang w:val="mn-MN"/>
        </w:rPr>
        <w:t>.</w:t>
      </w:r>
      <w:r w:rsidR="00A3089C">
        <w:rPr>
          <w:rFonts w:cs="Arial"/>
          <w:szCs w:val="24"/>
          <w:lang w:val="mn-MN"/>
        </w:rPr>
        <w:t>Х</w:t>
      </w:r>
      <w:r w:rsidR="0097248C">
        <w:rPr>
          <w:rFonts w:cs="Arial"/>
          <w:szCs w:val="24"/>
          <w:lang w:val="mn-MN"/>
        </w:rPr>
        <w:t>ууль тогтоомжийн төслий</w:t>
      </w:r>
      <w:r w:rsidR="001E7263">
        <w:rPr>
          <w:rFonts w:cs="Arial"/>
          <w:szCs w:val="24"/>
          <w:lang w:val="mn-MN"/>
        </w:rPr>
        <w:t>н зарим зүйл, хэсэг, заалтыг</w:t>
      </w:r>
      <w:r w:rsidRPr="00C31DDC">
        <w:rPr>
          <w:rFonts w:cs="Arial"/>
          <w:szCs w:val="24"/>
          <w:lang w:val="mn-MN"/>
        </w:rPr>
        <w:t xml:space="preserve"> Монгол Улсын Үндэсний</w:t>
      </w:r>
      <w:r w:rsidR="00EA670C">
        <w:rPr>
          <w:rFonts w:cs="Arial"/>
          <w:szCs w:val="24"/>
          <w:lang w:val="mn-MN"/>
        </w:rPr>
        <w:t xml:space="preserve"> аюулгүй</w:t>
      </w:r>
      <w:r w:rsidR="00605A73">
        <w:rPr>
          <w:rFonts w:cs="Arial"/>
          <w:szCs w:val="24"/>
          <w:lang w:val="mn-MN"/>
        </w:rPr>
        <w:t xml:space="preserve"> байдлын үзэл баримтлал</w:t>
      </w:r>
      <w:r w:rsidR="00EA670C">
        <w:rPr>
          <w:rFonts w:cs="Arial"/>
          <w:szCs w:val="24"/>
          <w:lang w:val="mn-MN"/>
        </w:rPr>
        <w:t>д</w:t>
      </w:r>
      <w:r w:rsidRPr="00C31DDC">
        <w:rPr>
          <w:rFonts w:cs="Arial"/>
          <w:szCs w:val="24"/>
          <w:lang w:val="mn-MN"/>
        </w:rPr>
        <w:t xml:space="preserve"> нийцүүлэн тодотгох</w:t>
      </w:r>
      <w:r w:rsidR="001E7263">
        <w:rPr>
          <w:rFonts w:cs="Arial"/>
          <w:szCs w:val="24"/>
          <w:lang w:val="mn-MN"/>
        </w:rPr>
        <w:t xml:space="preserve"> буюу</w:t>
      </w:r>
      <w:r w:rsidR="00A44DD1">
        <w:rPr>
          <w:rFonts w:cs="Arial"/>
          <w:szCs w:val="24"/>
          <w:lang w:val="mn-MN"/>
        </w:rPr>
        <w:t xml:space="preserve"> </w:t>
      </w:r>
      <w:r w:rsidR="001E7263">
        <w:rPr>
          <w:rFonts w:cs="Arial"/>
          <w:szCs w:val="24"/>
          <w:lang w:val="mn-MN"/>
        </w:rPr>
        <w:t>өөрчлөн найруулах</w:t>
      </w:r>
      <w:r w:rsidR="00A44DD1">
        <w:rPr>
          <w:rFonts w:cs="Arial"/>
          <w:szCs w:val="24"/>
          <w:lang w:val="mn-MN"/>
        </w:rPr>
        <w:t xml:space="preserve"> </w:t>
      </w:r>
      <w:r w:rsidRPr="00C31DDC">
        <w:rPr>
          <w:rFonts w:cs="Arial"/>
          <w:szCs w:val="24"/>
          <w:lang w:val="mn-MN"/>
        </w:rPr>
        <w:t xml:space="preserve">шаардлагатай </w:t>
      </w:r>
      <w:r w:rsidR="001E7263">
        <w:rPr>
          <w:rFonts w:cs="Arial"/>
          <w:szCs w:val="24"/>
          <w:lang w:val="mn-MN"/>
        </w:rPr>
        <w:t xml:space="preserve">гэж үзсэн </w:t>
      </w:r>
      <w:r w:rsidRPr="00C31DDC">
        <w:rPr>
          <w:rFonts w:cs="Arial"/>
          <w:szCs w:val="24"/>
          <w:lang w:val="mn-MN"/>
        </w:rPr>
        <w:t xml:space="preserve">тохиолдолд </w:t>
      </w:r>
      <w:r w:rsidR="00A3089C">
        <w:rPr>
          <w:rFonts w:cs="Arial"/>
          <w:szCs w:val="24"/>
          <w:lang w:val="mn-MN"/>
        </w:rPr>
        <w:t xml:space="preserve">Зөвлөл </w:t>
      </w:r>
      <w:r w:rsidR="001E7263">
        <w:rPr>
          <w:rFonts w:cs="Arial"/>
          <w:szCs w:val="24"/>
          <w:lang w:val="mn-MN"/>
        </w:rPr>
        <w:t>дүгнэлт</w:t>
      </w:r>
      <w:r w:rsidRPr="00C31DDC">
        <w:rPr>
          <w:rFonts w:cs="Arial"/>
          <w:szCs w:val="24"/>
          <w:lang w:val="mn-MN"/>
        </w:rPr>
        <w:t xml:space="preserve"> гаргана.</w:t>
      </w: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A92C29">
        <w:rPr>
          <w:rFonts w:cs="Arial"/>
          <w:szCs w:val="24"/>
          <w:lang w:val="mn-MN"/>
        </w:rPr>
        <w:t>7</w:t>
      </w:r>
      <w:r w:rsidRPr="00C31DDC">
        <w:rPr>
          <w:rFonts w:cs="Arial"/>
          <w:szCs w:val="24"/>
          <w:lang w:val="mn-MN"/>
        </w:rPr>
        <w:t>.</w:t>
      </w:r>
      <w:r w:rsidR="00A3089C">
        <w:rPr>
          <w:rFonts w:cs="Arial"/>
          <w:szCs w:val="24"/>
          <w:lang w:val="mn-MN"/>
        </w:rPr>
        <w:t>Х</w:t>
      </w:r>
      <w:r w:rsidR="0097248C">
        <w:rPr>
          <w:rFonts w:cs="Arial"/>
          <w:szCs w:val="24"/>
          <w:lang w:val="mn-MN"/>
        </w:rPr>
        <w:t>ууль тогтоомжийн төсөл</w:t>
      </w:r>
      <w:r w:rsidRPr="00C31DDC">
        <w:rPr>
          <w:rFonts w:cs="Arial"/>
          <w:szCs w:val="24"/>
          <w:lang w:val="mn-MN"/>
        </w:rPr>
        <w:t xml:space="preserve"> </w:t>
      </w:r>
      <w:r w:rsidR="001E7263">
        <w:rPr>
          <w:rFonts w:cs="Arial"/>
          <w:szCs w:val="24"/>
          <w:lang w:val="mn-MN"/>
        </w:rPr>
        <w:t xml:space="preserve">бүхэлдээ, эсхүл зарим зүйл, хэсэг, заалт нь </w:t>
      </w:r>
      <w:r w:rsidRPr="00C31DDC">
        <w:rPr>
          <w:rFonts w:cs="Arial"/>
          <w:szCs w:val="24"/>
          <w:lang w:val="mn-MN"/>
        </w:rPr>
        <w:t>Монгол Улсын Үндэсний аюулгүй байдлын үзэл баримтлалд нийцэхгүй</w:t>
      </w:r>
      <w:r w:rsidR="001E7263">
        <w:rPr>
          <w:rFonts w:cs="Arial"/>
          <w:szCs w:val="24"/>
          <w:lang w:val="mn-MN"/>
        </w:rPr>
        <w:t xml:space="preserve"> гэж үзсэн </w:t>
      </w:r>
      <w:r w:rsidRPr="00C31DDC">
        <w:rPr>
          <w:rFonts w:cs="Arial"/>
          <w:szCs w:val="24"/>
          <w:lang w:val="mn-MN"/>
        </w:rPr>
        <w:t xml:space="preserve">тохиолдолд </w:t>
      </w:r>
      <w:r w:rsidR="0097248C">
        <w:rPr>
          <w:rFonts w:cs="Arial"/>
          <w:szCs w:val="24"/>
          <w:lang w:val="mn-MN"/>
        </w:rPr>
        <w:t xml:space="preserve">Зөвлөл </w:t>
      </w:r>
      <w:r w:rsidR="002158BA">
        <w:rPr>
          <w:rFonts w:cs="Arial"/>
          <w:szCs w:val="24"/>
          <w:lang w:val="mn-MN"/>
        </w:rPr>
        <w:t>зөвлөмж</w:t>
      </w:r>
      <w:r w:rsidRPr="00C31DDC">
        <w:rPr>
          <w:rFonts w:cs="Arial"/>
          <w:szCs w:val="24"/>
          <w:lang w:val="mn-MN"/>
        </w:rPr>
        <w:t xml:space="preserve"> гаргана.</w:t>
      </w: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lastRenderedPageBreak/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A92C29">
        <w:rPr>
          <w:rFonts w:cs="Arial"/>
          <w:szCs w:val="24"/>
          <w:lang w:val="mn-MN"/>
        </w:rPr>
        <w:t>8</w:t>
      </w:r>
      <w:r w:rsidRPr="00C31DDC">
        <w:rPr>
          <w:rFonts w:cs="Arial"/>
          <w:szCs w:val="24"/>
          <w:lang w:val="mn-MN"/>
        </w:rPr>
        <w:t>.Хууль тогтоомжийн төслийн талаарх Үндэсний аюулгүй байдлын зөвлөлийн зө</w:t>
      </w:r>
      <w:r w:rsidR="00A92C29">
        <w:rPr>
          <w:rFonts w:cs="Arial"/>
          <w:szCs w:val="24"/>
          <w:lang w:val="mn-MN"/>
        </w:rPr>
        <w:t xml:space="preserve">влөмж, дүгнэлтэд төрийн нууцад хамаарах </w:t>
      </w:r>
      <w:r w:rsidRPr="00C31DDC">
        <w:rPr>
          <w:rFonts w:cs="Arial"/>
          <w:szCs w:val="24"/>
          <w:lang w:val="mn-MN"/>
        </w:rPr>
        <w:t>асуудал тусгагдсан бол хүргүүлэх, танилцах, хэлэлцэх ажиллагаа нууцын журмаар явагдана.</w:t>
      </w: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  <w:r w:rsidR="0011459C" w:rsidRPr="00C31DDC">
        <w:rPr>
          <w:rFonts w:cs="Arial"/>
          <w:szCs w:val="24"/>
          <w:lang w:val="mn-MN"/>
        </w:rPr>
        <w:t>19</w:t>
      </w:r>
      <w:r w:rsidR="0011459C" w:rsidRPr="00C31DDC">
        <w:rPr>
          <w:rFonts w:cs="Arial"/>
          <w:szCs w:val="24"/>
          <w:vertAlign w:val="superscript"/>
          <w:lang w:val="mn-MN"/>
        </w:rPr>
        <w:t>1</w:t>
      </w:r>
      <w:r w:rsidR="0011459C" w:rsidRPr="00C31DDC">
        <w:rPr>
          <w:rFonts w:cs="Arial"/>
          <w:szCs w:val="24"/>
          <w:lang w:val="mn-MN"/>
        </w:rPr>
        <w:t>.</w:t>
      </w:r>
      <w:r w:rsidR="00A92C29">
        <w:rPr>
          <w:rFonts w:cs="Arial"/>
          <w:szCs w:val="24"/>
          <w:lang w:val="mn-MN"/>
        </w:rPr>
        <w:t>9</w:t>
      </w:r>
      <w:r w:rsidR="0011459C" w:rsidRPr="00C31DDC">
        <w:rPr>
          <w:rFonts w:cs="Arial"/>
          <w:szCs w:val="24"/>
          <w:lang w:val="mn-MN"/>
        </w:rPr>
        <w:t xml:space="preserve">.Засгийн газраас санаачилж буй хуулийн төслийг </w:t>
      </w:r>
      <w:r w:rsidR="00E51882" w:rsidRPr="00C31DDC">
        <w:rPr>
          <w:rFonts w:cs="Arial"/>
          <w:szCs w:val="24"/>
          <w:lang w:val="mn-MN"/>
        </w:rPr>
        <w:t>энэ хуулийн 20.12-т заасан хуралдаанаас өмнө</w:t>
      </w:r>
      <w:r w:rsidR="00E51882">
        <w:rPr>
          <w:rFonts w:cs="Arial"/>
          <w:szCs w:val="24"/>
          <w:lang w:val="mn-MN"/>
        </w:rPr>
        <w:t xml:space="preserve"> Зөвлөлд хүргүүлж</w:t>
      </w:r>
      <w:r w:rsidR="0011459C" w:rsidRPr="00C31DDC">
        <w:rPr>
          <w:rFonts w:cs="Arial"/>
          <w:szCs w:val="24"/>
          <w:lang w:val="mn-MN"/>
        </w:rPr>
        <w:t xml:space="preserve"> хэлэл</w:t>
      </w:r>
      <w:r w:rsidR="00E51882">
        <w:rPr>
          <w:rFonts w:cs="Arial"/>
          <w:szCs w:val="24"/>
          <w:lang w:val="mn-MN"/>
        </w:rPr>
        <w:t>цүүлсэн байна</w:t>
      </w:r>
      <w:r w:rsidR="00B315E8" w:rsidRPr="00C31DDC">
        <w:rPr>
          <w:rFonts w:cs="Arial"/>
          <w:szCs w:val="24"/>
          <w:lang w:val="mn-MN"/>
        </w:rPr>
        <w:t xml:space="preserve">. </w:t>
      </w:r>
    </w:p>
    <w:p w:rsidR="00B315E8" w:rsidRPr="00C31DDC" w:rsidRDefault="00B315E8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315E8" w:rsidRPr="00C31DDC" w:rsidRDefault="00B315E8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A92C29">
        <w:rPr>
          <w:rFonts w:cs="Arial"/>
          <w:szCs w:val="24"/>
          <w:lang w:val="mn-MN"/>
        </w:rPr>
        <w:t>10</w:t>
      </w:r>
      <w:r w:rsidRPr="00C31DDC">
        <w:rPr>
          <w:rFonts w:cs="Arial"/>
          <w:szCs w:val="24"/>
          <w:lang w:val="mn-MN"/>
        </w:rPr>
        <w:t xml:space="preserve">.Үндэсний аюулгүй байдлын зөвлөл </w:t>
      </w:r>
      <w:r w:rsidR="003519B5" w:rsidRPr="00C31DDC">
        <w:rPr>
          <w:rFonts w:cs="Arial"/>
          <w:szCs w:val="24"/>
          <w:lang w:val="mn-MN"/>
        </w:rPr>
        <w:t xml:space="preserve">хууль тогтоомжийн төслийн талаарх зөвлөмж, дүгнэлтээ </w:t>
      </w:r>
      <w:r w:rsidRPr="00C31DDC">
        <w:rPr>
          <w:rFonts w:cs="Arial"/>
          <w:szCs w:val="24"/>
          <w:lang w:val="mn-MN"/>
        </w:rPr>
        <w:t xml:space="preserve">энэ хуулийн </w:t>
      </w:r>
      <w:r w:rsidR="003519B5" w:rsidRPr="00C31DDC">
        <w:rPr>
          <w:rFonts w:cs="Arial"/>
          <w:szCs w:val="24"/>
          <w:lang w:val="mn-MN"/>
        </w:rPr>
        <w:t>19</w:t>
      </w:r>
      <w:r w:rsidR="003519B5" w:rsidRPr="00C31DDC">
        <w:rPr>
          <w:rFonts w:cs="Arial"/>
          <w:szCs w:val="24"/>
          <w:vertAlign w:val="superscript"/>
          <w:lang w:val="mn-MN"/>
        </w:rPr>
        <w:t>1</w:t>
      </w:r>
      <w:r w:rsidR="003519B5" w:rsidRPr="00C31DDC">
        <w:rPr>
          <w:rFonts w:cs="Arial"/>
          <w:szCs w:val="24"/>
          <w:lang w:val="mn-MN"/>
        </w:rPr>
        <w:t>.</w:t>
      </w:r>
      <w:r w:rsidR="00A92C29">
        <w:rPr>
          <w:rFonts w:cs="Arial"/>
          <w:szCs w:val="24"/>
          <w:lang w:val="mn-MN"/>
        </w:rPr>
        <w:t>4</w:t>
      </w:r>
      <w:r w:rsidR="003519B5" w:rsidRPr="00C31DDC">
        <w:rPr>
          <w:rFonts w:cs="Arial"/>
          <w:szCs w:val="24"/>
          <w:lang w:val="mn-MN"/>
        </w:rPr>
        <w:t xml:space="preserve">-т заасан хугацаанд гаргаж, хууль санаачлагчид хүргүүлээгүй бол </w:t>
      </w:r>
      <w:r w:rsidR="001E7263">
        <w:rPr>
          <w:rFonts w:cs="Arial"/>
          <w:szCs w:val="24"/>
          <w:lang w:val="mn-MN"/>
        </w:rPr>
        <w:t>тусгайлан өгөх саналгүй</w:t>
      </w:r>
      <w:r w:rsidR="003519B5" w:rsidRPr="00C31DDC">
        <w:rPr>
          <w:rFonts w:cs="Arial"/>
          <w:szCs w:val="24"/>
          <w:lang w:val="mn-MN"/>
        </w:rPr>
        <w:t xml:space="preserve"> гэж үзнэ. </w:t>
      </w:r>
    </w:p>
    <w:p w:rsidR="003519B5" w:rsidRPr="00C31DDC" w:rsidRDefault="003519B5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3519B5" w:rsidRPr="00C31DDC" w:rsidRDefault="003519B5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  <w:t>19</w:t>
      </w:r>
      <w:r w:rsidRPr="00C31DDC">
        <w:rPr>
          <w:rFonts w:cs="Arial"/>
          <w:szCs w:val="24"/>
          <w:vertAlign w:val="superscript"/>
          <w:lang w:val="mn-MN"/>
        </w:rPr>
        <w:t>1</w:t>
      </w:r>
      <w:r w:rsidRPr="00C31DDC">
        <w:rPr>
          <w:rFonts w:cs="Arial"/>
          <w:szCs w:val="24"/>
          <w:lang w:val="mn-MN"/>
        </w:rPr>
        <w:t>.</w:t>
      </w:r>
      <w:r w:rsidR="00E51882">
        <w:rPr>
          <w:rFonts w:cs="Arial"/>
          <w:szCs w:val="24"/>
          <w:lang w:val="mn-MN"/>
        </w:rPr>
        <w:t>1</w:t>
      </w:r>
      <w:r w:rsidR="00A92C29">
        <w:rPr>
          <w:rFonts w:cs="Arial"/>
          <w:szCs w:val="24"/>
          <w:lang w:val="mn-MN"/>
        </w:rPr>
        <w:t>1</w:t>
      </w:r>
      <w:r w:rsidRPr="00C31DDC">
        <w:rPr>
          <w:rFonts w:cs="Arial"/>
          <w:szCs w:val="24"/>
          <w:lang w:val="mn-MN"/>
        </w:rPr>
        <w:t>.Х</w:t>
      </w:r>
      <w:r w:rsidR="00A92C29">
        <w:rPr>
          <w:rFonts w:cs="Arial"/>
          <w:szCs w:val="24"/>
          <w:lang w:val="mn-MN"/>
        </w:rPr>
        <w:t>ууль тогтоомжийн төслийн талаар гаргасан</w:t>
      </w:r>
      <w:r w:rsidRPr="00C31DDC">
        <w:rPr>
          <w:rFonts w:cs="Arial"/>
          <w:szCs w:val="24"/>
          <w:lang w:val="mn-MN"/>
        </w:rPr>
        <w:t xml:space="preserve"> </w:t>
      </w:r>
      <w:r w:rsidR="00A92C29">
        <w:rPr>
          <w:rFonts w:cs="Arial"/>
          <w:szCs w:val="24"/>
          <w:lang w:val="mn-MN"/>
        </w:rPr>
        <w:t>З</w:t>
      </w:r>
      <w:r w:rsidRPr="00C31DDC">
        <w:rPr>
          <w:rFonts w:cs="Arial"/>
          <w:szCs w:val="24"/>
          <w:lang w:val="mn-MN"/>
        </w:rPr>
        <w:t>өвлөлийн зөвлөмж</w:t>
      </w:r>
      <w:r w:rsidR="00A92C29">
        <w:rPr>
          <w:rFonts w:cs="Arial"/>
          <w:szCs w:val="24"/>
          <w:lang w:val="mn-MN"/>
        </w:rPr>
        <w:t>ийг</w:t>
      </w:r>
      <w:r w:rsidRPr="00C31DDC">
        <w:rPr>
          <w:rFonts w:cs="Arial"/>
          <w:szCs w:val="24"/>
          <w:lang w:val="mn-MN"/>
        </w:rPr>
        <w:t xml:space="preserve"> </w:t>
      </w:r>
      <w:r w:rsidR="00A92C29">
        <w:rPr>
          <w:rFonts w:cs="Arial"/>
          <w:szCs w:val="24"/>
          <w:lang w:val="mn-MN"/>
        </w:rPr>
        <w:t>З</w:t>
      </w:r>
      <w:r w:rsidRPr="00C31DDC">
        <w:rPr>
          <w:rFonts w:cs="Arial"/>
          <w:szCs w:val="24"/>
          <w:lang w:val="mn-MN"/>
        </w:rPr>
        <w:t xml:space="preserve">өвлөлийн нарийн бичгийн дарга Улсын Их Хурлын чуулганы нэгдсэн хуралдаанд заавал танилцуулна. </w:t>
      </w:r>
    </w:p>
    <w:p w:rsidR="007726D7" w:rsidRPr="00C31DDC" w:rsidRDefault="007726D7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7726D7" w:rsidRPr="00C31DDC" w:rsidRDefault="007726D7" w:rsidP="00C31DDC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b/>
          <w:szCs w:val="24"/>
          <w:lang w:val="mn-MN"/>
        </w:rPr>
        <w:t>2/40 дүгээр зүйлийн 40.1.11</w:t>
      </w:r>
      <w:r w:rsidR="00B75812" w:rsidRPr="00C31DDC">
        <w:rPr>
          <w:rFonts w:cs="Arial"/>
          <w:b/>
          <w:szCs w:val="24"/>
          <w:lang w:val="mn-MN"/>
        </w:rPr>
        <w:t xml:space="preserve"> дэх заалт:</w:t>
      </w:r>
    </w:p>
    <w:p w:rsidR="003519B5" w:rsidRPr="00C31DDC" w:rsidRDefault="003519B5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3519B5" w:rsidRPr="00C31DDC" w:rsidRDefault="003519B5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  <w:r w:rsidR="00B75812" w:rsidRPr="00C31DDC">
        <w:rPr>
          <w:rFonts w:cs="Arial"/>
          <w:szCs w:val="24"/>
          <w:lang w:val="mn-MN"/>
        </w:rPr>
        <w:t>“40.1.11.х</w:t>
      </w:r>
      <w:r w:rsidR="004C77B2">
        <w:rPr>
          <w:rFonts w:cs="Arial"/>
          <w:szCs w:val="24"/>
          <w:lang w:val="mn-MN"/>
        </w:rPr>
        <w:t>ууль тогтоомжийн төслийн талаар</w:t>
      </w:r>
      <w:r w:rsidR="00D6312C">
        <w:rPr>
          <w:rFonts w:cs="Arial"/>
          <w:szCs w:val="24"/>
          <w:lang w:val="mn-MN"/>
        </w:rPr>
        <w:t>х</w:t>
      </w:r>
      <w:r w:rsidR="004C77B2">
        <w:rPr>
          <w:rFonts w:cs="Arial"/>
          <w:szCs w:val="24"/>
          <w:lang w:val="mn-MN"/>
        </w:rPr>
        <w:t xml:space="preserve"> </w:t>
      </w:r>
      <w:r w:rsidR="00D6312C">
        <w:rPr>
          <w:rFonts w:cs="Arial"/>
          <w:szCs w:val="24"/>
          <w:lang w:val="mn-MN"/>
        </w:rPr>
        <w:t>З</w:t>
      </w:r>
      <w:r w:rsidR="00B75812" w:rsidRPr="00C31DDC">
        <w:rPr>
          <w:rFonts w:cs="Arial"/>
          <w:szCs w:val="24"/>
          <w:lang w:val="mn-MN"/>
        </w:rPr>
        <w:t>өвлөлийн зөвлөмж</w:t>
      </w:r>
      <w:r w:rsidR="00D6312C">
        <w:rPr>
          <w:rFonts w:cs="Arial"/>
          <w:szCs w:val="24"/>
          <w:lang w:val="mn-MN"/>
        </w:rPr>
        <w:t>,</w:t>
      </w:r>
      <w:r w:rsidR="00B75812" w:rsidRPr="00C31DDC">
        <w:rPr>
          <w:rFonts w:cs="Arial"/>
          <w:szCs w:val="24"/>
          <w:lang w:val="mn-MN"/>
        </w:rPr>
        <w:t xml:space="preserve"> дүгнэлт</w:t>
      </w:r>
      <w:r w:rsidR="004C77B2">
        <w:rPr>
          <w:rFonts w:cs="Arial"/>
          <w:szCs w:val="24"/>
          <w:lang w:val="mn-MN"/>
        </w:rPr>
        <w:t>, тухайлсан зөвлөмж, дүгнэлт гараагүй тохиолдолд энэ тухай хууль санаачлагчийн тайлбар</w:t>
      </w:r>
      <w:r w:rsidR="00B75812" w:rsidRPr="00C31DDC">
        <w:rPr>
          <w:rFonts w:cs="Arial"/>
          <w:szCs w:val="24"/>
          <w:lang w:val="mn-MN"/>
        </w:rPr>
        <w:t>.”</w:t>
      </w:r>
    </w:p>
    <w:p w:rsidR="00B75812" w:rsidRPr="00C31DDC" w:rsidRDefault="00B75812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75812" w:rsidRPr="00C31DDC" w:rsidRDefault="00B75812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b/>
          <w:szCs w:val="24"/>
          <w:lang w:val="mn-MN"/>
        </w:rPr>
        <w:t>2 дугаар зүйл.</w:t>
      </w:r>
      <w:r w:rsidRPr="00C31DDC">
        <w:rPr>
          <w:rFonts w:cs="Arial"/>
          <w:szCs w:val="24"/>
          <w:lang w:val="mn-MN"/>
        </w:rPr>
        <w:t>Хууль тогтоомжийн тухай хуулийн 8 д</w:t>
      </w:r>
      <w:r w:rsidR="00D6312C">
        <w:rPr>
          <w:rFonts w:cs="Arial"/>
          <w:szCs w:val="24"/>
          <w:lang w:val="mn-MN"/>
        </w:rPr>
        <w:t>угаар зүйлийн 8.1.8 дахь заалтын</w:t>
      </w:r>
      <w:r w:rsidRPr="00C31DDC">
        <w:rPr>
          <w:rFonts w:cs="Arial"/>
          <w:szCs w:val="24"/>
          <w:lang w:val="mn-MN"/>
        </w:rPr>
        <w:t xml:space="preserve"> “</w:t>
      </w:r>
      <w:proofErr w:type="spellStart"/>
      <w:r w:rsidRPr="00C31DDC">
        <w:rPr>
          <w:rFonts w:cs="Arial"/>
          <w:szCs w:val="24"/>
          <w:shd w:val="clear" w:color="auto" w:fill="FFFFFF"/>
        </w:rPr>
        <w:t>хууль</w:t>
      </w:r>
      <w:proofErr w:type="spellEnd"/>
      <w:r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C31DDC">
        <w:rPr>
          <w:rFonts w:cs="Arial"/>
          <w:szCs w:val="24"/>
          <w:shd w:val="clear" w:color="auto" w:fill="FFFFFF"/>
        </w:rPr>
        <w:t>тогтоомжийн</w:t>
      </w:r>
      <w:proofErr w:type="spellEnd"/>
      <w:r w:rsidRPr="00C31DDC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C31DDC">
        <w:rPr>
          <w:rFonts w:cs="Arial"/>
          <w:szCs w:val="24"/>
          <w:shd w:val="clear" w:color="auto" w:fill="FFFFFF"/>
        </w:rPr>
        <w:t>төслийг</w:t>
      </w:r>
      <w:proofErr w:type="spellEnd"/>
      <w:r w:rsidR="00D6312C">
        <w:rPr>
          <w:rFonts w:cs="Arial"/>
          <w:szCs w:val="24"/>
          <w:shd w:val="clear" w:color="auto" w:fill="FFFFFF"/>
          <w:lang w:val="mn-MN"/>
        </w:rPr>
        <w:t>” гэсний дараа “</w:t>
      </w:r>
      <w:r w:rsidRPr="00C31DDC">
        <w:rPr>
          <w:rFonts w:cs="Arial"/>
          <w:szCs w:val="24"/>
          <w:shd w:val="clear" w:color="auto" w:fill="FFFFFF"/>
          <w:lang w:val="mn-MN"/>
        </w:rPr>
        <w:t>Үндэсний аюулгүй байдлын зөвлөл болон</w:t>
      </w:r>
      <w:r w:rsidR="00D6312C">
        <w:rPr>
          <w:rFonts w:cs="Arial"/>
          <w:szCs w:val="24"/>
          <w:shd w:val="clear" w:color="auto" w:fill="FFFFFF"/>
          <w:lang w:val="mn-MN"/>
        </w:rPr>
        <w:t>”</w:t>
      </w:r>
      <w:r w:rsidRPr="00C31DDC">
        <w:rPr>
          <w:rFonts w:cs="Arial"/>
          <w:szCs w:val="24"/>
          <w:shd w:val="clear" w:color="auto" w:fill="FFFFFF"/>
          <w:lang w:val="mn-MN"/>
        </w:rPr>
        <w:t xml:space="preserve"> </w:t>
      </w:r>
      <w:r w:rsidRPr="00C31DDC">
        <w:rPr>
          <w:rFonts w:cs="Arial"/>
          <w:szCs w:val="24"/>
          <w:lang w:val="mn-MN"/>
        </w:rPr>
        <w:t>гэж</w:t>
      </w:r>
      <w:r w:rsidR="00D6312C">
        <w:rPr>
          <w:rFonts w:cs="Arial"/>
          <w:szCs w:val="24"/>
          <w:lang w:val="mn-MN"/>
        </w:rPr>
        <w:t>, 13 дугаар зүйлийн 13.2.1 дэх заалтын “олон улсын гэрээ” гэсний дараа “</w:t>
      </w:r>
      <w:r w:rsidR="00D6312C" w:rsidRPr="00C31DDC">
        <w:rPr>
          <w:rFonts w:cs="Arial"/>
          <w:szCs w:val="24"/>
          <w:lang w:val="mn-MN"/>
        </w:rPr>
        <w:t>Монгол Улсын Үндэсний аюулгүй</w:t>
      </w:r>
      <w:r w:rsidR="00D6312C">
        <w:rPr>
          <w:rFonts w:cs="Arial"/>
          <w:szCs w:val="24"/>
          <w:lang w:val="mn-MN"/>
        </w:rPr>
        <w:t xml:space="preserve"> байдлын үзэл баримтлал”</w:t>
      </w:r>
      <w:r w:rsidRPr="00C31DDC">
        <w:rPr>
          <w:rFonts w:cs="Arial"/>
          <w:szCs w:val="24"/>
          <w:lang w:val="mn-MN"/>
        </w:rPr>
        <w:t xml:space="preserve"> </w:t>
      </w:r>
      <w:r w:rsidR="00D6312C">
        <w:rPr>
          <w:rFonts w:cs="Arial"/>
          <w:szCs w:val="24"/>
          <w:lang w:val="mn-MN"/>
        </w:rPr>
        <w:t xml:space="preserve">гэж </w:t>
      </w:r>
      <w:r w:rsidR="001D357D">
        <w:rPr>
          <w:rFonts w:cs="Arial"/>
          <w:szCs w:val="24"/>
          <w:lang w:val="mn-MN"/>
        </w:rPr>
        <w:t xml:space="preserve">тус тус </w:t>
      </w:r>
      <w:bookmarkStart w:id="0" w:name="_GoBack"/>
      <w:bookmarkEnd w:id="0"/>
      <w:r w:rsidR="00D6312C">
        <w:rPr>
          <w:rFonts w:cs="Arial"/>
          <w:szCs w:val="24"/>
          <w:lang w:val="mn-MN"/>
        </w:rPr>
        <w:t>нэм</w:t>
      </w:r>
      <w:r w:rsidRPr="00C31DDC">
        <w:rPr>
          <w:rFonts w:cs="Arial"/>
          <w:szCs w:val="24"/>
          <w:lang w:val="mn-MN"/>
        </w:rPr>
        <w:t>сүгэй.</w:t>
      </w:r>
    </w:p>
    <w:p w:rsidR="00B75812" w:rsidRDefault="00B75812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480F46" w:rsidRDefault="00480F46" w:rsidP="00480F46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lang w:val="mn-MN"/>
        </w:rPr>
        <w:t>3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r>
        <w:rPr>
          <w:rFonts w:cs="Arial"/>
          <w:szCs w:val="24"/>
          <w:lang w:val="mn-MN"/>
        </w:rPr>
        <w:t>Энэ хуулийг 20.. оны ... дугаар сарын ...-ны өдрөөс эхлэн дагаж мөрдөнө.</w:t>
      </w:r>
    </w:p>
    <w:p w:rsidR="00480F46" w:rsidRPr="00C31DDC" w:rsidRDefault="00480F46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E260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31DDC" w:rsidRPr="00C31DDC" w:rsidRDefault="00CE260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</w:p>
    <w:p w:rsidR="00B80FFA" w:rsidRPr="00C31DDC" w:rsidRDefault="00B80FFA" w:rsidP="00B80FFA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C31DDC">
        <w:rPr>
          <w:rStyle w:val="Strong"/>
          <w:rFonts w:ascii="Arial" w:hAnsi="Arial" w:cs="Arial"/>
          <w:b w:val="0"/>
        </w:rPr>
        <w:t>ГАРЫН ҮСЭГ</w:t>
      </w:r>
    </w:p>
    <w:p w:rsidR="00C31DDC" w:rsidRPr="00C31DDC" w:rsidRDefault="00C31DD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31DDC" w:rsidRPr="00C31DDC" w:rsidRDefault="00C31DD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31DDC" w:rsidRPr="00C31DDC" w:rsidRDefault="00C31DD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31DDC" w:rsidRPr="00C31DDC" w:rsidRDefault="00C31DD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C31DDC" w:rsidRDefault="00C31DDC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B80FFA" w:rsidRDefault="00B80FFA" w:rsidP="00C31DDC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sectPr w:rsidR="00B80FFA" w:rsidSect="0016280E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F"/>
    <w:rsid w:val="0011459C"/>
    <w:rsid w:val="00121825"/>
    <w:rsid w:val="001D357D"/>
    <w:rsid w:val="001E7263"/>
    <w:rsid w:val="002158BA"/>
    <w:rsid w:val="00241CAE"/>
    <w:rsid w:val="00327C97"/>
    <w:rsid w:val="003519B5"/>
    <w:rsid w:val="004664CB"/>
    <w:rsid w:val="00480F46"/>
    <w:rsid w:val="00486474"/>
    <w:rsid w:val="0048753D"/>
    <w:rsid w:val="004B3A8C"/>
    <w:rsid w:val="004C77B2"/>
    <w:rsid w:val="00527DC5"/>
    <w:rsid w:val="00605A73"/>
    <w:rsid w:val="007726D7"/>
    <w:rsid w:val="0085019A"/>
    <w:rsid w:val="00902E62"/>
    <w:rsid w:val="009337B8"/>
    <w:rsid w:val="0097248C"/>
    <w:rsid w:val="009F5183"/>
    <w:rsid w:val="00A3089C"/>
    <w:rsid w:val="00A44DD1"/>
    <w:rsid w:val="00A6719A"/>
    <w:rsid w:val="00A82579"/>
    <w:rsid w:val="00A92C29"/>
    <w:rsid w:val="00AF2A16"/>
    <w:rsid w:val="00B16C3D"/>
    <w:rsid w:val="00B315E8"/>
    <w:rsid w:val="00B75812"/>
    <w:rsid w:val="00B80FFA"/>
    <w:rsid w:val="00C31DDC"/>
    <w:rsid w:val="00CE260C"/>
    <w:rsid w:val="00D6312C"/>
    <w:rsid w:val="00DB248F"/>
    <w:rsid w:val="00E51882"/>
    <w:rsid w:val="00EA670C"/>
    <w:rsid w:val="00FC0D3E"/>
    <w:rsid w:val="00FC71C5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59D82-670B-489C-A682-CDBF008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8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uiPriority w:val="99"/>
    <w:semiHidden/>
    <w:rsid w:val="00C31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mn-MN" w:eastAsia="mn-MN"/>
    </w:rPr>
  </w:style>
  <w:style w:type="character" w:styleId="Strong">
    <w:name w:val="Strong"/>
    <w:basedOn w:val="DefaultParagraphFont"/>
    <w:uiPriority w:val="22"/>
    <w:qFormat/>
    <w:rsid w:val="00C3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Mogul</dc:creator>
  <cp:keywords/>
  <dc:description/>
  <cp:lastModifiedBy>Mogul</cp:lastModifiedBy>
  <cp:revision>26</cp:revision>
  <dcterms:created xsi:type="dcterms:W3CDTF">2018-09-10T07:58:00Z</dcterms:created>
  <dcterms:modified xsi:type="dcterms:W3CDTF">2019-03-04T06:18:00Z</dcterms:modified>
</cp:coreProperties>
</file>