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5C57A" w14:textId="5C54442B" w:rsidR="00D72E20" w:rsidRPr="00157EA7" w:rsidRDefault="00E25CF9" w:rsidP="00D72E20">
      <w:pPr>
        <w:pStyle w:val="Header"/>
        <w:jc w:val="right"/>
        <w:rPr>
          <w:i/>
          <w:lang w:val="mn-MN"/>
        </w:rPr>
      </w:pPr>
      <w:r w:rsidRPr="00157EA7">
        <w:rPr>
          <w:i/>
          <w:lang w:val="mn-MN"/>
        </w:rPr>
        <w:t>Төсөл</w:t>
      </w:r>
    </w:p>
    <w:p w14:paraId="1485ACCB" w14:textId="77777777" w:rsidR="00D72E20" w:rsidRPr="00157EA7" w:rsidRDefault="00D72E20" w:rsidP="00D72E20">
      <w:pPr>
        <w:spacing w:after="0" w:line="240" w:lineRule="auto"/>
        <w:jc w:val="center"/>
        <w:rPr>
          <w:lang w:val="mn-MN"/>
        </w:rPr>
      </w:pPr>
    </w:p>
    <w:p w14:paraId="2F36222B" w14:textId="022A8AE8" w:rsidR="00D72E20" w:rsidRPr="00157EA7" w:rsidRDefault="004F41FE" w:rsidP="00D72E20">
      <w:pPr>
        <w:spacing w:after="0" w:line="240" w:lineRule="auto"/>
        <w:jc w:val="center"/>
        <w:rPr>
          <w:lang w:val="mn-MN"/>
        </w:rPr>
      </w:pPr>
      <w:r w:rsidRPr="00157EA7">
        <w:rPr>
          <w:lang w:val="mn-MN"/>
        </w:rPr>
        <w:t>МОНГОЛ УЛСЫН ИХ ХУРЛЫН ТОГТООЛ</w:t>
      </w:r>
    </w:p>
    <w:p w14:paraId="319ECDEB" w14:textId="77777777" w:rsidR="00D72E20" w:rsidRPr="00157EA7" w:rsidRDefault="00D72E20" w:rsidP="00D72E20">
      <w:pPr>
        <w:spacing w:after="0" w:line="240" w:lineRule="auto"/>
        <w:rPr>
          <w:lang w:val="mn-MN"/>
        </w:rPr>
      </w:pPr>
    </w:p>
    <w:p w14:paraId="1E774F5D" w14:textId="77777777" w:rsidR="00E25CF9" w:rsidRPr="00157EA7" w:rsidRDefault="00E53A9C" w:rsidP="00E25CF9">
      <w:pPr>
        <w:spacing w:after="0" w:line="240" w:lineRule="auto"/>
        <w:jc w:val="center"/>
        <w:rPr>
          <w:lang w:val="mn-MN"/>
        </w:rPr>
      </w:pPr>
      <w:r w:rsidRPr="00157EA7">
        <w:rPr>
          <w:lang w:val="mn-MN"/>
        </w:rPr>
        <w:t>“</w:t>
      </w:r>
      <w:r w:rsidR="004F41FE" w:rsidRPr="00157EA7">
        <w:rPr>
          <w:lang w:val="mn-MN"/>
        </w:rPr>
        <w:t xml:space="preserve">Хүнсний хангамж, аюулгүй байдал” </w:t>
      </w:r>
    </w:p>
    <w:p w14:paraId="53318991" w14:textId="78D85665" w:rsidR="00B26ED3" w:rsidRPr="00157EA7" w:rsidRDefault="004F41FE" w:rsidP="00E25CF9">
      <w:pPr>
        <w:spacing w:after="0" w:line="240" w:lineRule="auto"/>
        <w:jc w:val="center"/>
        <w:rPr>
          <w:lang w:val="mn-MN"/>
        </w:rPr>
      </w:pPr>
      <w:r w:rsidRPr="00157EA7">
        <w:rPr>
          <w:lang w:val="mn-MN"/>
        </w:rPr>
        <w:t>үндэсний хөдөлгөөнийг дэмжих</w:t>
      </w:r>
      <w:r w:rsidR="00D86414" w:rsidRPr="00157EA7">
        <w:rPr>
          <w:lang w:val="mn-MN"/>
        </w:rPr>
        <w:t xml:space="preserve"> </w:t>
      </w:r>
      <w:r w:rsidR="001659F3" w:rsidRPr="00157EA7">
        <w:rPr>
          <w:lang w:val="mn-MN"/>
        </w:rPr>
        <w:t>тухай</w:t>
      </w:r>
    </w:p>
    <w:p w14:paraId="2E776069" w14:textId="77777777" w:rsidR="00D72E20" w:rsidRPr="00157EA7" w:rsidRDefault="00D72E20" w:rsidP="005838EA">
      <w:pPr>
        <w:snapToGrid w:val="0"/>
        <w:spacing w:after="0" w:line="276" w:lineRule="auto"/>
        <w:ind w:left="1701" w:right="1750"/>
        <w:jc w:val="center"/>
        <w:rPr>
          <w:lang w:val="mn-MN"/>
        </w:rPr>
      </w:pPr>
      <w:r w:rsidRPr="00157EA7">
        <w:rPr>
          <w:lang w:val="mn-MN"/>
        </w:rPr>
        <w:t xml:space="preserve"> </w:t>
      </w:r>
    </w:p>
    <w:p w14:paraId="34BA62BA" w14:textId="00E59D28" w:rsidR="00B26ED3" w:rsidRPr="00157EA7" w:rsidRDefault="00C32D1A" w:rsidP="005838EA">
      <w:pPr>
        <w:snapToGrid w:val="0"/>
        <w:spacing w:after="0" w:line="240" w:lineRule="auto"/>
        <w:ind w:right="-1" w:firstLine="567"/>
        <w:jc w:val="both"/>
        <w:rPr>
          <w:lang w:val="mn-MN"/>
        </w:rPr>
      </w:pPr>
      <w:r w:rsidRPr="00157EA7">
        <w:rPr>
          <w:lang w:val="mn-MN"/>
        </w:rPr>
        <w:t xml:space="preserve">Монгол Улсын </w:t>
      </w:r>
      <w:r w:rsidR="00481D59">
        <w:rPr>
          <w:lang w:val="mn-MN"/>
        </w:rPr>
        <w:t>Их Хурлын тухай хуулийн 5 дугаар зүйлийн 5.1 дэх хэсгийг</w:t>
      </w:r>
      <w:r w:rsidRPr="00157EA7">
        <w:rPr>
          <w:lang w:val="mn-MN"/>
        </w:rPr>
        <w:t xml:space="preserve"> үндэслэн Монгол Улсын </w:t>
      </w:r>
      <w:r w:rsidR="00E53A9C" w:rsidRPr="00157EA7">
        <w:rPr>
          <w:lang w:val="mn-MN"/>
        </w:rPr>
        <w:t xml:space="preserve">Их </w:t>
      </w:r>
      <w:r w:rsidRPr="00157EA7">
        <w:rPr>
          <w:lang w:val="mn-MN"/>
        </w:rPr>
        <w:t xml:space="preserve">Хурлаас ТОГТООХ </w:t>
      </w:r>
      <w:r w:rsidR="00B26ED3" w:rsidRPr="00157EA7">
        <w:rPr>
          <w:lang w:val="mn-MN"/>
        </w:rPr>
        <w:t xml:space="preserve">нь: </w:t>
      </w:r>
    </w:p>
    <w:p w14:paraId="4F1647E2" w14:textId="77777777" w:rsidR="009C2E22" w:rsidRPr="00157EA7" w:rsidRDefault="009C2E22" w:rsidP="008B00E9">
      <w:pPr>
        <w:snapToGrid w:val="0"/>
        <w:spacing w:after="0" w:line="240" w:lineRule="auto"/>
        <w:ind w:right="-1"/>
        <w:jc w:val="both"/>
        <w:rPr>
          <w:lang w:val="mn-MN"/>
        </w:rPr>
      </w:pPr>
    </w:p>
    <w:p w14:paraId="41744DF9" w14:textId="46E6C80E" w:rsidR="009C2E22" w:rsidRPr="00157EA7" w:rsidRDefault="0078032D" w:rsidP="00C32D1A">
      <w:pPr>
        <w:pStyle w:val="ListParagraph"/>
        <w:snapToGrid w:val="0"/>
        <w:spacing w:after="0" w:line="240" w:lineRule="auto"/>
        <w:ind w:left="0" w:firstLine="567"/>
        <w:contextualSpacing w:val="0"/>
        <w:jc w:val="both"/>
        <w:rPr>
          <w:lang w:val="mn-MN"/>
        </w:rPr>
      </w:pPr>
      <w:r w:rsidRPr="00157EA7">
        <w:rPr>
          <w:lang w:val="mn-MN"/>
        </w:rPr>
        <w:t>1</w:t>
      </w:r>
      <w:r w:rsidR="002F2A20" w:rsidRPr="00157EA7">
        <w:rPr>
          <w:lang w:val="mn-MN"/>
        </w:rPr>
        <w:t xml:space="preserve">. </w:t>
      </w:r>
      <w:r w:rsidR="008B00E9" w:rsidRPr="00157EA7">
        <w:rPr>
          <w:lang w:val="mn-MN"/>
        </w:rPr>
        <w:t>“Хүнсний хангамж, аюулгүй байдал” үндэсний хөдөлгөөнийг хэрэгжүүлэх эрх зүйн таатай орчн</w:t>
      </w:r>
      <w:r w:rsidR="00CC67B9">
        <w:rPr>
          <w:lang w:val="mn-MN"/>
        </w:rPr>
        <w:t>ы</w:t>
      </w:r>
      <w:r w:rsidR="008B00E9" w:rsidRPr="00157EA7">
        <w:rPr>
          <w:lang w:val="mn-MN"/>
        </w:rPr>
        <w:t xml:space="preserve">г бүрдүүлэх чиглэлээр дараах арга хэмжээ авахыг </w:t>
      </w:r>
      <w:r w:rsidR="00C32D1A" w:rsidRPr="00157EA7">
        <w:rPr>
          <w:lang w:val="mn-MN"/>
        </w:rPr>
        <w:t>Байгаль орчин, хүнс, хөдөө аж ахуйн байнгын хороо /Х.Болорчулуун/-д даалгасугай.</w:t>
      </w:r>
    </w:p>
    <w:p w14:paraId="7C211A6F" w14:textId="77777777" w:rsidR="009C2E22" w:rsidRPr="00157EA7" w:rsidRDefault="009C2E22" w:rsidP="009C2E22">
      <w:pPr>
        <w:pStyle w:val="ListParagraph"/>
        <w:snapToGrid w:val="0"/>
        <w:spacing w:after="0" w:line="240" w:lineRule="auto"/>
        <w:ind w:hanging="153"/>
        <w:contextualSpacing w:val="0"/>
        <w:jc w:val="both"/>
        <w:rPr>
          <w:u w:val="single"/>
          <w:lang w:val="mn-MN"/>
        </w:rPr>
      </w:pPr>
    </w:p>
    <w:p w14:paraId="5004146A" w14:textId="6E5C5123" w:rsidR="009C2E22" w:rsidRPr="00157EA7" w:rsidRDefault="00C32D1A" w:rsidP="009C2E22">
      <w:pPr>
        <w:snapToGrid w:val="0"/>
        <w:spacing w:after="0" w:line="240" w:lineRule="auto"/>
        <w:ind w:firstLine="567"/>
        <w:jc w:val="both"/>
        <w:rPr>
          <w:lang w:val="mn-MN"/>
        </w:rPr>
      </w:pPr>
      <w:r w:rsidRPr="00157EA7">
        <w:rPr>
          <w:lang w:val="mn-MN"/>
        </w:rPr>
        <w:t>1</w:t>
      </w:r>
      <w:r w:rsidR="00153336" w:rsidRPr="00157EA7">
        <w:rPr>
          <w:lang w:val="mn-MN"/>
        </w:rPr>
        <w:t>.</w:t>
      </w:r>
      <w:r w:rsidR="008B00E9" w:rsidRPr="00157EA7">
        <w:rPr>
          <w:lang w:val="mn-MN"/>
        </w:rPr>
        <w:t>1</w:t>
      </w:r>
      <w:r w:rsidR="00153336" w:rsidRPr="00157EA7">
        <w:rPr>
          <w:lang w:val="mn-MN"/>
        </w:rPr>
        <w:t xml:space="preserve">. </w:t>
      </w:r>
      <w:r w:rsidR="002F2A20" w:rsidRPr="00157EA7">
        <w:rPr>
          <w:lang w:val="mn-MN"/>
        </w:rPr>
        <w:t>Хүнс, х</w:t>
      </w:r>
      <w:r w:rsidR="002619BC" w:rsidRPr="00157EA7">
        <w:rPr>
          <w:lang w:val="mn-MN"/>
        </w:rPr>
        <w:t>өдөө аж ахуй</w:t>
      </w:r>
      <w:r w:rsidR="006C2C68" w:rsidRPr="00157EA7">
        <w:rPr>
          <w:lang w:val="mn-MN"/>
        </w:rPr>
        <w:t>, хөнгөн үйлдвэрийн</w:t>
      </w:r>
      <w:r w:rsidR="002F2A20" w:rsidRPr="00157EA7">
        <w:rPr>
          <w:lang w:val="mn-MN"/>
        </w:rPr>
        <w:t xml:space="preserve"> салбарын </w:t>
      </w:r>
      <w:r w:rsidR="008A4777" w:rsidRPr="00157EA7">
        <w:rPr>
          <w:lang w:val="mn-MN"/>
        </w:rPr>
        <w:t xml:space="preserve">хууль </w:t>
      </w:r>
      <w:r w:rsidR="002F2A20" w:rsidRPr="00157EA7">
        <w:rPr>
          <w:lang w:val="mn-MN"/>
        </w:rPr>
        <w:t xml:space="preserve">эрх зүйн </w:t>
      </w:r>
      <w:r w:rsidR="001E1130" w:rsidRPr="00157EA7">
        <w:rPr>
          <w:lang w:val="mn-MN"/>
        </w:rPr>
        <w:t>орчн</w:t>
      </w:r>
      <w:r w:rsidR="00CC67B9">
        <w:rPr>
          <w:lang w:val="mn-MN"/>
        </w:rPr>
        <w:t>ы</w:t>
      </w:r>
      <w:r w:rsidR="001E1130" w:rsidRPr="00157EA7">
        <w:rPr>
          <w:lang w:val="mn-MN"/>
        </w:rPr>
        <w:t>г</w:t>
      </w:r>
      <w:r w:rsidR="002F2A20" w:rsidRPr="00157EA7">
        <w:rPr>
          <w:lang w:val="mn-MN"/>
        </w:rPr>
        <w:t xml:space="preserve"> сайжруулах</w:t>
      </w:r>
      <w:r w:rsidR="005D51C2" w:rsidRPr="00157EA7">
        <w:rPr>
          <w:lang w:val="mn-MN"/>
        </w:rPr>
        <w:t xml:space="preserve">, </w:t>
      </w:r>
      <w:r w:rsidR="009C2E22" w:rsidRPr="00157EA7">
        <w:rPr>
          <w:lang w:val="mn-MN"/>
        </w:rPr>
        <w:t xml:space="preserve">холбогдох хууль тогтоомжийг шинэчлэх, </w:t>
      </w:r>
      <w:r w:rsidR="00A41E32" w:rsidRPr="00157EA7">
        <w:rPr>
          <w:lang w:val="mn-MN"/>
        </w:rPr>
        <w:t xml:space="preserve">шаардлагатай </w:t>
      </w:r>
      <w:r w:rsidR="009C2E22" w:rsidRPr="00157EA7">
        <w:rPr>
          <w:lang w:val="mn-MN"/>
        </w:rPr>
        <w:t>нэмэлт, өөрчлөлт</w:t>
      </w:r>
      <w:r w:rsidR="00267E21" w:rsidRPr="00157EA7">
        <w:rPr>
          <w:lang w:val="mn-MN"/>
        </w:rPr>
        <w:t>ийг</w:t>
      </w:r>
      <w:r w:rsidR="009C2E22" w:rsidRPr="00157EA7">
        <w:rPr>
          <w:lang w:val="mn-MN"/>
        </w:rPr>
        <w:t xml:space="preserve"> оруулах</w:t>
      </w:r>
      <w:r w:rsidR="00AF1A20" w:rsidRPr="00157EA7">
        <w:rPr>
          <w:lang w:val="mn-MN"/>
        </w:rPr>
        <w:t>;</w:t>
      </w:r>
    </w:p>
    <w:p w14:paraId="2779783F" w14:textId="77777777" w:rsidR="009C2E22" w:rsidRPr="00157EA7" w:rsidRDefault="009C2E22" w:rsidP="009C2E22">
      <w:pPr>
        <w:snapToGrid w:val="0"/>
        <w:spacing w:after="0" w:line="240" w:lineRule="auto"/>
        <w:ind w:firstLine="567"/>
        <w:jc w:val="both"/>
        <w:rPr>
          <w:lang w:val="mn-MN"/>
        </w:rPr>
      </w:pPr>
    </w:p>
    <w:p w14:paraId="7AA50D8D" w14:textId="37DCDDA1" w:rsidR="009C2E22" w:rsidRPr="00157EA7" w:rsidRDefault="00C32D1A" w:rsidP="009C2E22">
      <w:pPr>
        <w:snapToGrid w:val="0"/>
        <w:spacing w:after="0" w:line="240" w:lineRule="auto"/>
        <w:ind w:firstLine="567"/>
        <w:jc w:val="both"/>
        <w:rPr>
          <w:lang w:val="mn-MN"/>
        </w:rPr>
      </w:pPr>
      <w:r w:rsidRPr="00157EA7">
        <w:rPr>
          <w:lang w:val="mn-MN"/>
        </w:rPr>
        <w:t>1</w:t>
      </w:r>
      <w:r w:rsidR="009C2E22" w:rsidRPr="00157EA7">
        <w:rPr>
          <w:lang w:val="mn-MN"/>
        </w:rPr>
        <w:t>.</w:t>
      </w:r>
      <w:r w:rsidR="008B00E9" w:rsidRPr="00157EA7">
        <w:rPr>
          <w:lang w:val="mn-MN"/>
        </w:rPr>
        <w:t>2</w:t>
      </w:r>
      <w:r w:rsidR="009C2E22" w:rsidRPr="00157EA7">
        <w:rPr>
          <w:lang w:val="mn-MN"/>
        </w:rPr>
        <w:t xml:space="preserve">. </w:t>
      </w:r>
      <w:r w:rsidR="007459CF" w:rsidRPr="00157EA7">
        <w:rPr>
          <w:lang w:val="mn-MN"/>
        </w:rPr>
        <w:t>Х</w:t>
      </w:r>
      <w:r w:rsidR="006467B4" w:rsidRPr="00157EA7">
        <w:rPr>
          <w:lang w:val="mn-MN"/>
        </w:rPr>
        <w:t>үнсний аюулгүй байдлыг хангах нэгдсэн тогтолцоо</w:t>
      </w:r>
      <w:r w:rsidR="008F7B3D" w:rsidRPr="00157EA7">
        <w:rPr>
          <w:lang w:val="mn-MN"/>
        </w:rPr>
        <w:t xml:space="preserve"> болон </w:t>
      </w:r>
      <w:r w:rsidR="008F7B3D" w:rsidRPr="00157EA7">
        <w:rPr>
          <w:rFonts w:eastAsia="Times New Roman"/>
          <w:lang w:val="mn-MN"/>
        </w:rPr>
        <w:t>хүүхдийн хоол, хүнсний хангамжийн нийлүүлэлтийн оновчтой тогтолцоог бий</w:t>
      </w:r>
      <w:r w:rsidR="007459CF" w:rsidRPr="00157EA7">
        <w:rPr>
          <w:lang w:val="mn-MN"/>
        </w:rPr>
        <w:t xml:space="preserve"> болгох</w:t>
      </w:r>
      <w:r w:rsidR="006467B4" w:rsidRPr="00157EA7">
        <w:rPr>
          <w:lang w:val="mn-MN"/>
        </w:rPr>
        <w:t xml:space="preserve"> </w:t>
      </w:r>
      <w:r w:rsidR="00E77A27" w:rsidRPr="00157EA7">
        <w:rPr>
          <w:lang w:val="mn-MN"/>
        </w:rPr>
        <w:t>асуудлыг холбогдох хууль</w:t>
      </w:r>
      <w:r w:rsidR="009C2E22" w:rsidRPr="00157EA7">
        <w:rPr>
          <w:lang w:val="mn-MN"/>
        </w:rPr>
        <w:t xml:space="preserve"> </w:t>
      </w:r>
      <w:r w:rsidR="00E77A27" w:rsidRPr="00157EA7">
        <w:rPr>
          <w:lang w:val="mn-MN"/>
        </w:rPr>
        <w:t>тогтоомжид тусгах</w:t>
      </w:r>
      <w:r w:rsidR="00AF1A20" w:rsidRPr="00157EA7">
        <w:rPr>
          <w:lang w:val="mn-MN"/>
        </w:rPr>
        <w:t>;</w:t>
      </w:r>
    </w:p>
    <w:p w14:paraId="5422973B" w14:textId="4E10A2AD" w:rsidR="00B16A8C" w:rsidRPr="00157EA7" w:rsidRDefault="00B16A8C" w:rsidP="009C2E22">
      <w:pPr>
        <w:snapToGrid w:val="0"/>
        <w:spacing w:after="0" w:line="240" w:lineRule="auto"/>
        <w:ind w:firstLine="567"/>
        <w:jc w:val="both"/>
        <w:rPr>
          <w:lang w:val="mn-MN"/>
        </w:rPr>
      </w:pPr>
    </w:p>
    <w:p w14:paraId="6F3DA46E" w14:textId="202191F8" w:rsidR="00B16A8C" w:rsidRPr="00157EA7" w:rsidRDefault="00C32D1A" w:rsidP="009C2E22">
      <w:pPr>
        <w:snapToGrid w:val="0"/>
        <w:spacing w:after="0" w:line="240" w:lineRule="auto"/>
        <w:ind w:firstLine="567"/>
        <w:jc w:val="both"/>
        <w:rPr>
          <w:lang w:val="mn-MN"/>
        </w:rPr>
      </w:pPr>
      <w:r w:rsidRPr="00157EA7">
        <w:rPr>
          <w:lang w:val="mn-MN"/>
        </w:rPr>
        <w:t>1</w:t>
      </w:r>
      <w:r w:rsidR="00B16A8C" w:rsidRPr="00157EA7">
        <w:rPr>
          <w:lang w:val="mn-MN"/>
        </w:rPr>
        <w:t>.</w:t>
      </w:r>
      <w:r w:rsidR="008B00E9" w:rsidRPr="00157EA7">
        <w:rPr>
          <w:lang w:val="mn-MN"/>
        </w:rPr>
        <w:t>3</w:t>
      </w:r>
      <w:r w:rsidR="00B16A8C" w:rsidRPr="00157EA7">
        <w:rPr>
          <w:lang w:val="mn-MN"/>
        </w:rPr>
        <w:t xml:space="preserve">. </w:t>
      </w:r>
      <w:r w:rsidR="003B1C02" w:rsidRPr="00157EA7">
        <w:rPr>
          <w:lang w:val="mn-MN"/>
        </w:rPr>
        <w:t>Аюулгүйн үзүүлэлтийг тодорхойлох, пестицид</w:t>
      </w:r>
      <w:r w:rsidR="00125955">
        <w:rPr>
          <w:lang w:val="mn-MN"/>
        </w:rPr>
        <w:t>, малын эм, хоруу чанар өндөртэй нян, хүнд металлын</w:t>
      </w:r>
      <w:r w:rsidR="003B1C02" w:rsidRPr="00157EA7">
        <w:rPr>
          <w:lang w:val="mn-MN"/>
        </w:rPr>
        <w:t xml:space="preserve"> үлдэгдлийн хяналтын </w:t>
      </w:r>
      <w:r w:rsidR="006511DB">
        <w:rPr>
          <w:lang w:val="mn-MN"/>
        </w:rPr>
        <w:t>төлөвлөгөө</w:t>
      </w:r>
      <w:r w:rsidR="003B1C02" w:rsidRPr="00157EA7">
        <w:rPr>
          <w:lang w:val="mn-MN"/>
        </w:rPr>
        <w:t xml:space="preserve"> батлах эрх зүйн орчныг бүрдүүлэх, х</w:t>
      </w:r>
      <w:r w:rsidR="00B16A8C" w:rsidRPr="00157EA7">
        <w:rPr>
          <w:lang w:val="mn-MN"/>
        </w:rPr>
        <w:t>үнсний түүхий эд, бүтээгдэхүүн</w:t>
      </w:r>
      <w:r w:rsidR="00F51CDC" w:rsidRPr="00157EA7">
        <w:rPr>
          <w:lang w:val="mn-MN"/>
        </w:rPr>
        <w:t xml:space="preserve"> нь</w:t>
      </w:r>
      <w:r w:rsidR="00B16A8C" w:rsidRPr="00157EA7">
        <w:rPr>
          <w:lang w:val="mn-MN"/>
        </w:rPr>
        <w:t xml:space="preserve"> аюулгүйн үзүүлэлти</w:t>
      </w:r>
      <w:r w:rsidR="009603BB" w:rsidRPr="00157EA7">
        <w:rPr>
          <w:lang w:val="mn-MN"/>
        </w:rPr>
        <w:t>йн</w:t>
      </w:r>
      <w:r w:rsidR="00B16A8C" w:rsidRPr="00157EA7">
        <w:rPr>
          <w:lang w:val="mn-MN"/>
        </w:rPr>
        <w:t xml:space="preserve"> шаардлаг</w:t>
      </w:r>
      <w:r w:rsidR="009603BB" w:rsidRPr="00157EA7">
        <w:rPr>
          <w:lang w:val="mn-MN"/>
        </w:rPr>
        <w:t>ыг бүрэн</w:t>
      </w:r>
      <w:r w:rsidR="00B16A8C" w:rsidRPr="00157EA7">
        <w:rPr>
          <w:lang w:val="mn-MN"/>
        </w:rPr>
        <w:t xml:space="preserve"> хангаж </w:t>
      </w:r>
      <w:r w:rsidR="009603BB" w:rsidRPr="00157EA7">
        <w:rPr>
          <w:lang w:val="mn-MN"/>
        </w:rPr>
        <w:t xml:space="preserve">байгаа эсэхэд </w:t>
      </w:r>
      <w:r w:rsidR="00A366B0" w:rsidRPr="00157EA7">
        <w:rPr>
          <w:rFonts w:eastAsia="Times New Roman"/>
          <w:lang w:val="mn-MN"/>
        </w:rPr>
        <w:t xml:space="preserve">хяналтыг </w:t>
      </w:r>
      <w:r w:rsidR="006511DB">
        <w:rPr>
          <w:rFonts w:eastAsia="Times New Roman"/>
          <w:lang w:val="mn-MN"/>
        </w:rPr>
        <w:t>чангатгах</w:t>
      </w:r>
      <w:r w:rsidR="00A366B0" w:rsidRPr="00157EA7">
        <w:rPr>
          <w:rFonts w:eastAsia="Times New Roman"/>
          <w:lang w:val="mn-MN"/>
        </w:rPr>
        <w:t>, баталгаажуулах</w:t>
      </w:r>
      <w:r w:rsidR="00A366B0" w:rsidRPr="00157EA7">
        <w:rPr>
          <w:lang w:val="mn-MN"/>
        </w:rPr>
        <w:t xml:space="preserve"> </w:t>
      </w:r>
      <w:r w:rsidR="00F51CDC" w:rsidRPr="00157EA7">
        <w:rPr>
          <w:lang w:val="mn-MN"/>
        </w:rPr>
        <w:t xml:space="preserve">талаар </w:t>
      </w:r>
      <w:r w:rsidR="005305B4" w:rsidRPr="00157EA7">
        <w:rPr>
          <w:lang w:val="mn-MN"/>
        </w:rPr>
        <w:t>Т</w:t>
      </w:r>
      <w:r w:rsidR="00F51CDC" w:rsidRPr="00157EA7">
        <w:rPr>
          <w:lang w:val="mn-MN"/>
        </w:rPr>
        <w:t>өрийн хяналт, шалгалтын тухай хуульд нэмэлт оруулах;</w:t>
      </w:r>
    </w:p>
    <w:p w14:paraId="731583AF" w14:textId="77777777" w:rsidR="009C2E22" w:rsidRPr="00157EA7" w:rsidRDefault="009C2E22" w:rsidP="009C2E22">
      <w:pPr>
        <w:snapToGrid w:val="0"/>
        <w:spacing w:after="0" w:line="240" w:lineRule="auto"/>
        <w:ind w:firstLine="567"/>
        <w:jc w:val="both"/>
        <w:rPr>
          <w:lang w:val="mn-MN"/>
        </w:rPr>
      </w:pPr>
    </w:p>
    <w:p w14:paraId="637ECCF8" w14:textId="780B9683" w:rsidR="009C2E22" w:rsidRPr="00157EA7" w:rsidRDefault="00C32D1A" w:rsidP="003B1C02">
      <w:pPr>
        <w:snapToGrid w:val="0"/>
        <w:spacing w:after="0" w:line="240" w:lineRule="auto"/>
        <w:ind w:firstLine="567"/>
        <w:jc w:val="both"/>
        <w:rPr>
          <w:lang w:val="mn-MN"/>
        </w:rPr>
      </w:pPr>
      <w:r w:rsidRPr="00157EA7">
        <w:rPr>
          <w:lang w:val="mn-MN"/>
        </w:rPr>
        <w:t>1</w:t>
      </w:r>
      <w:r w:rsidR="009C2E22" w:rsidRPr="00157EA7">
        <w:rPr>
          <w:lang w:val="mn-MN"/>
        </w:rPr>
        <w:t>.</w:t>
      </w:r>
      <w:r w:rsidR="008B00E9" w:rsidRPr="00157EA7">
        <w:rPr>
          <w:lang w:val="mn-MN"/>
        </w:rPr>
        <w:t>4</w:t>
      </w:r>
      <w:r w:rsidR="00A366B0" w:rsidRPr="00157EA7">
        <w:rPr>
          <w:lang w:val="mn-MN"/>
        </w:rPr>
        <w:t xml:space="preserve">. </w:t>
      </w:r>
      <w:r w:rsidR="00157EA7">
        <w:rPr>
          <w:lang w:val="mn-MN"/>
        </w:rPr>
        <w:t>Үндэсний үйлдвэрлэгч, борлуулагчийг дэмжсэн нэмэгдсэн</w:t>
      </w:r>
      <w:r w:rsidR="001E1130" w:rsidRPr="00157EA7">
        <w:rPr>
          <w:lang w:val="mn-MN"/>
        </w:rPr>
        <w:t xml:space="preserve"> өртгийн албан татвар</w:t>
      </w:r>
      <w:r w:rsidR="008B00E9" w:rsidRPr="00157EA7">
        <w:rPr>
          <w:lang w:val="mn-MN"/>
        </w:rPr>
        <w:t xml:space="preserve">, </w:t>
      </w:r>
      <w:r w:rsidR="006511DB">
        <w:rPr>
          <w:lang w:val="mn-MN"/>
        </w:rPr>
        <w:t>г</w:t>
      </w:r>
      <w:r w:rsidR="008B00E9" w:rsidRPr="00157EA7">
        <w:rPr>
          <w:lang w:val="mn-MN"/>
        </w:rPr>
        <w:t>аалийн татвар</w:t>
      </w:r>
      <w:r w:rsidR="006511DB">
        <w:rPr>
          <w:lang w:val="mn-MN"/>
        </w:rPr>
        <w:t xml:space="preserve"> болон бусад</w:t>
      </w:r>
      <w:r w:rsidR="00157EA7">
        <w:rPr>
          <w:lang w:val="mn-MN"/>
        </w:rPr>
        <w:t xml:space="preserve"> татвар</w:t>
      </w:r>
      <w:r w:rsidR="006511DB">
        <w:rPr>
          <w:lang w:val="mn-MN"/>
        </w:rPr>
        <w:t>,</w:t>
      </w:r>
      <w:r w:rsidR="00157EA7">
        <w:rPr>
          <w:lang w:val="mn-MN"/>
        </w:rPr>
        <w:t xml:space="preserve"> хөрөнгө оруулалтын таатай орчныг </w:t>
      </w:r>
      <w:r w:rsidR="008B00E9" w:rsidRPr="00157EA7">
        <w:rPr>
          <w:lang w:val="mn-MN"/>
        </w:rPr>
        <w:t>бий болгох</w:t>
      </w:r>
      <w:r w:rsidR="00157EA7">
        <w:rPr>
          <w:lang w:val="mn-MN"/>
        </w:rPr>
        <w:t xml:space="preserve"> талаар холбогдох хууль тогтоомжид өөрчлөлт оруулах.</w:t>
      </w:r>
      <w:r w:rsidR="00F51CDC" w:rsidRPr="00157EA7">
        <w:rPr>
          <w:lang w:val="mn-MN"/>
        </w:rPr>
        <w:t xml:space="preserve"> </w:t>
      </w:r>
    </w:p>
    <w:p w14:paraId="416AA2DB" w14:textId="77777777" w:rsidR="009C2E22" w:rsidRPr="00157EA7" w:rsidRDefault="009C2E22" w:rsidP="009C2E22">
      <w:pPr>
        <w:snapToGrid w:val="0"/>
        <w:spacing w:after="0" w:line="240" w:lineRule="auto"/>
        <w:ind w:firstLine="567"/>
        <w:jc w:val="both"/>
        <w:rPr>
          <w:u w:val="single"/>
          <w:lang w:val="mn-MN"/>
        </w:rPr>
      </w:pPr>
    </w:p>
    <w:p w14:paraId="5E173568" w14:textId="451504F9" w:rsidR="009C2E22" w:rsidRPr="00157EA7" w:rsidRDefault="0078032D" w:rsidP="009C2E22">
      <w:pPr>
        <w:snapToGrid w:val="0"/>
        <w:spacing w:after="0" w:line="240" w:lineRule="auto"/>
        <w:ind w:firstLine="567"/>
        <w:jc w:val="both"/>
        <w:rPr>
          <w:lang w:val="mn-MN"/>
        </w:rPr>
      </w:pPr>
      <w:r w:rsidRPr="00157EA7">
        <w:rPr>
          <w:lang w:val="mn-MN"/>
        </w:rPr>
        <w:t>2</w:t>
      </w:r>
      <w:r w:rsidR="006467B4" w:rsidRPr="00157EA7">
        <w:rPr>
          <w:lang w:val="mn-MN"/>
        </w:rPr>
        <w:t>.</w:t>
      </w:r>
      <w:r w:rsidR="009C2E22" w:rsidRPr="00157EA7">
        <w:rPr>
          <w:lang w:val="mn-MN"/>
        </w:rPr>
        <w:t xml:space="preserve"> </w:t>
      </w:r>
      <w:r w:rsidR="00C32D1A" w:rsidRPr="00157EA7">
        <w:rPr>
          <w:lang w:val="mn-MN"/>
        </w:rPr>
        <w:t xml:space="preserve">“Хүнсний хангамж, аюулгүй байдал” үндэсний хөдөлгөөнийг өрнүүлэх хүрээнд дараах арга хэмжээ авахыг </w:t>
      </w:r>
      <w:r w:rsidR="009C2E22" w:rsidRPr="00157EA7">
        <w:rPr>
          <w:lang w:val="mn-MN"/>
        </w:rPr>
        <w:t xml:space="preserve">Монгол Улсын </w:t>
      </w:r>
      <w:r w:rsidR="006467B4" w:rsidRPr="00157EA7">
        <w:rPr>
          <w:lang w:val="mn-MN"/>
        </w:rPr>
        <w:t>Засгийн газар</w:t>
      </w:r>
      <w:r w:rsidR="00C32D1A" w:rsidRPr="00157EA7">
        <w:rPr>
          <w:lang w:val="mn-MN"/>
        </w:rPr>
        <w:t xml:space="preserve"> /Л</w:t>
      </w:r>
      <w:r w:rsidR="000C1C69" w:rsidRPr="00157EA7">
        <w:rPr>
          <w:lang w:val="mn-MN"/>
        </w:rPr>
        <w:t>.</w:t>
      </w:r>
      <w:r w:rsidR="00C32D1A" w:rsidRPr="00157EA7">
        <w:rPr>
          <w:lang w:val="mn-MN"/>
        </w:rPr>
        <w:t>Оюун-Эрдэнэ/-т даалгасугай</w:t>
      </w:r>
      <w:r w:rsidR="00AF1A20" w:rsidRPr="00157EA7">
        <w:rPr>
          <w:lang w:val="mn-MN"/>
        </w:rPr>
        <w:t>:</w:t>
      </w:r>
    </w:p>
    <w:p w14:paraId="36BBC7FA" w14:textId="77777777" w:rsidR="009C2E22" w:rsidRPr="00157EA7" w:rsidRDefault="009C2E22" w:rsidP="009C2E22">
      <w:pPr>
        <w:snapToGrid w:val="0"/>
        <w:spacing w:after="0" w:line="240" w:lineRule="auto"/>
        <w:ind w:firstLine="567"/>
        <w:jc w:val="both"/>
        <w:rPr>
          <w:lang w:val="mn-MN"/>
        </w:rPr>
      </w:pPr>
    </w:p>
    <w:p w14:paraId="1DDB56D4" w14:textId="67AB3EFA" w:rsidR="009C2E22" w:rsidRPr="00F97465" w:rsidRDefault="00C32D1A" w:rsidP="00A41E32">
      <w:pPr>
        <w:snapToGrid w:val="0"/>
        <w:spacing w:after="0" w:line="240" w:lineRule="auto"/>
        <w:ind w:firstLine="567"/>
        <w:jc w:val="both"/>
        <w:rPr>
          <w:i/>
          <w:lang w:val="mn-MN"/>
        </w:rPr>
      </w:pPr>
      <w:r w:rsidRPr="00F97465">
        <w:rPr>
          <w:i/>
          <w:lang w:val="mn-MN"/>
        </w:rPr>
        <w:t>2</w:t>
      </w:r>
      <w:r w:rsidR="00A41E32" w:rsidRPr="00F97465">
        <w:rPr>
          <w:i/>
          <w:lang w:val="mn-MN"/>
        </w:rPr>
        <w:t xml:space="preserve">.1. </w:t>
      </w:r>
      <w:r w:rsidR="00244646" w:rsidRPr="00F97465">
        <w:rPr>
          <w:i/>
          <w:lang w:val="mn-MN"/>
        </w:rPr>
        <w:t>Удирдлага,</w:t>
      </w:r>
      <w:r w:rsidR="0011054A" w:rsidRPr="00F97465">
        <w:rPr>
          <w:i/>
          <w:lang w:val="mn-MN"/>
        </w:rPr>
        <w:t xml:space="preserve"> </w:t>
      </w:r>
      <w:r w:rsidR="00B753E5" w:rsidRPr="00F97465">
        <w:rPr>
          <w:i/>
          <w:lang w:val="mn-MN"/>
        </w:rPr>
        <w:t xml:space="preserve">зохион байгуулалтын </w:t>
      </w:r>
      <w:r w:rsidR="0089613D" w:rsidRPr="00F97465">
        <w:rPr>
          <w:i/>
          <w:lang w:val="mn-MN"/>
        </w:rPr>
        <w:t>чиглэлээр:</w:t>
      </w:r>
    </w:p>
    <w:p w14:paraId="1E97E844" w14:textId="77777777" w:rsidR="009C2E22" w:rsidRPr="00157EA7" w:rsidRDefault="009C2E22" w:rsidP="009C2E22">
      <w:pPr>
        <w:snapToGrid w:val="0"/>
        <w:spacing w:after="0" w:line="240" w:lineRule="auto"/>
        <w:ind w:firstLine="567"/>
        <w:jc w:val="both"/>
        <w:rPr>
          <w:i/>
          <w:iCs/>
          <w:u w:val="single"/>
          <w:lang w:val="mn-MN"/>
        </w:rPr>
      </w:pPr>
    </w:p>
    <w:p w14:paraId="0557D18D" w14:textId="10DD0D29" w:rsidR="00157EA7" w:rsidRPr="00157EA7" w:rsidRDefault="00C32D1A" w:rsidP="0000520B">
      <w:pPr>
        <w:snapToGrid w:val="0"/>
        <w:spacing w:after="0" w:line="240" w:lineRule="auto"/>
        <w:ind w:firstLine="567"/>
        <w:jc w:val="both"/>
        <w:rPr>
          <w:lang w:val="mn-MN"/>
        </w:rPr>
      </w:pPr>
      <w:r w:rsidRPr="00344F0F">
        <w:rPr>
          <w:lang w:val="mn-MN"/>
        </w:rPr>
        <w:t>2</w:t>
      </w:r>
      <w:r w:rsidR="00A41E32" w:rsidRPr="00344F0F">
        <w:rPr>
          <w:lang w:val="mn-MN"/>
        </w:rPr>
        <w:t>.1.</w:t>
      </w:r>
      <w:r w:rsidR="00157EA7" w:rsidRPr="00344F0F">
        <w:rPr>
          <w:lang w:val="mn-MN"/>
        </w:rPr>
        <w:t xml:space="preserve">1. “Хүнсний хангамж, аюулгүй байдал” үндэсний хөдөлгөөнийг </w:t>
      </w:r>
      <w:r w:rsidR="00344F0F" w:rsidRPr="00344F0F">
        <w:rPr>
          <w:lang w:val="mn-MN"/>
        </w:rPr>
        <w:t xml:space="preserve">Засгийн газраас батлан улс орон даяар “Эх орны эрүүл хүнс” уриан дор хэрэгжүүлж буй </w:t>
      </w:r>
      <w:r w:rsidR="00157EA7" w:rsidRPr="00344F0F">
        <w:rPr>
          <w:lang w:val="mn-MN"/>
        </w:rPr>
        <w:t xml:space="preserve">“Атрын  </w:t>
      </w:r>
      <w:r w:rsidR="00157EA7" w:rsidRPr="00344F0F">
        <w:t>IV</w:t>
      </w:r>
      <w:r w:rsidR="00157EA7" w:rsidRPr="00344F0F">
        <w:rPr>
          <w:lang w:val="mn-MN"/>
        </w:rPr>
        <w:t xml:space="preserve"> аян”</w:t>
      </w:r>
      <w:r w:rsidR="00344F0F" w:rsidRPr="00344F0F">
        <w:rPr>
          <w:lang w:val="mn-MN"/>
        </w:rPr>
        <w:t xml:space="preserve"> </w:t>
      </w:r>
      <w:r w:rsidR="00157EA7" w:rsidRPr="00344F0F">
        <w:rPr>
          <w:lang w:val="mn-MN"/>
        </w:rPr>
        <w:t>хөтөлбөртэй уялдуулан хэрэгжүүлэх</w:t>
      </w:r>
      <w:r w:rsidR="00157EA7" w:rsidRPr="00344F0F">
        <w:t>;</w:t>
      </w:r>
      <w:r w:rsidR="00157EA7">
        <w:rPr>
          <w:lang w:val="mn-MN"/>
        </w:rPr>
        <w:t xml:space="preserve"> </w:t>
      </w:r>
    </w:p>
    <w:p w14:paraId="70F90F68" w14:textId="77777777" w:rsidR="00157EA7" w:rsidRDefault="00157EA7" w:rsidP="0000520B">
      <w:pPr>
        <w:snapToGrid w:val="0"/>
        <w:spacing w:after="0" w:line="240" w:lineRule="auto"/>
        <w:ind w:firstLine="567"/>
        <w:jc w:val="both"/>
        <w:rPr>
          <w:rFonts w:eastAsia="Times New Roman"/>
          <w:lang w:val="mn-MN"/>
        </w:rPr>
      </w:pPr>
    </w:p>
    <w:p w14:paraId="2667A2CB" w14:textId="38F54B75" w:rsidR="0000520B" w:rsidRPr="00157EA7" w:rsidRDefault="006511DB" w:rsidP="0000520B">
      <w:pPr>
        <w:snapToGrid w:val="0"/>
        <w:spacing w:after="0" w:line="240" w:lineRule="auto"/>
        <w:ind w:firstLine="567"/>
        <w:jc w:val="both"/>
        <w:rPr>
          <w:i/>
          <w:iCs/>
          <w:u w:val="single"/>
          <w:lang w:val="mn-MN"/>
        </w:rPr>
      </w:pPr>
      <w:r>
        <w:rPr>
          <w:rFonts w:eastAsia="Times New Roman"/>
          <w:lang w:val="mn-MN"/>
        </w:rPr>
        <w:t xml:space="preserve">2.1.2. </w:t>
      </w:r>
      <w:r w:rsidR="0089613D" w:rsidRPr="00157EA7">
        <w:rPr>
          <w:rFonts w:eastAsia="Times New Roman"/>
          <w:lang w:val="mn-MN"/>
        </w:rPr>
        <w:t>Хүнсний</w:t>
      </w:r>
      <w:r w:rsidR="0000520B" w:rsidRPr="00157EA7">
        <w:rPr>
          <w:rFonts w:eastAsia="Times New Roman"/>
          <w:lang w:val="mn-MN"/>
        </w:rPr>
        <w:t xml:space="preserve"> </w:t>
      </w:r>
      <w:r w:rsidR="0089613D" w:rsidRPr="00157EA7">
        <w:rPr>
          <w:rFonts w:eastAsia="Times New Roman"/>
          <w:lang w:val="mn-MN"/>
        </w:rPr>
        <w:t xml:space="preserve">хангамжийг нэмэгдүүлэхэд шаардлагатай хөрөнгө оруулалтыг үе шаттайгаар шийдвэрлэх, </w:t>
      </w:r>
      <w:r w:rsidR="0089613D" w:rsidRPr="002139D7">
        <w:rPr>
          <w:rFonts w:eastAsia="Times New Roman"/>
          <w:lang w:val="mn-MN"/>
        </w:rPr>
        <w:t xml:space="preserve">2022 онд нэн шаардлагатай байгаа </w:t>
      </w:r>
      <w:r w:rsidR="008B00E9" w:rsidRPr="002139D7">
        <w:rPr>
          <w:rFonts w:eastAsia="Times New Roman"/>
          <w:lang w:val="mn-MN"/>
        </w:rPr>
        <w:t xml:space="preserve">500.0 тэрбум төгрөгийн </w:t>
      </w:r>
      <w:r w:rsidR="008A4777" w:rsidRPr="002139D7">
        <w:rPr>
          <w:rFonts w:eastAsia="Times New Roman"/>
          <w:lang w:val="mn-MN"/>
        </w:rPr>
        <w:t>санхүүжилтийн</w:t>
      </w:r>
      <w:r w:rsidR="0089613D" w:rsidRPr="002139D7">
        <w:rPr>
          <w:rFonts w:eastAsia="Times New Roman"/>
          <w:lang w:val="mn-MN"/>
        </w:rPr>
        <w:t xml:space="preserve"> асуудлыг шийдвэрлэ</w:t>
      </w:r>
      <w:r w:rsidR="00AB0848" w:rsidRPr="002139D7">
        <w:rPr>
          <w:rFonts w:eastAsia="Times New Roman"/>
          <w:lang w:val="mn-MN"/>
        </w:rPr>
        <w:t>х</w:t>
      </w:r>
      <w:r w:rsidR="0089613D" w:rsidRPr="002139D7">
        <w:rPr>
          <w:rFonts w:eastAsia="Times New Roman"/>
          <w:lang w:val="mn-MN"/>
        </w:rPr>
        <w:t>;</w:t>
      </w:r>
    </w:p>
    <w:p w14:paraId="6A00FDFA" w14:textId="77777777" w:rsidR="0000520B" w:rsidRPr="00157EA7" w:rsidRDefault="0000520B" w:rsidP="0000520B">
      <w:pPr>
        <w:snapToGrid w:val="0"/>
        <w:spacing w:after="0" w:line="240" w:lineRule="auto"/>
        <w:ind w:firstLine="567"/>
        <w:jc w:val="both"/>
        <w:rPr>
          <w:i/>
          <w:iCs/>
          <w:u w:val="single"/>
          <w:lang w:val="mn-MN"/>
        </w:rPr>
      </w:pPr>
    </w:p>
    <w:p w14:paraId="3D1F1E68" w14:textId="7DC47AF4" w:rsidR="002139D7" w:rsidRDefault="00C32D1A" w:rsidP="002558F8">
      <w:pPr>
        <w:snapToGrid w:val="0"/>
        <w:spacing w:after="0" w:line="240" w:lineRule="auto"/>
        <w:ind w:firstLine="567"/>
        <w:jc w:val="both"/>
        <w:rPr>
          <w:rFonts w:eastAsia="Times New Roman"/>
        </w:rPr>
      </w:pPr>
      <w:r w:rsidRPr="00157EA7">
        <w:rPr>
          <w:lang w:val="mn-MN"/>
        </w:rPr>
        <w:t>2</w:t>
      </w:r>
      <w:r w:rsidR="0000520B" w:rsidRPr="00157EA7">
        <w:rPr>
          <w:lang w:val="mn-MN"/>
        </w:rPr>
        <w:t>.</w:t>
      </w:r>
      <w:r w:rsidR="00A41E32" w:rsidRPr="00157EA7">
        <w:rPr>
          <w:lang w:val="mn-MN"/>
        </w:rPr>
        <w:t>1.</w:t>
      </w:r>
      <w:r w:rsidR="006511DB">
        <w:rPr>
          <w:lang w:val="mn-MN"/>
        </w:rPr>
        <w:t>3</w:t>
      </w:r>
      <w:r w:rsidR="00A41E32" w:rsidRPr="00157EA7">
        <w:rPr>
          <w:lang w:val="mn-MN"/>
        </w:rPr>
        <w:t>.</w:t>
      </w:r>
      <w:r w:rsidR="0000520B" w:rsidRPr="00157EA7">
        <w:rPr>
          <w:lang w:val="mn-MN"/>
        </w:rPr>
        <w:t xml:space="preserve"> </w:t>
      </w:r>
      <w:r w:rsidR="00EB7AD9" w:rsidRPr="00157EA7">
        <w:rPr>
          <w:rFonts w:eastAsia="Times New Roman"/>
          <w:lang w:val="mn-MN"/>
        </w:rPr>
        <w:t xml:space="preserve">Хүнсний эрдэм шинжилгээ, судалгааны </w:t>
      </w:r>
      <w:r w:rsidR="003443D9" w:rsidRPr="00157EA7">
        <w:rPr>
          <w:rFonts w:eastAsia="Times New Roman"/>
          <w:lang w:val="mn-MN"/>
        </w:rPr>
        <w:t>хүрээлэнг</w:t>
      </w:r>
      <w:r w:rsidR="00EB7AD9" w:rsidRPr="00157EA7">
        <w:rPr>
          <w:rFonts w:eastAsia="Times New Roman"/>
          <w:lang w:val="mn-MN"/>
        </w:rPr>
        <w:t xml:space="preserve"> бий болгох</w:t>
      </w:r>
      <w:r w:rsidR="007C1ADF" w:rsidRPr="00157EA7">
        <w:rPr>
          <w:rFonts w:eastAsia="Times New Roman"/>
          <w:lang w:val="mn-MN"/>
        </w:rPr>
        <w:t xml:space="preserve">, </w:t>
      </w:r>
      <w:r w:rsidR="00244646" w:rsidRPr="00157EA7">
        <w:rPr>
          <w:rFonts w:eastAsia="Times New Roman"/>
          <w:lang w:val="mn-MN"/>
        </w:rPr>
        <w:t xml:space="preserve">одоо үйл ажиллагаа явуулж байгаа </w:t>
      </w:r>
      <w:r w:rsidR="00F23B27" w:rsidRPr="00157EA7">
        <w:rPr>
          <w:rFonts w:eastAsia="Times New Roman"/>
          <w:lang w:val="mn-MN"/>
        </w:rPr>
        <w:t>мал аж ахуй, газар тариалангийн</w:t>
      </w:r>
      <w:r w:rsidR="002139D7">
        <w:rPr>
          <w:rFonts w:eastAsia="Times New Roman"/>
          <w:lang w:val="mn-MN"/>
        </w:rPr>
        <w:t xml:space="preserve"> чиглэлийн</w:t>
      </w:r>
      <w:r w:rsidR="00F23B27" w:rsidRPr="00157EA7">
        <w:rPr>
          <w:rFonts w:eastAsia="Times New Roman"/>
          <w:lang w:val="mn-MN"/>
        </w:rPr>
        <w:t xml:space="preserve"> </w:t>
      </w:r>
      <w:r w:rsidR="0027451F" w:rsidRPr="00157EA7">
        <w:rPr>
          <w:rFonts w:eastAsia="Times New Roman"/>
          <w:lang w:val="mn-MN"/>
        </w:rPr>
        <w:t>хүрээлэнг</w:t>
      </w:r>
      <w:r w:rsidR="002139D7">
        <w:rPr>
          <w:rFonts w:eastAsia="Times New Roman"/>
          <w:lang w:val="mn-MN"/>
        </w:rPr>
        <w:t>үүдийг</w:t>
      </w:r>
      <w:r w:rsidR="0027451F" w:rsidRPr="00157EA7">
        <w:rPr>
          <w:rFonts w:eastAsia="Times New Roman"/>
          <w:lang w:val="mn-MN"/>
        </w:rPr>
        <w:t xml:space="preserve"> Хүнс, хөдөө, аж ахуй, хөнгөн үйлдвэрийн яамны</w:t>
      </w:r>
      <w:r w:rsidR="00530925" w:rsidRPr="00157EA7">
        <w:rPr>
          <w:rFonts w:eastAsia="Times New Roman"/>
          <w:lang w:val="mn-MN"/>
        </w:rPr>
        <w:t xml:space="preserve"> харьяал</w:t>
      </w:r>
      <w:r w:rsidR="002558F8" w:rsidRPr="00157EA7">
        <w:rPr>
          <w:rFonts w:eastAsia="Times New Roman"/>
          <w:lang w:val="mn-MN"/>
        </w:rPr>
        <w:t>алд шилжүүлэн</w:t>
      </w:r>
      <w:r w:rsidR="00530925" w:rsidRPr="00157EA7">
        <w:rPr>
          <w:rFonts w:eastAsia="Times New Roman"/>
          <w:lang w:val="mn-MN"/>
        </w:rPr>
        <w:t xml:space="preserve">, </w:t>
      </w:r>
      <w:r w:rsidR="008B00E9" w:rsidRPr="00157EA7">
        <w:rPr>
          <w:rFonts w:eastAsia="Times New Roman"/>
          <w:lang w:val="mn-MN"/>
        </w:rPr>
        <w:t xml:space="preserve">шинжлэх ухаанд суурилсан бодлого, үйл ажиллагааг хэрэгжүүлэх, </w:t>
      </w:r>
      <w:r w:rsidR="005D7F83" w:rsidRPr="00157EA7">
        <w:rPr>
          <w:rFonts w:eastAsia="Times New Roman"/>
          <w:lang w:val="mn-MN"/>
        </w:rPr>
        <w:lastRenderedPageBreak/>
        <w:t xml:space="preserve">дэвшилтэт </w:t>
      </w:r>
      <w:r w:rsidR="007D566E" w:rsidRPr="00157EA7">
        <w:rPr>
          <w:rFonts w:eastAsia="Times New Roman"/>
          <w:lang w:val="mn-MN"/>
        </w:rPr>
        <w:t>технологи, инновац</w:t>
      </w:r>
      <w:r w:rsidR="00FA58BB" w:rsidRPr="00157EA7">
        <w:rPr>
          <w:rFonts w:eastAsia="Times New Roman"/>
          <w:lang w:val="mn-MN"/>
        </w:rPr>
        <w:t xml:space="preserve">ийг </w:t>
      </w:r>
      <w:r w:rsidR="005D7F83" w:rsidRPr="00157EA7">
        <w:rPr>
          <w:rFonts w:eastAsia="Times New Roman"/>
          <w:lang w:val="mn-MN"/>
        </w:rPr>
        <w:t xml:space="preserve">бий болгоход </w:t>
      </w:r>
      <w:r w:rsidR="007D566E" w:rsidRPr="00157EA7">
        <w:rPr>
          <w:rFonts w:eastAsia="Times New Roman"/>
          <w:lang w:val="mn-MN"/>
        </w:rPr>
        <w:t>чиглүүлэх</w:t>
      </w:r>
      <w:r w:rsidR="00FA58BB" w:rsidRPr="00157EA7">
        <w:rPr>
          <w:rFonts w:eastAsia="Times New Roman"/>
          <w:lang w:val="mn-MN"/>
        </w:rPr>
        <w:t xml:space="preserve">, </w:t>
      </w:r>
      <w:r w:rsidR="005D7F83" w:rsidRPr="00157EA7">
        <w:rPr>
          <w:rFonts w:eastAsia="Times New Roman"/>
          <w:lang w:val="mn-MN"/>
        </w:rPr>
        <w:t xml:space="preserve">эрдэм шинжилгээ, судалгааны </w:t>
      </w:r>
      <w:r w:rsidR="002139D7">
        <w:rPr>
          <w:rFonts w:eastAsia="Times New Roman"/>
          <w:lang w:val="mn-MN"/>
        </w:rPr>
        <w:t>чанарыг сайжруулах</w:t>
      </w:r>
      <w:r w:rsidR="002139D7">
        <w:rPr>
          <w:rFonts w:eastAsia="Times New Roman"/>
        </w:rPr>
        <w:t>;</w:t>
      </w:r>
    </w:p>
    <w:p w14:paraId="7E4AF70B" w14:textId="77777777" w:rsidR="00530925" w:rsidRPr="00157EA7" w:rsidRDefault="00530925" w:rsidP="0000520B">
      <w:pPr>
        <w:snapToGrid w:val="0"/>
        <w:spacing w:after="0" w:line="240" w:lineRule="auto"/>
        <w:ind w:firstLine="567"/>
        <w:jc w:val="both"/>
        <w:rPr>
          <w:rFonts w:eastAsia="Times New Roman"/>
          <w:lang w:val="mn-MN"/>
        </w:rPr>
      </w:pPr>
    </w:p>
    <w:p w14:paraId="1F9FC6D2" w14:textId="0550E8E5" w:rsidR="0000520B" w:rsidRPr="00157EA7" w:rsidRDefault="00C32D1A" w:rsidP="00A41E32">
      <w:pPr>
        <w:tabs>
          <w:tab w:val="left" w:pos="851"/>
          <w:tab w:val="left" w:pos="1134"/>
          <w:tab w:val="left" w:pos="1276"/>
          <w:tab w:val="left" w:pos="1418"/>
        </w:tabs>
        <w:snapToGrid w:val="0"/>
        <w:spacing w:after="0" w:line="240" w:lineRule="auto"/>
        <w:ind w:firstLine="567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>2</w:t>
      </w:r>
      <w:r w:rsidR="002558F8"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1.</w:t>
      </w:r>
      <w:r w:rsidR="002139D7">
        <w:rPr>
          <w:rFonts w:eastAsia="Times New Roman"/>
        </w:rPr>
        <w:t>4</w:t>
      </w:r>
      <w:r w:rsidR="002558F8" w:rsidRPr="00157EA7">
        <w:rPr>
          <w:rFonts w:eastAsia="Times New Roman"/>
          <w:lang w:val="mn-MN"/>
        </w:rPr>
        <w:t>. Хүнсний чиглэлийн бүх стандартыг аттеста</w:t>
      </w:r>
      <w:r w:rsidR="00F17C3B" w:rsidRPr="00157EA7">
        <w:rPr>
          <w:rFonts w:eastAsia="Times New Roman"/>
          <w:lang w:val="mn-MN"/>
        </w:rPr>
        <w:t>т</w:t>
      </w:r>
      <w:r w:rsidR="002558F8" w:rsidRPr="00157EA7">
        <w:rPr>
          <w:rFonts w:eastAsia="Times New Roman"/>
          <w:lang w:val="mn-MN"/>
        </w:rPr>
        <w:t>чилан, шаардлагатай стандарт, техникийн зохицуулалтыг шинэчлэн батлах, улмаар м</w:t>
      </w:r>
      <w:r w:rsidR="0011054A" w:rsidRPr="00157EA7">
        <w:rPr>
          <w:rFonts w:eastAsia="Times New Roman"/>
          <w:lang w:val="mn-MN"/>
        </w:rPr>
        <w:t xml:space="preserve">ал аж ахуй, газар тариалан, хүнсний үйлдвэр, хадгалалт, тээвэрлэлт, худалдаа, </w:t>
      </w:r>
      <w:r w:rsidR="00674043" w:rsidRPr="00157EA7">
        <w:rPr>
          <w:rFonts w:eastAsia="Times New Roman"/>
          <w:lang w:val="mn-MN"/>
        </w:rPr>
        <w:t xml:space="preserve">хоол үйлдвэрлэл, </w:t>
      </w:r>
      <w:r w:rsidR="0011054A" w:rsidRPr="00157EA7">
        <w:rPr>
          <w:rFonts w:eastAsia="Times New Roman"/>
          <w:lang w:val="mn-MN"/>
        </w:rPr>
        <w:t>үйлчилгээ</w:t>
      </w:r>
      <w:r w:rsidR="002558F8" w:rsidRPr="00157EA7">
        <w:rPr>
          <w:rFonts w:eastAsia="Times New Roman"/>
          <w:lang w:val="mn-MN"/>
        </w:rPr>
        <w:t xml:space="preserve">нд стандарт, техникийн зохицуулалтын шаардлагыг мөрдүүлэх, </w:t>
      </w:r>
      <w:r w:rsidR="0011054A" w:rsidRPr="00157EA7">
        <w:rPr>
          <w:rFonts w:eastAsia="Times New Roman"/>
          <w:lang w:val="mn-MN"/>
        </w:rPr>
        <w:t>зохистой дадал, хяналт, удирдлагын тогтолцоог нэвтрүүл</w:t>
      </w:r>
      <w:r w:rsidR="00674043" w:rsidRPr="00157EA7">
        <w:rPr>
          <w:rFonts w:eastAsia="Times New Roman"/>
          <w:lang w:val="mn-MN"/>
        </w:rPr>
        <w:t>эх, түүни</w:t>
      </w:r>
      <w:r w:rsidR="0011054A" w:rsidRPr="00157EA7">
        <w:rPr>
          <w:rFonts w:eastAsia="Times New Roman"/>
          <w:lang w:val="mn-MN"/>
        </w:rPr>
        <w:t xml:space="preserve">йг баталгаажуулах эрх бүхий итгэмжлэгдсэн байгууллагын тоог нэмэгдүүлэх; </w:t>
      </w:r>
    </w:p>
    <w:p w14:paraId="2EA5D830" w14:textId="2B6364B5" w:rsidR="00E92817" w:rsidRPr="00157EA7" w:rsidRDefault="00E92817" w:rsidP="0000520B">
      <w:pPr>
        <w:snapToGrid w:val="0"/>
        <w:spacing w:after="0" w:line="240" w:lineRule="auto"/>
        <w:ind w:firstLine="567"/>
        <w:jc w:val="both"/>
        <w:rPr>
          <w:rFonts w:eastAsia="Times New Roman"/>
          <w:lang w:val="mn-MN"/>
        </w:rPr>
      </w:pPr>
    </w:p>
    <w:p w14:paraId="0ECD6822" w14:textId="1D403B7F" w:rsidR="0000520B" w:rsidRPr="00157EA7" w:rsidRDefault="00C32D1A" w:rsidP="0000520B">
      <w:pPr>
        <w:snapToGrid w:val="0"/>
        <w:spacing w:after="0" w:line="240" w:lineRule="auto"/>
        <w:ind w:firstLine="567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>2</w:t>
      </w:r>
      <w:r w:rsidR="00856753"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1.</w:t>
      </w:r>
      <w:r w:rsidR="00CC67B9">
        <w:rPr>
          <w:rFonts w:eastAsia="Times New Roman"/>
          <w:lang w:val="mn-MN"/>
        </w:rPr>
        <w:t>5</w:t>
      </w:r>
      <w:r w:rsidR="00A41E32" w:rsidRPr="00157EA7">
        <w:rPr>
          <w:rFonts w:eastAsia="Times New Roman"/>
          <w:lang w:val="mn-MN"/>
        </w:rPr>
        <w:t>.</w:t>
      </w:r>
      <w:r w:rsidR="00856753" w:rsidRPr="00157EA7">
        <w:rPr>
          <w:rFonts w:eastAsia="Times New Roman"/>
          <w:lang w:val="mn-MN"/>
        </w:rPr>
        <w:t xml:space="preserve"> </w:t>
      </w:r>
      <w:r w:rsidR="00530925" w:rsidRPr="00157EA7">
        <w:rPr>
          <w:rFonts w:eastAsia="Times New Roman"/>
          <w:lang w:val="mn-MN"/>
        </w:rPr>
        <w:t xml:space="preserve">Стандарт, техникийн зохицуулалтад тусгагдсан аюулгүйн үзүүлэлтийн шаардлагыг бүрэн хангасан хүнсний түүхий эд, бүтээгдэхүүнд үйлдвэрлэлийн явцын болон хүнсний сүлжээнд нийлүүлэлтийн дотоодын хяналтыг хүнсний чиглэлийн үйл ажиллагаа эрхлэгч өөрөө, хөндлөнгийн хяналтыг төрийн </w:t>
      </w:r>
      <w:r w:rsidR="007459DB" w:rsidRPr="00157EA7">
        <w:rPr>
          <w:rFonts w:eastAsia="Times New Roman"/>
          <w:lang w:val="mn-MN"/>
        </w:rPr>
        <w:t xml:space="preserve">болон төрийн бус </w:t>
      </w:r>
      <w:r w:rsidR="00530925" w:rsidRPr="00157EA7">
        <w:rPr>
          <w:rFonts w:eastAsia="Times New Roman"/>
          <w:lang w:val="mn-MN"/>
        </w:rPr>
        <w:t xml:space="preserve">байгууллага тус тус </w:t>
      </w:r>
      <w:r w:rsidR="00355EA7" w:rsidRPr="00157EA7">
        <w:rPr>
          <w:rFonts w:eastAsia="Times New Roman"/>
          <w:lang w:val="mn-MN"/>
        </w:rPr>
        <w:t>хий</w:t>
      </w:r>
      <w:r w:rsidR="00530925" w:rsidRPr="00157EA7">
        <w:rPr>
          <w:rFonts w:eastAsia="Times New Roman"/>
          <w:lang w:val="mn-MN"/>
        </w:rPr>
        <w:t xml:space="preserve">х; </w:t>
      </w:r>
    </w:p>
    <w:p w14:paraId="2B151483" w14:textId="77777777" w:rsidR="00530925" w:rsidRPr="00157EA7" w:rsidRDefault="00530925" w:rsidP="0000520B">
      <w:pPr>
        <w:snapToGrid w:val="0"/>
        <w:spacing w:after="0" w:line="240" w:lineRule="auto"/>
        <w:ind w:firstLine="567"/>
        <w:jc w:val="both"/>
        <w:rPr>
          <w:lang w:val="mn-MN"/>
        </w:rPr>
      </w:pPr>
    </w:p>
    <w:p w14:paraId="60F6767E" w14:textId="16365A82" w:rsidR="00245221" w:rsidRPr="00157EA7" w:rsidRDefault="00C32D1A" w:rsidP="0000520B">
      <w:pPr>
        <w:snapToGrid w:val="0"/>
        <w:spacing w:after="0" w:line="240" w:lineRule="auto"/>
        <w:ind w:firstLine="567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>2</w:t>
      </w:r>
      <w:r w:rsidR="0000520B"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1.</w:t>
      </w:r>
      <w:r w:rsidR="00CC67B9">
        <w:rPr>
          <w:rFonts w:eastAsia="Times New Roman"/>
          <w:lang w:val="mn-MN"/>
        </w:rPr>
        <w:t>6</w:t>
      </w:r>
      <w:r w:rsidR="0000520B" w:rsidRPr="00157EA7">
        <w:rPr>
          <w:rFonts w:eastAsia="Times New Roman"/>
          <w:lang w:val="mn-MN"/>
        </w:rPr>
        <w:t xml:space="preserve">. </w:t>
      </w:r>
      <w:r w:rsidR="0046239B" w:rsidRPr="00157EA7">
        <w:rPr>
          <w:rFonts w:eastAsia="Times New Roman"/>
          <w:lang w:val="mn-MN"/>
        </w:rPr>
        <w:t>Х</w:t>
      </w:r>
      <w:r w:rsidR="00244646" w:rsidRPr="00157EA7">
        <w:rPr>
          <w:rFonts w:eastAsia="Times New Roman"/>
          <w:lang w:val="mn-MN"/>
        </w:rPr>
        <w:t>үнс</w:t>
      </w:r>
      <w:r w:rsidR="00163E0B" w:rsidRPr="00157EA7">
        <w:rPr>
          <w:rFonts w:eastAsia="Times New Roman"/>
          <w:lang w:val="mn-MN"/>
        </w:rPr>
        <w:t xml:space="preserve">, </w:t>
      </w:r>
      <w:r w:rsidR="00245221" w:rsidRPr="00157EA7">
        <w:rPr>
          <w:rFonts w:eastAsia="Times New Roman"/>
          <w:lang w:val="mn-MN"/>
        </w:rPr>
        <w:t xml:space="preserve">хөдөө аж ахуй, хөнгөн үйлдвэрлэлийн сургалтын </w:t>
      </w:r>
      <w:r w:rsidR="008B00E9" w:rsidRPr="00157EA7">
        <w:rPr>
          <w:rFonts w:eastAsia="Times New Roman"/>
          <w:lang w:val="mn-MN"/>
        </w:rPr>
        <w:t xml:space="preserve">тогтолцоо, </w:t>
      </w:r>
      <w:r w:rsidR="00245221" w:rsidRPr="00157EA7">
        <w:rPr>
          <w:rFonts w:eastAsia="Times New Roman"/>
          <w:lang w:val="mn-MN"/>
        </w:rPr>
        <w:t>чана</w:t>
      </w:r>
      <w:r w:rsidR="008B00E9" w:rsidRPr="00157EA7">
        <w:rPr>
          <w:rFonts w:eastAsia="Times New Roman"/>
          <w:lang w:val="mn-MN"/>
        </w:rPr>
        <w:t>рыг</w:t>
      </w:r>
      <w:r w:rsidR="00245221" w:rsidRPr="00157EA7">
        <w:rPr>
          <w:rFonts w:eastAsia="Times New Roman"/>
          <w:lang w:val="mn-MN"/>
        </w:rPr>
        <w:t xml:space="preserve"> сайжруулах, энэ</w:t>
      </w:r>
      <w:r w:rsidR="0011054A" w:rsidRPr="00157EA7">
        <w:rPr>
          <w:rFonts w:eastAsia="Times New Roman"/>
          <w:lang w:val="mn-MN"/>
        </w:rPr>
        <w:t xml:space="preserve"> </w:t>
      </w:r>
      <w:r w:rsidR="00674043" w:rsidRPr="00157EA7">
        <w:rPr>
          <w:rFonts w:eastAsia="Times New Roman"/>
          <w:lang w:val="mn-MN"/>
        </w:rPr>
        <w:t xml:space="preserve">чиглэлээр суралцагчид сургалтын төлбөрийн дэмжлэг үзүүлэх, </w:t>
      </w:r>
      <w:r w:rsidR="00AB0848" w:rsidRPr="00157EA7">
        <w:rPr>
          <w:rFonts w:eastAsia="Times New Roman"/>
          <w:lang w:val="mn-MN"/>
        </w:rPr>
        <w:t>мэргэшсэн ажилчды</w:t>
      </w:r>
      <w:r w:rsidR="00245221" w:rsidRPr="00157EA7">
        <w:rPr>
          <w:rFonts w:eastAsia="Times New Roman"/>
          <w:lang w:val="mn-MN"/>
        </w:rPr>
        <w:t>н</w:t>
      </w:r>
      <w:r w:rsidR="00674043" w:rsidRPr="00157EA7">
        <w:rPr>
          <w:rFonts w:eastAsia="Times New Roman"/>
          <w:lang w:val="mn-MN"/>
        </w:rPr>
        <w:t xml:space="preserve"> </w:t>
      </w:r>
      <w:r w:rsidR="00245221" w:rsidRPr="00157EA7">
        <w:rPr>
          <w:rFonts w:eastAsia="Times New Roman"/>
          <w:lang w:val="mn-MN"/>
        </w:rPr>
        <w:t>ур чадварыг дээшлүүлэх</w:t>
      </w:r>
      <w:r w:rsidR="00970D45" w:rsidRPr="00157EA7">
        <w:rPr>
          <w:rFonts w:eastAsia="Times New Roman"/>
          <w:lang w:val="mn-MN"/>
        </w:rPr>
        <w:t>,</w:t>
      </w:r>
      <w:r w:rsidR="00245221" w:rsidRPr="00157EA7">
        <w:rPr>
          <w:rFonts w:eastAsia="Times New Roman"/>
          <w:lang w:val="mn-MN"/>
        </w:rPr>
        <w:t xml:space="preserve"> мэргэжлийн боловсон хүчнийг тогтвор суурьшилтай ажиллах нөхцлийг бүрдүүлэх, шаардлагатай хөрөнгө, санхүүгийн эх үүсвэрийг улсын болон орон нутгийн төсөвт тусгах;</w:t>
      </w:r>
    </w:p>
    <w:p w14:paraId="50DC365B" w14:textId="77777777" w:rsidR="00245221" w:rsidRPr="00157EA7" w:rsidRDefault="00245221" w:rsidP="0000520B">
      <w:pPr>
        <w:snapToGrid w:val="0"/>
        <w:spacing w:after="0" w:line="240" w:lineRule="auto"/>
        <w:ind w:firstLine="567"/>
        <w:jc w:val="both"/>
        <w:rPr>
          <w:rFonts w:eastAsia="Times New Roman"/>
          <w:lang w:val="mn-MN"/>
        </w:rPr>
      </w:pPr>
    </w:p>
    <w:p w14:paraId="6FC5D2FB" w14:textId="752CBB27" w:rsidR="007C1ADF" w:rsidRPr="00157EA7" w:rsidRDefault="008D52AE" w:rsidP="00245221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</w:t>
      </w:r>
      <w:r w:rsidRPr="00157EA7">
        <w:rPr>
          <w:rFonts w:eastAsia="Times New Roman"/>
          <w:lang w:val="mn-MN"/>
        </w:rPr>
        <w:t>.1.</w:t>
      </w:r>
      <w:r w:rsidR="00CC67B9">
        <w:rPr>
          <w:rFonts w:eastAsia="Times New Roman"/>
          <w:lang w:val="mn-MN"/>
        </w:rPr>
        <w:t>7</w:t>
      </w:r>
      <w:r w:rsidRPr="00157EA7">
        <w:rPr>
          <w:rFonts w:eastAsia="Times New Roman"/>
          <w:lang w:val="mn-MN"/>
        </w:rPr>
        <w:t xml:space="preserve">. </w:t>
      </w:r>
      <w:r w:rsidR="007C1ADF" w:rsidRPr="00157EA7">
        <w:rPr>
          <w:rFonts w:eastAsia="Times New Roman"/>
          <w:lang w:val="mn-MN"/>
        </w:rPr>
        <w:t xml:space="preserve">Хүнсний </w:t>
      </w:r>
      <w:r w:rsidR="00056132" w:rsidRPr="00157EA7">
        <w:rPr>
          <w:rFonts w:eastAsia="Times New Roman"/>
          <w:lang w:val="mn-MN"/>
        </w:rPr>
        <w:t xml:space="preserve">хангамж, </w:t>
      </w:r>
      <w:r w:rsidR="007C1ADF" w:rsidRPr="00157EA7">
        <w:rPr>
          <w:rFonts w:eastAsia="Times New Roman"/>
          <w:lang w:val="mn-MN"/>
        </w:rPr>
        <w:t>аюулгүй байдлыг хангах</w:t>
      </w:r>
      <w:r w:rsidR="00163E0B" w:rsidRPr="00157EA7">
        <w:rPr>
          <w:rFonts w:eastAsia="Times New Roman"/>
          <w:lang w:val="mn-MN"/>
        </w:rPr>
        <w:t>, импортыг орлох хүнсний бүтээгдэхүүний</w:t>
      </w:r>
      <w:r w:rsidR="00056132" w:rsidRPr="00157EA7">
        <w:rPr>
          <w:rFonts w:eastAsia="Times New Roman"/>
          <w:lang w:val="mn-MN"/>
        </w:rPr>
        <w:t xml:space="preserve"> </w:t>
      </w:r>
      <w:r w:rsidR="00CC67B9" w:rsidRPr="00157EA7">
        <w:rPr>
          <w:rFonts w:eastAsia="Times New Roman"/>
          <w:lang w:val="mn-MN"/>
        </w:rPr>
        <w:t xml:space="preserve">дотоодын </w:t>
      </w:r>
      <w:r w:rsidR="00056132" w:rsidRPr="00157EA7">
        <w:rPr>
          <w:rFonts w:eastAsia="Times New Roman"/>
          <w:lang w:val="mn-MN"/>
        </w:rPr>
        <w:t>үйлдвэрлэлийг</w:t>
      </w:r>
      <w:r w:rsidR="00163E0B" w:rsidRPr="00157EA7">
        <w:rPr>
          <w:rFonts w:eastAsia="Times New Roman"/>
          <w:lang w:val="mn-MN"/>
        </w:rPr>
        <w:t xml:space="preserve"> нэмэгдүүлэхэд</w:t>
      </w:r>
      <w:r w:rsidR="007C1ADF" w:rsidRPr="00157EA7">
        <w:rPr>
          <w:rFonts w:eastAsia="Times New Roman"/>
          <w:lang w:val="mn-MN"/>
        </w:rPr>
        <w:t xml:space="preserve"> шаардлагатай эрчим хүч, </w:t>
      </w:r>
      <w:r w:rsidR="00CC67B9">
        <w:rPr>
          <w:rFonts w:eastAsia="Times New Roman"/>
          <w:lang w:val="mn-MN"/>
        </w:rPr>
        <w:t>дулаан, уурын эх үүсвэр,</w:t>
      </w:r>
      <w:r w:rsidR="00CC67B9" w:rsidRPr="00157EA7">
        <w:rPr>
          <w:rFonts w:eastAsia="Times New Roman"/>
          <w:lang w:val="mn-MN"/>
        </w:rPr>
        <w:t xml:space="preserve"> </w:t>
      </w:r>
      <w:r w:rsidR="007C1ADF" w:rsidRPr="00157EA7">
        <w:rPr>
          <w:rFonts w:eastAsia="Times New Roman"/>
          <w:lang w:val="mn-MN"/>
        </w:rPr>
        <w:t>шатахуун</w:t>
      </w:r>
      <w:r w:rsidR="00CC67B9">
        <w:rPr>
          <w:rFonts w:eastAsia="Times New Roman"/>
          <w:lang w:val="mn-MN"/>
        </w:rPr>
        <w:t>аар</w:t>
      </w:r>
      <w:r w:rsidR="007C1ADF" w:rsidRPr="00157EA7">
        <w:rPr>
          <w:rFonts w:eastAsia="Times New Roman"/>
          <w:lang w:val="mn-MN"/>
        </w:rPr>
        <w:t xml:space="preserve"> тогтвортой</w:t>
      </w:r>
      <w:r w:rsidR="005A3EF5" w:rsidRPr="00157EA7">
        <w:rPr>
          <w:rFonts w:eastAsia="Times New Roman"/>
          <w:lang w:val="mn-MN"/>
        </w:rPr>
        <w:t xml:space="preserve">, найдвартай </w:t>
      </w:r>
      <w:r w:rsidR="00CC67B9">
        <w:rPr>
          <w:rFonts w:eastAsia="Times New Roman"/>
          <w:lang w:val="mn-MN"/>
        </w:rPr>
        <w:t>хангах</w:t>
      </w:r>
      <w:r w:rsidR="00AF1A20" w:rsidRPr="00157EA7">
        <w:rPr>
          <w:rFonts w:eastAsia="Times New Roman"/>
          <w:lang w:val="mn-MN"/>
        </w:rPr>
        <w:t>.</w:t>
      </w:r>
    </w:p>
    <w:p w14:paraId="5F07AB98" w14:textId="77777777" w:rsidR="0000520B" w:rsidRPr="00157EA7" w:rsidRDefault="0000520B" w:rsidP="0000520B">
      <w:pPr>
        <w:snapToGrid w:val="0"/>
        <w:spacing w:after="0" w:line="240" w:lineRule="auto"/>
        <w:ind w:firstLine="567"/>
        <w:jc w:val="both"/>
        <w:rPr>
          <w:lang w:val="mn-MN"/>
        </w:rPr>
      </w:pPr>
    </w:p>
    <w:p w14:paraId="50CE4F25" w14:textId="39000D6B" w:rsidR="0000520B" w:rsidRPr="00F97465" w:rsidRDefault="00813F70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i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F97465">
        <w:rPr>
          <w:rFonts w:eastAsia="Times New Roman"/>
          <w:i/>
          <w:lang w:val="mn-MN"/>
        </w:rPr>
        <w:t>2</w:t>
      </w:r>
      <w:r w:rsidR="00A41E32" w:rsidRPr="00F97465">
        <w:rPr>
          <w:rFonts w:eastAsia="Times New Roman"/>
          <w:i/>
          <w:lang w:val="mn-MN"/>
        </w:rPr>
        <w:t xml:space="preserve">.2. </w:t>
      </w:r>
      <w:r w:rsidR="0011054A" w:rsidRPr="00F97465">
        <w:rPr>
          <w:rFonts w:eastAsia="Times New Roman"/>
          <w:i/>
          <w:lang w:val="mn-MN"/>
        </w:rPr>
        <w:t>Газар тариалангийн үйлдвэрлэлий</w:t>
      </w:r>
      <w:r w:rsidR="00E13256" w:rsidRPr="00F97465">
        <w:rPr>
          <w:rFonts w:eastAsia="Times New Roman"/>
          <w:i/>
          <w:lang w:val="mn-MN"/>
        </w:rPr>
        <w:t xml:space="preserve">н </w:t>
      </w:r>
      <w:r w:rsidR="0011054A" w:rsidRPr="00F97465">
        <w:rPr>
          <w:rFonts w:eastAsia="Times New Roman"/>
          <w:i/>
          <w:lang w:val="mn-MN"/>
        </w:rPr>
        <w:t xml:space="preserve">чиглэлээр: </w:t>
      </w:r>
    </w:p>
    <w:p w14:paraId="5F836EC8" w14:textId="77777777" w:rsidR="0000520B" w:rsidRPr="00157EA7" w:rsidRDefault="0000520B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5E86A129" w14:textId="045F6740" w:rsidR="0000520B" w:rsidRPr="00157EA7" w:rsidRDefault="0000520B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u w:val="single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</w:t>
      </w:r>
      <w:r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2.1</w:t>
      </w:r>
      <w:r w:rsidRPr="00157EA7">
        <w:rPr>
          <w:rFonts w:eastAsia="Times New Roman"/>
          <w:lang w:val="mn-MN"/>
        </w:rPr>
        <w:t>.</w:t>
      </w:r>
      <w:r w:rsidR="00163E0B" w:rsidRPr="00157EA7">
        <w:rPr>
          <w:rFonts w:eastAsia="Times New Roman"/>
          <w:lang w:val="mn-MN"/>
        </w:rPr>
        <w:t xml:space="preserve"> </w:t>
      </w:r>
      <w:r w:rsidR="00AF1A20" w:rsidRPr="00157EA7">
        <w:rPr>
          <w:rFonts w:eastAsia="Times New Roman"/>
          <w:lang w:val="mn-MN"/>
        </w:rPr>
        <w:t>Т</w:t>
      </w:r>
      <w:r w:rsidR="00D86414" w:rsidRPr="00157EA7">
        <w:rPr>
          <w:rFonts w:eastAsia="Times New Roman"/>
          <w:lang w:val="mn-MN"/>
        </w:rPr>
        <w:t xml:space="preserve">ариалангийн </w:t>
      </w:r>
      <w:r w:rsidR="00F07C1C" w:rsidRPr="00157EA7">
        <w:rPr>
          <w:rFonts w:eastAsia="Times New Roman"/>
          <w:lang w:val="mn-MN"/>
        </w:rPr>
        <w:t xml:space="preserve">зориулалттай </w:t>
      </w:r>
      <w:r w:rsidR="00D86414" w:rsidRPr="00157EA7">
        <w:rPr>
          <w:rFonts w:eastAsia="Times New Roman"/>
          <w:lang w:val="mn-MN"/>
        </w:rPr>
        <w:t xml:space="preserve">газар ашиглалтыг сайжруулах, </w:t>
      </w:r>
      <w:r w:rsidR="00EB7AD9" w:rsidRPr="00157EA7">
        <w:rPr>
          <w:rFonts w:eastAsia="Times New Roman"/>
          <w:lang w:val="mn-MN"/>
        </w:rPr>
        <w:t xml:space="preserve">талбайн хэмжээг нэмэгдүүлэх зорилгоор </w:t>
      </w:r>
      <w:r w:rsidR="00D86414" w:rsidRPr="00157EA7">
        <w:rPr>
          <w:rFonts w:eastAsia="Times New Roman"/>
          <w:lang w:val="mn-MN"/>
        </w:rPr>
        <w:t xml:space="preserve">шинээр </w:t>
      </w:r>
      <w:r w:rsidR="00F07C1C" w:rsidRPr="00157EA7">
        <w:rPr>
          <w:rFonts w:eastAsia="Times New Roman"/>
          <w:lang w:val="mn-MN"/>
        </w:rPr>
        <w:t>200</w:t>
      </w:r>
      <w:r w:rsidR="00AB7C02" w:rsidRPr="00157EA7">
        <w:rPr>
          <w:rFonts w:eastAsia="Times New Roman"/>
          <w:lang w:val="mn-MN"/>
        </w:rPr>
        <w:t>.0</w:t>
      </w:r>
      <w:r w:rsidR="00F07C1C" w:rsidRPr="00157EA7">
        <w:rPr>
          <w:rFonts w:eastAsia="Times New Roman"/>
          <w:lang w:val="mn-MN"/>
        </w:rPr>
        <w:t xml:space="preserve"> мянган га </w:t>
      </w:r>
      <w:r w:rsidR="008B00E9" w:rsidRPr="00157EA7">
        <w:rPr>
          <w:rFonts w:eastAsia="Times New Roman"/>
          <w:lang w:val="mn-MN"/>
        </w:rPr>
        <w:t xml:space="preserve">хүртэл </w:t>
      </w:r>
      <w:r w:rsidR="00AB7C02" w:rsidRPr="00157EA7">
        <w:rPr>
          <w:rFonts w:eastAsia="Times New Roman"/>
          <w:lang w:val="mn-MN"/>
        </w:rPr>
        <w:t xml:space="preserve">атар </w:t>
      </w:r>
      <w:r w:rsidR="00D86414" w:rsidRPr="00157EA7">
        <w:rPr>
          <w:rFonts w:eastAsia="Times New Roman"/>
          <w:lang w:val="mn-MN"/>
        </w:rPr>
        <w:t xml:space="preserve">газар олгох ажлыг </w:t>
      </w:r>
      <w:r w:rsidR="00163E0B" w:rsidRPr="00157EA7">
        <w:rPr>
          <w:rFonts w:eastAsia="Times New Roman"/>
          <w:lang w:val="mn-MN"/>
        </w:rPr>
        <w:t xml:space="preserve">улсын хэмжээнд </w:t>
      </w:r>
      <w:r w:rsidR="00D86414" w:rsidRPr="00157EA7">
        <w:rPr>
          <w:rFonts w:eastAsia="Times New Roman"/>
          <w:lang w:val="mn-MN"/>
        </w:rPr>
        <w:t>зохион байгуулах;</w:t>
      </w:r>
    </w:p>
    <w:p w14:paraId="02C13A05" w14:textId="77777777" w:rsidR="0000520B" w:rsidRPr="00157EA7" w:rsidRDefault="0000520B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u w:val="single"/>
          <w:lang w:val="mn-MN"/>
        </w:rPr>
      </w:pPr>
    </w:p>
    <w:p w14:paraId="5A456BCF" w14:textId="7EAFFFA6" w:rsidR="0000520B" w:rsidRPr="00CC67B9" w:rsidRDefault="0000520B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u w:val="single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CC67B9">
        <w:rPr>
          <w:rFonts w:eastAsia="Times New Roman"/>
          <w:lang w:val="mn-MN"/>
        </w:rPr>
        <w:t>2</w:t>
      </w:r>
      <w:r w:rsidRPr="00CC67B9">
        <w:rPr>
          <w:rFonts w:eastAsia="Times New Roman"/>
          <w:lang w:val="mn-MN"/>
        </w:rPr>
        <w:t>.</w:t>
      </w:r>
      <w:r w:rsidR="00A41E32" w:rsidRPr="00CC67B9">
        <w:rPr>
          <w:rFonts w:eastAsia="Times New Roman"/>
          <w:lang w:val="mn-MN"/>
        </w:rPr>
        <w:t>2.2</w:t>
      </w:r>
      <w:r w:rsidRPr="00CC67B9">
        <w:rPr>
          <w:rFonts w:eastAsia="Times New Roman"/>
          <w:lang w:val="mn-MN"/>
        </w:rPr>
        <w:t xml:space="preserve">. </w:t>
      </w:r>
      <w:r w:rsidR="00EB7AD9" w:rsidRPr="00CC67B9">
        <w:rPr>
          <w:rFonts w:eastAsia="Times New Roman"/>
          <w:lang w:val="mn-MN"/>
        </w:rPr>
        <w:t xml:space="preserve">Ургамлын генетик нөөцийн ашиглалт хамгаалалт, нутагшсан сортын үрийн нөөц бүрдүүлэх, </w:t>
      </w:r>
      <w:r w:rsidR="00F07C1C" w:rsidRPr="00CC67B9">
        <w:rPr>
          <w:rFonts w:eastAsia="Times New Roman"/>
          <w:lang w:val="mn-MN"/>
        </w:rPr>
        <w:t xml:space="preserve">үр тариа, </w:t>
      </w:r>
      <w:r w:rsidR="00A23579" w:rsidRPr="00CC67B9">
        <w:rPr>
          <w:rFonts w:eastAsia="Times New Roman"/>
          <w:lang w:val="mn-MN"/>
        </w:rPr>
        <w:t xml:space="preserve">төмс, </w:t>
      </w:r>
      <w:r w:rsidR="00F07C1C" w:rsidRPr="00CC67B9">
        <w:rPr>
          <w:rFonts w:eastAsia="Times New Roman"/>
          <w:lang w:val="mn-MN"/>
        </w:rPr>
        <w:t xml:space="preserve">хүнсний ногоо, жимс, жимсгэнэ болон ашигт таримлын </w:t>
      </w:r>
      <w:r w:rsidR="00EB7AD9" w:rsidRPr="00CC67B9">
        <w:rPr>
          <w:rFonts w:eastAsia="Times New Roman"/>
          <w:lang w:val="mn-MN"/>
        </w:rPr>
        <w:t>үр үйлдвэрлэл</w:t>
      </w:r>
      <w:r w:rsidR="00F07C1C" w:rsidRPr="00CC67B9">
        <w:rPr>
          <w:rFonts w:eastAsia="Times New Roman"/>
          <w:lang w:val="mn-MN"/>
        </w:rPr>
        <w:t>ийн үндэсний тогтолцоог</w:t>
      </w:r>
      <w:r w:rsidR="007867A0">
        <w:rPr>
          <w:rFonts w:eastAsia="Times New Roman"/>
          <w:lang w:val="mn-MN"/>
        </w:rPr>
        <w:t xml:space="preserve"> бүрдүүлэх, </w:t>
      </w:r>
      <w:r w:rsidR="00CC67B9" w:rsidRPr="00CC67B9">
        <w:rPr>
          <w:rFonts w:eastAsia="Times New Roman"/>
          <w:lang w:val="mn-MN"/>
        </w:rPr>
        <w:t xml:space="preserve">Ургамал, газар тариалангийн хүрээлэнгийн үйл ажиллагаанд тулгуурлан </w:t>
      </w:r>
      <w:r w:rsidR="00350F6C" w:rsidRPr="00CC67B9">
        <w:rPr>
          <w:rFonts w:eastAsia="Times New Roman"/>
          <w:lang w:val="mn-MN"/>
        </w:rPr>
        <w:t xml:space="preserve">улсын хэмжээнд улаан буудайн 4, тэжээлийн 2, хүнсний ногооны 5, төмсний </w:t>
      </w:r>
      <w:r w:rsidR="007867A0">
        <w:rPr>
          <w:rFonts w:eastAsia="Times New Roman"/>
          <w:lang w:val="mn-MN"/>
        </w:rPr>
        <w:t xml:space="preserve">4, нийт 15 </w:t>
      </w:r>
      <w:r w:rsidR="00350F6C" w:rsidRPr="00CC67B9">
        <w:rPr>
          <w:rFonts w:eastAsia="Times New Roman"/>
          <w:lang w:val="mn-MN"/>
        </w:rPr>
        <w:t>үр</w:t>
      </w:r>
      <w:r w:rsidR="007867A0">
        <w:rPr>
          <w:rFonts w:eastAsia="Times New Roman"/>
          <w:lang w:val="mn-MN"/>
        </w:rPr>
        <w:t>ийн</w:t>
      </w:r>
      <w:r w:rsidR="00350F6C" w:rsidRPr="00CC67B9">
        <w:rPr>
          <w:rFonts w:eastAsia="Times New Roman"/>
          <w:lang w:val="mn-MN"/>
        </w:rPr>
        <w:t xml:space="preserve"> </w:t>
      </w:r>
      <w:r w:rsidR="007867A0">
        <w:rPr>
          <w:rFonts w:eastAsia="Times New Roman"/>
          <w:lang w:val="mn-MN"/>
        </w:rPr>
        <w:t xml:space="preserve"> аж ахуйг </w:t>
      </w:r>
      <w:r w:rsidR="00F97465" w:rsidRPr="00A25194">
        <w:rPr>
          <w:rFonts w:eastAsia="Times New Roman"/>
          <w:lang w:val="mn-MN"/>
        </w:rPr>
        <w:t>байгуулах</w:t>
      </w:r>
      <w:r w:rsidR="00350F6C" w:rsidRPr="00A25194">
        <w:rPr>
          <w:rFonts w:eastAsia="Times New Roman"/>
          <w:lang w:val="mn-MN"/>
        </w:rPr>
        <w:t xml:space="preserve">, </w:t>
      </w:r>
      <w:r w:rsidR="00EB7AD9" w:rsidRPr="00A25194">
        <w:rPr>
          <w:rFonts w:eastAsia="Times New Roman"/>
          <w:lang w:val="mn-MN"/>
        </w:rPr>
        <w:t>сорт сорилтын үйл ажиллагааг шинжлэх ухааны үндэслэлтэй хөгжүүлэх;</w:t>
      </w:r>
    </w:p>
    <w:p w14:paraId="75D711ED" w14:textId="77777777" w:rsidR="0000520B" w:rsidRPr="00CC67B9" w:rsidRDefault="0000520B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u w:val="single"/>
          <w:lang w:val="mn-MN"/>
        </w:rPr>
      </w:pPr>
    </w:p>
    <w:p w14:paraId="37023F6B" w14:textId="14048276" w:rsidR="00950507" w:rsidRPr="00FD7A54" w:rsidRDefault="0000520B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FD7A54">
        <w:rPr>
          <w:rFonts w:eastAsia="Times New Roman"/>
          <w:lang w:val="mn-MN"/>
        </w:rPr>
        <w:tab/>
      </w:r>
      <w:r w:rsidR="00C32D1A" w:rsidRPr="00FD7A54">
        <w:rPr>
          <w:rFonts w:eastAsia="Times New Roman"/>
          <w:lang w:val="mn-MN"/>
        </w:rPr>
        <w:t>2</w:t>
      </w:r>
      <w:r w:rsidRPr="00FD7A54">
        <w:rPr>
          <w:rFonts w:eastAsia="Times New Roman"/>
          <w:lang w:val="mn-MN"/>
        </w:rPr>
        <w:t>.</w:t>
      </w:r>
      <w:r w:rsidR="00A41E32" w:rsidRPr="00FD7A54">
        <w:rPr>
          <w:rFonts w:eastAsia="Times New Roman"/>
          <w:lang w:val="mn-MN"/>
        </w:rPr>
        <w:t>2.3</w:t>
      </w:r>
      <w:r w:rsidRPr="00FD7A54">
        <w:rPr>
          <w:rFonts w:eastAsia="Times New Roman"/>
          <w:lang w:val="mn-MN"/>
        </w:rPr>
        <w:t xml:space="preserve">. </w:t>
      </w:r>
      <w:r w:rsidR="005A497B" w:rsidRPr="00FD7A54">
        <w:rPr>
          <w:rFonts w:eastAsia="Times New Roman"/>
          <w:lang w:val="mn-MN"/>
        </w:rPr>
        <w:t xml:space="preserve">“Монгол Улсад газар тариалан эрхлэх систем” технологийн баримт бичгийг мөрдлөг болгож, хөрсний доройтлыг бууруулах, үржил шимийг хамгаалах, сайжруулах, зохистой ээлжлэн тариалалт бүхий дэвшилтэт технологи нэвтрүүлэх, түүнд нийцсэн техник, технологийн шинэчлэл </w:t>
      </w:r>
      <w:bookmarkStart w:id="0" w:name="_Hlk101167262"/>
      <w:r w:rsidR="005A497B" w:rsidRPr="00FD7A54">
        <w:rPr>
          <w:rFonts w:eastAsia="Times New Roman"/>
          <w:lang w:val="mn-MN"/>
        </w:rPr>
        <w:t xml:space="preserve">хийх, эргэлтийн талбайг </w:t>
      </w:r>
      <w:r w:rsidR="00350F6C" w:rsidRPr="00FD7A54">
        <w:rPr>
          <w:rFonts w:eastAsia="Times New Roman"/>
          <w:lang w:val="mn-MN"/>
        </w:rPr>
        <w:t>1.</w:t>
      </w:r>
      <w:r w:rsidR="008B00E9" w:rsidRPr="00FD7A54">
        <w:rPr>
          <w:rFonts w:eastAsia="Times New Roman"/>
          <w:lang w:val="mn-MN"/>
        </w:rPr>
        <w:t>1</w:t>
      </w:r>
      <w:r w:rsidR="00350F6C" w:rsidRPr="00FD7A54">
        <w:rPr>
          <w:rFonts w:eastAsia="Times New Roman"/>
          <w:lang w:val="mn-MN"/>
        </w:rPr>
        <w:t xml:space="preserve"> сая га</w:t>
      </w:r>
      <w:r w:rsidR="008B00E9" w:rsidRPr="00FD7A54">
        <w:rPr>
          <w:rFonts w:eastAsia="Times New Roman"/>
          <w:lang w:val="mn-MN"/>
        </w:rPr>
        <w:t xml:space="preserve"> </w:t>
      </w:r>
      <w:r w:rsidR="00350F6C" w:rsidRPr="00FD7A54">
        <w:rPr>
          <w:rFonts w:eastAsia="Times New Roman"/>
          <w:lang w:val="mn-MN"/>
        </w:rPr>
        <w:t>хүртэл</w:t>
      </w:r>
      <w:r w:rsidR="00FD7A54" w:rsidRPr="00FD7A54">
        <w:rPr>
          <w:rFonts w:eastAsia="Times New Roman"/>
          <w:lang w:val="mn-MN"/>
        </w:rPr>
        <w:t xml:space="preserve"> нэмэгдүүлэх</w:t>
      </w:r>
      <w:r w:rsidR="00350F6C" w:rsidRPr="00FD7A54">
        <w:rPr>
          <w:rFonts w:eastAsia="Times New Roman"/>
          <w:lang w:val="mn-MN"/>
        </w:rPr>
        <w:t xml:space="preserve">, </w:t>
      </w:r>
      <w:r w:rsidR="005A497B" w:rsidRPr="00FD7A54">
        <w:rPr>
          <w:rFonts w:eastAsia="Times New Roman"/>
          <w:lang w:val="mn-MN"/>
        </w:rPr>
        <w:t>тэжээлийн тариалалт</w:t>
      </w:r>
      <w:r w:rsidR="00FD7A54" w:rsidRPr="00FD7A54">
        <w:rPr>
          <w:rFonts w:eastAsia="Times New Roman"/>
          <w:lang w:val="mn-MN"/>
        </w:rPr>
        <w:t>,</w:t>
      </w:r>
      <w:r w:rsidR="005D7F83" w:rsidRPr="00FD7A54">
        <w:rPr>
          <w:rFonts w:eastAsia="Times New Roman"/>
          <w:lang w:val="mn-MN"/>
        </w:rPr>
        <w:t xml:space="preserve"> үйлдвэрлэлийг </w:t>
      </w:r>
      <w:r w:rsidR="00FD7A54" w:rsidRPr="00FD7A54">
        <w:rPr>
          <w:rFonts w:eastAsia="Times New Roman"/>
          <w:lang w:val="mn-MN"/>
        </w:rPr>
        <w:t xml:space="preserve">дотоодын хэрэгцээг хангах хэмжээнд </w:t>
      </w:r>
      <w:r w:rsidR="00350F6C" w:rsidRPr="00FD7A54">
        <w:rPr>
          <w:rFonts w:eastAsia="Times New Roman"/>
          <w:lang w:val="mn-MN"/>
        </w:rPr>
        <w:t xml:space="preserve">хүргэхэд </w:t>
      </w:r>
      <w:r w:rsidR="00511357" w:rsidRPr="00FD7A54">
        <w:rPr>
          <w:rFonts w:eastAsia="Times New Roman"/>
          <w:lang w:val="mn-MN"/>
        </w:rPr>
        <w:t xml:space="preserve">зохион байгуулалт болон санхүүгийн </w:t>
      </w:r>
      <w:r w:rsidR="00950507" w:rsidRPr="00FD7A54">
        <w:rPr>
          <w:rFonts w:eastAsia="Times New Roman"/>
          <w:lang w:val="mn-MN"/>
        </w:rPr>
        <w:t>дэм</w:t>
      </w:r>
      <w:r w:rsidR="00350F6C" w:rsidRPr="00FD7A54">
        <w:rPr>
          <w:rFonts w:eastAsia="Times New Roman"/>
          <w:lang w:val="mn-MN"/>
        </w:rPr>
        <w:t>жлэг үзүүлэх</w:t>
      </w:r>
      <w:r w:rsidR="00950507" w:rsidRPr="00FD7A54">
        <w:rPr>
          <w:rFonts w:eastAsia="Times New Roman"/>
          <w:lang w:val="mn-MN"/>
        </w:rPr>
        <w:t>;</w:t>
      </w:r>
      <w:r w:rsidR="00875A1A" w:rsidRPr="00FD7A54">
        <w:rPr>
          <w:rFonts w:eastAsia="Times New Roman"/>
          <w:lang w:val="mn-MN"/>
        </w:rPr>
        <w:t xml:space="preserve"> </w:t>
      </w:r>
    </w:p>
    <w:p w14:paraId="161FE3D2" w14:textId="77777777" w:rsidR="00950507" w:rsidRPr="00157EA7" w:rsidRDefault="00950507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highlight w:val="yellow"/>
          <w:lang w:val="mn-MN"/>
        </w:rPr>
      </w:pPr>
    </w:p>
    <w:bookmarkEnd w:id="0"/>
    <w:p w14:paraId="4A4AF82E" w14:textId="0393A472" w:rsidR="0000520B" w:rsidRPr="00157EA7" w:rsidRDefault="00B16A8C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u w:val="single"/>
          <w:lang w:val="mn-MN"/>
        </w:rPr>
      </w:pPr>
      <w:r w:rsidRPr="004D51B0">
        <w:rPr>
          <w:rFonts w:eastAsia="Times New Roman"/>
          <w:lang w:val="mn-MN"/>
        </w:rPr>
        <w:tab/>
      </w:r>
      <w:r w:rsidR="00C32D1A" w:rsidRPr="004D51B0">
        <w:rPr>
          <w:rFonts w:eastAsia="Times New Roman"/>
          <w:lang w:val="mn-MN"/>
        </w:rPr>
        <w:t>2</w:t>
      </w:r>
      <w:r w:rsidR="0000520B" w:rsidRPr="004D51B0">
        <w:rPr>
          <w:rFonts w:eastAsia="Times New Roman"/>
          <w:lang w:val="mn-MN"/>
        </w:rPr>
        <w:t>.</w:t>
      </w:r>
      <w:r w:rsidR="00A41E32" w:rsidRPr="004D51B0">
        <w:rPr>
          <w:rFonts w:eastAsia="Times New Roman"/>
          <w:lang w:val="mn-MN"/>
        </w:rPr>
        <w:t>2.4</w:t>
      </w:r>
      <w:r w:rsidR="0000520B" w:rsidRPr="004D51B0">
        <w:rPr>
          <w:rFonts w:eastAsia="Times New Roman"/>
          <w:lang w:val="mn-MN"/>
        </w:rPr>
        <w:t xml:space="preserve">. </w:t>
      </w:r>
      <w:r w:rsidR="00FD7A54" w:rsidRPr="004D51B0">
        <w:rPr>
          <w:rFonts w:eastAsia="Times New Roman"/>
          <w:lang w:val="mn-MN"/>
        </w:rPr>
        <w:t>Хүлэмжийн аж ахуйн</w:t>
      </w:r>
      <w:r w:rsidR="00056132" w:rsidRPr="004D51B0">
        <w:rPr>
          <w:rFonts w:eastAsia="Times New Roman"/>
          <w:lang w:val="mn-MN"/>
        </w:rPr>
        <w:t xml:space="preserve"> үйлдвэрлэлийг </w:t>
      </w:r>
      <w:r w:rsidR="00511357" w:rsidRPr="004D51B0">
        <w:rPr>
          <w:rFonts w:eastAsia="Times New Roman"/>
          <w:lang w:val="mn-MN"/>
        </w:rPr>
        <w:t xml:space="preserve">270 га хүртэл </w:t>
      </w:r>
      <w:r w:rsidR="00056132" w:rsidRPr="004D51B0">
        <w:rPr>
          <w:rFonts w:eastAsia="Times New Roman"/>
          <w:lang w:val="mn-MN"/>
        </w:rPr>
        <w:t xml:space="preserve">нэмэгдүүлэн хөгжүүлж, </w:t>
      </w:r>
      <w:r w:rsidR="005A497B" w:rsidRPr="004D51B0">
        <w:rPr>
          <w:rFonts w:eastAsia="Times New Roman"/>
          <w:lang w:val="mn-MN"/>
        </w:rPr>
        <w:t xml:space="preserve">хүн амыг </w:t>
      </w:r>
      <w:r w:rsidRPr="004D51B0">
        <w:rPr>
          <w:rFonts w:eastAsia="Times New Roman"/>
          <w:lang w:val="mn-MN"/>
        </w:rPr>
        <w:t>жилийн турши</w:t>
      </w:r>
      <w:r w:rsidR="004D51B0" w:rsidRPr="004D51B0">
        <w:rPr>
          <w:rFonts w:eastAsia="Times New Roman"/>
          <w:lang w:val="mn-MN"/>
        </w:rPr>
        <w:t>д шинэ ургацын</w:t>
      </w:r>
      <w:r w:rsidRPr="004D51B0">
        <w:rPr>
          <w:rFonts w:eastAsia="Times New Roman"/>
          <w:lang w:val="mn-MN"/>
        </w:rPr>
        <w:t xml:space="preserve"> </w:t>
      </w:r>
      <w:r w:rsidR="005A497B" w:rsidRPr="004D51B0">
        <w:rPr>
          <w:rFonts w:eastAsia="Times New Roman"/>
          <w:lang w:val="mn-MN"/>
        </w:rPr>
        <w:t xml:space="preserve">ногоогоор </w:t>
      </w:r>
      <w:r w:rsidR="004D51B0" w:rsidRPr="004D51B0">
        <w:rPr>
          <w:rFonts w:eastAsia="Times New Roman"/>
          <w:lang w:val="mn-MN"/>
        </w:rPr>
        <w:t>тогтвортой</w:t>
      </w:r>
      <w:r w:rsidR="005A497B" w:rsidRPr="004D51B0">
        <w:rPr>
          <w:rFonts w:eastAsia="Times New Roman"/>
          <w:lang w:val="mn-MN"/>
        </w:rPr>
        <w:t xml:space="preserve"> хангахад чиглэсэн бодлого, үйл ажиллагааг төлөвлөн хэрэгжүүлэх, дулааны хангамж</w:t>
      </w:r>
      <w:r w:rsidR="004D51B0" w:rsidRPr="004D51B0">
        <w:rPr>
          <w:rFonts w:eastAsia="Times New Roman"/>
          <w:lang w:val="mn-MN"/>
        </w:rPr>
        <w:t xml:space="preserve">, дэд бүтэц </w:t>
      </w:r>
      <w:r w:rsidR="005A497B" w:rsidRPr="004D51B0">
        <w:rPr>
          <w:rFonts w:eastAsia="Times New Roman"/>
          <w:lang w:val="mn-MN"/>
        </w:rPr>
        <w:t xml:space="preserve">бүхий бүс нутгуудад </w:t>
      </w:r>
      <w:r w:rsidR="007A1974" w:rsidRPr="004D51B0">
        <w:rPr>
          <w:rFonts w:eastAsia="Times New Roman"/>
          <w:lang w:val="mn-MN"/>
        </w:rPr>
        <w:t>50</w:t>
      </w:r>
      <w:r w:rsidR="00511357" w:rsidRPr="004D51B0">
        <w:rPr>
          <w:rFonts w:eastAsia="Times New Roman"/>
          <w:lang w:val="mn-MN"/>
        </w:rPr>
        <w:t>.0</w:t>
      </w:r>
      <w:r w:rsidR="007A1974" w:rsidRPr="004D51B0">
        <w:rPr>
          <w:rFonts w:eastAsia="Times New Roman"/>
          <w:lang w:val="mn-MN"/>
        </w:rPr>
        <w:t xml:space="preserve"> га өвлийн </w:t>
      </w:r>
      <w:r w:rsidR="005A497B" w:rsidRPr="004D51B0">
        <w:rPr>
          <w:rFonts w:eastAsia="Times New Roman"/>
          <w:lang w:val="mn-MN"/>
        </w:rPr>
        <w:t>хүлэмжийн цогцолбор аж ахуй байгуулах;</w:t>
      </w:r>
    </w:p>
    <w:p w14:paraId="150F358E" w14:textId="77777777" w:rsidR="0000520B" w:rsidRPr="00157EA7" w:rsidRDefault="0000520B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u w:val="single"/>
          <w:lang w:val="mn-MN"/>
        </w:rPr>
      </w:pPr>
    </w:p>
    <w:p w14:paraId="0F88C25A" w14:textId="5C69EF9E" w:rsidR="00950507" w:rsidRPr="00157EA7" w:rsidRDefault="0000520B" w:rsidP="00950507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u w:val="single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</w:t>
      </w:r>
      <w:r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2.</w:t>
      </w:r>
      <w:r w:rsidR="00875A1A" w:rsidRPr="00157EA7">
        <w:rPr>
          <w:rFonts w:eastAsia="Times New Roman"/>
          <w:lang w:val="mn-MN"/>
        </w:rPr>
        <w:t>5</w:t>
      </w:r>
      <w:r w:rsidRPr="00157EA7">
        <w:rPr>
          <w:rFonts w:eastAsia="Times New Roman"/>
          <w:lang w:val="mn-MN"/>
        </w:rPr>
        <w:t xml:space="preserve">. </w:t>
      </w:r>
      <w:r w:rsidR="00CC67B9">
        <w:rPr>
          <w:rFonts w:eastAsia="Times New Roman"/>
          <w:lang w:val="mn-MN"/>
        </w:rPr>
        <w:t>Импортыг орлох а</w:t>
      </w:r>
      <w:r w:rsidR="00950507" w:rsidRPr="00157EA7">
        <w:rPr>
          <w:rFonts w:eastAsia="Times New Roman"/>
          <w:lang w:val="mn-MN"/>
        </w:rPr>
        <w:t xml:space="preserve">зот, </w:t>
      </w:r>
      <w:r w:rsidR="00F0587A" w:rsidRPr="00157EA7">
        <w:rPr>
          <w:rFonts w:eastAsia="Times New Roman"/>
          <w:lang w:val="mn-MN"/>
        </w:rPr>
        <w:t>фо</w:t>
      </w:r>
      <w:r w:rsidR="002114B5">
        <w:rPr>
          <w:rFonts w:eastAsia="Times New Roman"/>
          <w:lang w:val="mn-MN"/>
        </w:rPr>
        <w:t>с</w:t>
      </w:r>
      <w:r w:rsidR="00F0587A" w:rsidRPr="00157EA7">
        <w:rPr>
          <w:rFonts w:eastAsia="Times New Roman"/>
          <w:lang w:val="mn-MN"/>
        </w:rPr>
        <w:t>фор</w:t>
      </w:r>
      <w:r w:rsidR="00F0587A">
        <w:rPr>
          <w:rFonts w:eastAsia="Times New Roman"/>
          <w:lang w:val="mn-MN"/>
        </w:rPr>
        <w:t xml:space="preserve">, </w:t>
      </w:r>
      <w:r w:rsidR="00950507" w:rsidRPr="00157EA7">
        <w:rPr>
          <w:rFonts w:eastAsia="Times New Roman"/>
          <w:lang w:val="mn-MN"/>
        </w:rPr>
        <w:t>кал</w:t>
      </w:r>
      <w:r w:rsidR="00F0587A">
        <w:rPr>
          <w:rFonts w:eastAsia="Times New Roman"/>
          <w:lang w:val="mn-MN"/>
        </w:rPr>
        <w:t>ийн</w:t>
      </w:r>
      <w:r w:rsidR="00950507" w:rsidRPr="00157EA7">
        <w:rPr>
          <w:rFonts w:eastAsia="Times New Roman"/>
          <w:lang w:val="mn-MN"/>
        </w:rPr>
        <w:t xml:space="preserve"> бордооны үйлдвэрлэлийг дэмжих; </w:t>
      </w:r>
    </w:p>
    <w:p w14:paraId="51C1ADA6" w14:textId="0C94B08B" w:rsidR="00950507" w:rsidRPr="00157EA7" w:rsidRDefault="00950507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6697DD56" w14:textId="0B9D9771" w:rsidR="00153336" w:rsidRPr="00157EA7" w:rsidRDefault="00950507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</w:t>
      </w:r>
      <w:r w:rsidRPr="00157EA7">
        <w:rPr>
          <w:rFonts w:eastAsia="Times New Roman"/>
          <w:lang w:val="mn-MN"/>
        </w:rPr>
        <w:t xml:space="preserve">.2.6. </w:t>
      </w:r>
      <w:r w:rsidR="00E86044" w:rsidRPr="00157EA7">
        <w:rPr>
          <w:rFonts w:eastAsia="Times New Roman"/>
          <w:lang w:val="mn-MN"/>
        </w:rPr>
        <w:t xml:space="preserve">Бүх төрлийн </w:t>
      </w:r>
      <w:r w:rsidR="00153336" w:rsidRPr="00157EA7">
        <w:rPr>
          <w:rFonts w:eastAsia="Times New Roman"/>
          <w:lang w:val="mn-MN"/>
        </w:rPr>
        <w:t>будаа, чихрийн манжин</w:t>
      </w:r>
      <w:r w:rsidR="00F0587A">
        <w:rPr>
          <w:rFonts w:eastAsia="Times New Roman"/>
          <w:lang w:val="mn-MN"/>
        </w:rPr>
        <w:t>, бусад ашигт таримлын</w:t>
      </w:r>
      <w:r w:rsidR="00153336" w:rsidRPr="00157EA7">
        <w:rPr>
          <w:rFonts w:eastAsia="Times New Roman"/>
          <w:lang w:val="mn-MN"/>
        </w:rPr>
        <w:t xml:space="preserve"> тариалалтыг нэмэгдүүлэх</w:t>
      </w:r>
      <w:r w:rsidR="00B553CA" w:rsidRPr="00157EA7">
        <w:rPr>
          <w:rFonts w:eastAsia="Times New Roman"/>
          <w:lang w:val="mn-MN"/>
        </w:rPr>
        <w:t xml:space="preserve">эд </w:t>
      </w:r>
      <w:r w:rsidR="00F0587A">
        <w:rPr>
          <w:rFonts w:eastAsia="Times New Roman"/>
          <w:lang w:val="mn-MN"/>
        </w:rPr>
        <w:t xml:space="preserve">анхаарч, </w:t>
      </w:r>
      <w:r w:rsidR="00387209" w:rsidRPr="00157EA7">
        <w:rPr>
          <w:rFonts w:eastAsia="Times New Roman"/>
          <w:lang w:val="mn-MN"/>
        </w:rPr>
        <w:t xml:space="preserve">шаардлагатай </w:t>
      </w:r>
      <w:r w:rsidR="00B553CA" w:rsidRPr="00157EA7">
        <w:rPr>
          <w:rFonts w:eastAsia="Times New Roman"/>
          <w:lang w:val="mn-MN"/>
        </w:rPr>
        <w:t>санхүү</w:t>
      </w:r>
      <w:r w:rsidR="00387209" w:rsidRPr="00157EA7">
        <w:rPr>
          <w:rFonts w:eastAsia="Times New Roman"/>
          <w:lang w:val="mn-MN"/>
        </w:rPr>
        <w:t>жилт</w:t>
      </w:r>
      <w:r w:rsidR="00F0587A">
        <w:rPr>
          <w:rFonts w:eastAsia="Times New Roman"/>
          <w:lang w:val="mn-MN"/>
        </w:rPr>
        <w:t xml:space="preserve">, зээл олголтын оновчтой тогтолцоог </w:t>
      </w:r>
      <w:r w:rsidR="00387209" w:rsidRPr="00157EA7">
        <w:rPr>
          <w:rFonts w:eastAsia="Times New Roman"/>
          <w:lang w:val="mn-MN"/>
        </w:rPr>
        <w:t>бий болго</w:t>
      </w:r>
      <w:r w:rsidR="00F0587A">
        <w:rPr>
          <w:rFonts w:eastAsia="Times New Roman"/>
          <w:lang w:val="mn-MN"/>
        </w:rPr>
        <w:t>н,</w:t>
      </w:r>
      <w:r w:rsidR="00387209" w:rsidRPr="00157EA7">
        <w:rPr>
          <w:rFonts w:eastAsia="Times New Roman"/>
          <w:lang w:val="mn-MN"/>
        </w:rPr>
        <w:t xml:space="preserve"> </w:t>
      </w:r>
      <w:r w:rsidR="00F0587A">
        <w:rPr>
          <w:rFonts w:eastAsia="Times New Roman"/>
          <w:lang w:val="mn-MN"/>
        </w:rPr>
        <w:t>бодлогын</w:t>
      </w:r>
      <w:r w:rsidR="00B553CA" w:rsidRPr="00157EA7">
        <w:rPr>
          <w:rFonts w:eastAsia="Times New Roman"/>
          <w:lang w:val="mn-MN"/>
        </w:rPr>
        <w:t xml:space="preserve"> дэмж</w:t>
      </w:r>
      <w:r w:rsidR="00F0587A">
        <w:rPr>
          <w:rFonts w:eastAsia="Times New Roman"/>
          <w:lang w:val="mn-MN"/>
        </w:rPr>
        <w:t>лэг үзүүлэх</w:t>
      </w:r>
      <w:r w:rsidR="00B553CA" w:rsidRPr="00157EA7">
        <w:rPr>
          <w:rFonts w:eastAsia="Times New Roman"/>
          <w:lang w:val="mn-MN"/>
        </w:rPr>
        <w:t>;</w:t>
      </w:r>
    </w:p>
    <w:p w14:paraId="57C5784B" w14:textId="77777777" w:rsidR="00153336" w:rsidRPr="00157EA7" w:rsidRDefault="00153336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3D9696E8" w14:textId="00519932" w:rsidR="0000520B" w:rsidRPr="00157EA7" w:rsidRDefault="00153336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</w:t>
      </w:r>
      <w:r w:rsidR="00950507" w:rsidRPr="00157EA7">
        <w:rPr>
          <w:rFonts w:eastAsia="Times New Roman"/>
          <w:lang w:val="mn-MN"/>
        </w:rPr>
        <w:t xml:space="preserve">.2.7. </w:t>
      </w:r>
      <w:r w:rsidR="005A497B" w:rsidRPr="00157EA7">
        <w:rPr>
          <w:rFonts w:eastAsia="Times New Roman"/>
          <w:lang w:val="mn-MN"/>
        </w:rPr>
        <w:t>Стандартын шаардлага хангасан үр тарианы элеватор</w:t>
      </w:r>
      <w:r w:rsidR="00511357" w:rsidRPr="00157EA7">
        <w:rPr>
          <w:rFonts w:eastAsia="Times New Roman"/>
          <w:lang w:val="mn-MN"/>
        </w:rPr>
        <w:t>ын багтаамжийг 20.0 мянган тонноор</w:t>
      </w:r>
      <w:r w:rsidR="005A497B" w:rsidRPr="00157EA7">
        <w:rPr>
          <w:rFonts w:eastAsia="Times New Roman"/>
          <w:lang w:val="mn-MN"/>
        </w:rPr>
        <w:t>, төмс, хүнсний ногоо</w:t>
      </w:r>
      <w:r w:rsidR="007A1974" w:rsidRPr="00157EA7">
        <w:rPr>
          <w:rFonts w:eastAsia="Times New Roman"/>
          <w:lang w:val="mn-MN"/>
        </w:rPr>
        <w:t>г</w:t>
      </w:r>
      <w:r w:rsidR="005A497B" w:rsidRPr="00157EA7">
        <w:rPr>
          <w:rFonts w:eastAsia="Times New Roman"/>
          <w:lang w:val="mn-MN"/>
        </w:rPr>
        <w:t xml:space="preserve"> хадгалах механикжсан</w:t>
      </w:r>
      <w:r w:rsidR="00D01C60" w:rsidRPr="00157EA7">
        <w:rPr>
          <w:rFonts w:eastAsia="Times New Roman"/>
          <w:lang w:val="mn-MN"/>
        </w:rPr>
        <w:t xml:space="preserve"> агуулах, </w:t>
      </w:r>
      <w:r w:rsidR="005A497B" w:rsidRPr="00157EA7">
        <w:rPr>
          <w:rFonts w:eastAsia="Times New Roman"/>
          <w:lang w:val="mn-MN"/>
        </w:rPr>
        <w:t>зоорий</w:t>
      </w:r>
      <w:r w:rsidR="00511357" w:rsidRPr="00157EA7">
        <w:rPr>
          <w:rFonts w:eastAsia="Times New Roman"/>
          <w:lang w:val="mn-MN"/>
        </w:rPr>
        <w:t>н багтаамжийг</w:t>
      </w:r>
      <w:r w:rsidR="005A497B" w:rsidRPr="00157EA7">
        <w:rPr>
          <w:rFonts w:eastAsia="Times New Roman"/>
          <w:lang w:val="mn-MN"/>
        </w:rPr>
        <w:t xml:space="preserve"> </w:t>
      </w:r>
      <w:r w:rsidR="00511357" w:rsidRPr="00157EA7">
        <w:rPr>
          <w:rFonts w:eastAsia="Times New Roman"/>
          <w:lang w:val="mn-MN"/>
        </w:rPr>
        <w:t>50</w:t>
      </w:r>
      <w:r w:rsidR="008B00E9" w:rsidRPr="00157EA7">
        <w:rPr>
          <w:rFonts w:eastAsia="Times New Roman"/>
          <w:lang w:val="mn-MN"/>
        </w:rPr>
        <w:t>.0</w:t>
      </w:r>
      <w:r w:rsidR="00511357" w:rsidRPr="00157EA7">
        <w:rPr>
          <w:rFonts w:eastAsia="Times New Roman"/>
          <w:lang w:val="mn-MN"/>
        </w:rPr>
        <w:t xml:space="preserve"> мянган тонноор </w:t>
      </w:r>
      <w:r w:rsidR="002114B5">
        <w:rPr>
          <w:rFonts w:eastAsia="Times New Roman"/>
          <w:lang w:val="mn-MN"/>
        </w:rPr>
        <w:t xml:space="preserve">тус тус бүсчилсэн байдлаар </w:t>
      </w:r>
      <w:r w:rsidR="00511357" w:rsidRPr="00157EA7">
        <w:rPr>
          <w:rFonts w:eastAsia="Times New Roman"/>
          <w:lang w:val="mn-MN"/>
        </w:rPr>
        <w:t>нэмэгдүүлэх</w:t>
      </w:r>
      <w:r w:rsidR="005A497B" w:rsidRPr="00157EA7">
        <w:rPr>
          <w:rFonts w:eastAsia="Times New Roman"/>
          <w:lang w:val="mn-MN"/>
        </w:rPr>
        <w:t>;</w:t>
      </w:r>
    </w:p>
    <w:p w14:paraId="7D759252" w14:textId="77777777" w:rsidR="0000520B" w:rsidRPr="00157EA7" w:rsidRDefault="0000520B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263DC07B" w14:textId="7FA64665" w:rsidR="0000520B" w:rsidRPr="00157EA7" w:rsidRDefault="0000520B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</w:t>
      </w:r>
      <w:r w:rsidR="00950507" w:rsidRPr="00157EA7">
        <w:rPr>
          <w:rFonts w:eastAsia="Times New Roman"/>
          <w:lang w:val="mn-MN"/>
        </w:rPr>
        <w:t xml:space="preserve">.2.8. </w:t>
      </w:r>
      <w:r w:rsidR="00017E9D">
        <w:rPr>
          <w:rFonts w:eastAsia="Times New Roman"/>
          <w:lang w:val="mn-MN"/>
        </w:rPr>
        <w:t>Байгаль цаг уурын эрсдлийг даван туулах зорилгоор</w:t>
      </w:r>
      <w:r w:rsidR="00E77A27" w:rsidRPr="00157EA7">
        <w:rPr>
          <w:rFonts w:eastAsia="Times New Roman"/>
          <w:lang w:val="mn-MN"/>
        </w:rPr>
        <w:t xml:space="preserve"> экологид ээлтэй, </w:t>
      </w:r>
      <w:r w:rsidR="005A497B" w:rsidRPr="00157EA7">
        <w:rPr>
          <w:rFonts w:eastAsia="Times New Roman"/>
          <w:lang w:val="mn-MN"/>
        </w:rPr>
        <w:t xml:space="preserve">усыг зөв зохистой ашиглах </w:t>
      </w:r>
      <w:r w:rsidR="00E77A27" w:rsidRPr="00157EA7">
        <w:rPr>
          <w:rFonts w:eastAsia="Times New Roman"/>
          <w:lang w:val="mn-MN"/>
        </w:rPr>
        <w:t xml:space="preserve">усалгааны дэвшилтэт технологи нэвтрүүлэх, </w:t>
      </w:r>
      <w:r w:rsidR="00511357" w:rsidRPr="00157EA7">
        <w:rPr>
          <w:rFonts w:eastAsia="Times New Roman"/>
          <w:lang w:val="mn-MN"/>
        </w:rPr>
        <w:t xml:space="preserve">усалгаатай тариалангийн </w:t>
      </w:r>
      <w:r w:rsidR="00017E9D" w:rsidRPr="00157EA7">
        <w:rPr>
          <w:rFonts w:eastAsia="Times New Roman"/>
          <w:lang w:val="mn-MN"/>
        </w:rPr>
        <w:t>талбайг 5.0 мянган га</w:t>
      </w:r>
      <w:r w:rsidR="00017E9D">
        <w:rPr>
          <w:rFonts w:eastAsia="Times New Roman"/>
          <w:lang w:val="mn-MN"/>
        </w:rPr>
        <w:t>-аар</w:t>
      </w:r>
      <w:r w:rsidR="00017E9D" w:rsidRPr="00157EA7">
        <w:rPr>
          <w:rFonts w:eastAsia="Times New Roman"/>
          <w:lang w:val="mn-MN"/>
        </w:rPr>
        <w:t xml:space="preserve"> </w:t>
      </w:r>
      <w:r w:rsidR="00511357" w:rsidRPr="00157EA7">
        <w:rPr>
          <w:rFonts w:eastAsia="Times New Roman"/>
          <w:lang w:val="mn-MN"/>
        </w:rPr>
        <w:t>нэм</w:t>
      </w:r>
      <w:r w:rsidR="00E72F41">
        <w:rPr>
          <w:rFonts w:eastAsia="Times New Roman"/>
          <w:lang w:val="mn-MN"/>
        </w:rPr>
        <w:t>эг</w:t>
      </w:r>
      <w:r w:rsidR="00017E9D">
        <w:rPr>
          <w:rFonts w:eastAsia="Times New Roman"/>
          <w:lang w:val="mn-MN"/>
        </w:rPr>
        <w:t>дүүлэх</w:t>
      </w:r>
      <w:r w:rsidR="00511357" w:rsidRPr="00157EA7">
        <w:rPr>
          <w:rFonts w:eastAsia="Times New Roman"/>
          <w:lang w:val="mn-MN"/>
        </w:rPr>
        <w:t xml:space="preserve">, </w:t>
      </w:r>
      <w:r w:rsidR="00E77A27" w:rsidRPr="00157EA7">
        <w:rPr>
          <w:rFonts w:eastAsia="Times New Roman"/>
          <w:lang w:val="mn-MN"/>
        </w:rPr>
        <w:t>услалтын системийг шинээр бар</w:t>
      </w:r>
      <w:r w:rsidR="00ED38B8" w:rsidRPr="00157EA7">
        <w:rPr>
          <w:rFonts w:eastAsia="Times New Roman"/>
          <w:lang w:val="mn-MN"/>
        </w:rPr>
        <w:t>их</w:t>
      </w:r>
      <w:r w:rsidR="00E77A27" w:rsidRPr="00157EA7">
        <w:rPr>
          <w:rFonts w:eastAsia="Times New Roman"/>
          <w:lang w:val="mn-MN"/>
        </w:rPr>
        <w:t>, сэргээн засварлах, шинэчлэх</w:t>
      </w:r>
      <w:r w:rsidR="005B1C2F" w:rsidRPr="00157EA7">
        <w:rPr>
          <w:rFonts w:eastAsia="Times New Roman"/>
          <w:lang w:val="mn-MN"/>
        </w:rPr>
        <w:t>эд</w:t>
      </w:r>
      <w:r w:rsidR="00E77A27" w:rsidRPr="00157EA7">
        <w:rPr>
          <w:rFonts w:eastAsia="Times New Roman"/>
          <w:lang w:val="mn-MN"/>
        </w:rPr>
        <w:t xml:space="preserve"> </w:t>
      </w:r>
      <w:r w:rsidR="00AF1A20" w:rsidRPr="00157EA7">
        <w:rPr>
          <w:rFonts w:eastAsia="Times New Roman"/>
          <w:lang w:val="mn-MN"/>
        </w:rPr>
        <w:t xml:space="preserve">шаардлагатай </w:t>
      </w:r>
      <w:r w:rsidR="005B1C2F" w:rsidRPr="00157EA7">
        <w:rPr>
          <w:rFonts w:eastAsia="Times New Roman"/>
          <w:lang w:val="mn-MN"/>
        </w:rPr>
        <w:t xml:space="preserve">санхүүгийн </w:t>
      </w:r>
      <w:r w:rsidR="00AF1A20" w:rsidRPr="00157EA7">
        <w:rPr>
          <w:rFonts w:eastAsia="Times New Roman"/>
          <w:lang w:val="mn-MN"/>
        </w:rPr>
        <w:t>эх үүсвэрийг бий болгох, дэмжлэг үзүүлэх</w:t>
      </w:r>
      <w:r w:rsidR="00E77A27" w:rsidRPr="00157EA7">
        <w:rPr>
          <w:rFonts w:eastAsia="Times New Roman"/>
          <w:lang w:val="mn-MN"/>
        </w:rPr>
        <w:t>;</w:t>
      </w:r>
    </w:p>
    <w:p w14:paraId="76221D17" w14:textId="77777777" w:rsidR="0000520B" w:rsidRPr="00157EA7" w:rsidRDefault="0000520B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741A98DA" w14:textId="0943E482" w:rsidR="00511357" w:rsidRPr="00157EA7" w:rsidRDefault="0000520B" w:rsidP="00056132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AF1A20" w:rsidRPr="00157EA7">
        <w:rPr>
          <w:rFonts w:eastAsia="Times New Roman"/>
          <w:lang w:val="mn-MN"/>
        </w:rPr>
        <w:t xml:space="preserve"> </w:t>
      </w:r>
      <w:r w:rsidR="00C32D1A" w:rsidRPr="00EC6E29">
        <w:rPr>
          <w:rFonts w:eastAsia="Times New Roman"/>
          <w:lang w:val="mn-MN"/>
        </w:rPr>
        <w:t>2</w:t>
      </w:r>
      <w:r w:rsidR="00950507" w:rsidRPr="00EC6E29">
        <w:rPr>
          <w:rFonts w:eastAsia="Times New Roman"/>
          <w:lang w:val="mn-MN"/>
        </w:rPr>
        <w:t>.</w:t>
      </w:r>
      <w:r w:rsidR="00A676CE" w:rsidRPr="00EC6E29">
        <w:rPr>
          <w:rFonts w:eastAsia="Times New Roman"/>
          <w:lang w:val="mn-MN"/>
        </w:rPr>
        <w:t>2</w:t>
      </w:r>
      <w:r w:rsidR="00950507" w:rsidRPr="00EC6E29">
        <w:rPr>
          <w:rFonts w:eastAsia="Times New Roman"/>
          <w:lang w:val="mn-MN"/>
        </w:rPr>
        <w:t>.9.</w:t>
      </w:r>
      <w:r w:rsidR="00511357" w:rsidRPr="00EC6E29">
        <w:rPr>
          <w:rFonts w:eastAsia="Times New Roman"/>
          <w:lang w:val="mn-MN"/>
        </w:rPr>
        <w:t xml:space="preserve"> Үйлдвэр, фермер, нөхөрлөл, хоршоо, аж ахуйн үйл ажиллагааг дэмжсэн кластерийг бий болгоход чиглэгдсэн хөдөө аж ахуйн агро парк байгуулах;</w:t>
      </w:r>
    </w:p>
    <w:p w14:paraId="70DBE3AA" w14:textId="77777777" w:rsidR="00511357" w:rsidRPr="00157EA7" w:rsidRDefault="00511357" w:rsidP="00056132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66D7BAB4" w14:textId="48FCA71A" w:rsidR="00056132" w:rsidRPr="00157EA7" w:rsidRDefault="00511357" w:rsidP="00056132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u w:val="single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B47F4B">
        <w:rPr>
          <w:rFonts w:eastAsia="Times New Roman"/>
          <w:lang w:val="mn-MN"/>
        </w:rPr>
        <w:t>2</w:t>
      </w:r>
      <w:r w:rsidRPr="00B47F4B">
        <w:rPr>
          <w:rFonts w:eastAsia="Times New Roman"/>
          <w:lang w:val="mn-MN"/>
        </w:rPr>
        <w:t>.</w:t>
      </w:r>
      <w:r w:rsidR="00A676CE" w:rsidRPr="00B47F4B">
        <w:rPr>
          <w:rFonts w:eastAsia="Times New Roman"/>
          <w:lang w:val="mn-MN"/>
        </w:rPr>
        <w:t>2</w:t>
      </w:r>
      <w:r w:rsidRPr="00B47F4B">
        <w:rPr>
          <w:rFonts w:eastAsia="Times New Roman"/>
          <w:lang w:val="mn-MN"/>
        </w:rPr>
        <w:t xml:space="preserve">.10. </w:t>
      </w:r>
      <w:r w:rsidR="00965A0D" w:rsidRPr="00B47F4B">
        <w:rPr>
          <w:rFonts w:eastAsia="Times New Roman"/>
          <w:lang w:val="mn-MN"/>
        </w:rPr>
        <w:t xml:space="preserve">“Тэрбум мод” </w:t>
      </w:r>
      <w:r w:rsidR="00AF1A20" w:rsidRPr="00B47F4B">
        <w:rPr>
          <w:rFonts w:eastAsia="Times New Roman"/>
          <w:lang w:val="mn-MN"/>
        </w:rPr>
        <w:t>ү</w:t>
      </w:r>
      <w:r w:rsidR="00965A0D" w:rsidRPr="00B47F4B">
        <w:rPr>
          <w:rFonts w:eastAsia="Times New Roman"/>
          <w:lang w:val="mn-MN"/>
        </w:rPr>
        <w:t xml:space="preserve">ндэсний хөдөлгөөнийг хэрэгжүүлэх бодлого, үйл ажиллагааны хүрээнд </w:t>
      </w:r>
      <w:r w:rsidR="007D2409" w:rsidRPr="00B47F4B">
        <w:rPr>
          <w:rFonts w:eastAsia="Times New Roman"/>
          <w:lang w:val="mn-MN"/>
        </w:rPr>
        <w:t xml:space="preserve">аймгийн төвд 30.0 га, сумын төвд 10.0 га </w:t>
      </w:r>
      <w:r w:rsidR="00965A0D" w:rsidRPr="00B47F4B">
        <w:rPr>
          <w:rFonts w:eastAsia="Times New Roman"/>
          <w:lang w:val="mn-MN"/>
        </w:rPr>
        <w:t>агро-ойн аж ахуй</w:t>
      </w:r>
      <w:r w:rsidR="00EC6E29" w:rsidRPr="00B47F4B">
        <w:rPr>
          <w:rFonts w:eastAsia="Times New Roman"/>
          <w:lang w:val="mn-MN"/>
        </w:rPr>
        <w:t>г</w:t>
      </w:r>
      <w:r w:rsidR="00965A0D" w:rsidRPr="00B47F4B">
        <w:rPr>
          <w:rFonts w:eastAsia="Times New Roman"/>
          <w:lang w:val="mn-MN"/>
        </w:rPr>
        <w:t xml:space="preserve"> </w:t>
      </w:r>
      <w:r w:rsidR="007D2409" w:rsidRPr="00B47F4B">
        <w:rPr>
          <w:rFonts w:eastAsia="Times New Roman"/>
          <w:lang w:val="mn-MN"/>
        </w:rPr>
        <w:t xml:space="preserve">тус тус </w:t>
      </w:r>
      <w:r w:rsidR="00965A0D" w:rsidRPr="00B47F4B">
        <w:rPr>
          <w:rFonts w:eastAsia="Times New Roman"/>
          <w:lang w:val="mn-MN"/>
        </w:rPr>
        <w:t>байгуулах, жимс жимсгэний суулгац үржүүлгийн төв</w:t>
      </w:r>
      <w:r w:rsidR="00EC6E29" w:rsidRPr="00B47F4B">
        <w:rPr>
          <w:rFonts w:eastAsia="Times New Roman"/>
          <w:lang w:val="mn-MN"/>
        </w:rPr>
        <w:t>,</w:t>
      </w:r>
      <w:r w:rsidR="00965A0D" w:rsidRPr="00B47F4B">
        <w:rPr>
          <w:rFonts w:eastAsia="Times New Roman"/>
          <w:lang w:val="mn-MN"/>
        </w:rPr>
        <w:t xml:space="preserve"> цэцэрлэгийн аж ахуйг хөгжүүлэх</w:t>
      </w:r>
      <w:r w:rsidR="00056132" w:rsidRPr="00B47F4B">
        <w:rPr>
          <w:rFonts w:eastAsia="Times New Roman"/>
          <w:lang w:val="mn-MN"/>
        </w:rPr>
        <w:t>, тариалангийн талбайг хашаажуулж ойн зурвас байгуулах</w:t>
      </w:r>
      <w:r w:rsidR="00224088" w:rsidRPr="00B47F4B">
        <w:rPr>
          <w:rFonts w:eastAsia="Times New Roman"/>
          <w:lang w:val="mn-MN"/>
        </w:rPr>
        <w:t>.</w:t>
      </w:r>
      <w:r w:rsidR="00056132" w:rsidRPr="00157EA7">
        <w:rPr>
          <w:rFonts w:eastAsia="Times New Roman"/>
          <w:lang w:val="mn-MN"/>
        </w:rPr>
        <w:t xml:space="preserve"> </w:t>
      </w:r>
    </w:p>
    <w:p w14:paraId="2F0A8BD6" w14:textId="7D228884" w:rsidR="0000520B" w:rsidRPr="00157EA7" w:rsidRDefault="0000520B" w:rsidP="0000520B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u w:val="single"/>
          <w:lang w:val="mn-MN"/>
        </w:rPr>
      </w:pPr>
    </w:p>
    <w:p w14:paraId="49118CA8" w14:textId="40D1D617" w:rsidR="00AF1A20" w:rsidRPr="00157EA7" w:rsidRDefault="0000520B" w:rsidP="00AF1A20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</w:t>
      </w:r>
      <w:r w:rsidR="00A41E32" w:rsidRPr="00157EA7">
        <w:rPr>
          <w:rFonts w:eastAsia="Times New Roman"/>
          <w:lang w:val="mn-MN"/>
        </w:rPr>
        <w:t xml:space="preserve">.3. </w:t>
      </w:r>
      <w:r w:rsidR="005C5622" w:rsidRPr="00157EA7">
        <w:rPr>
          <w:color w:val="000000" w:themeColor="text1"/>
          <w:lang w:val="mn-MN" w:eastAsia="ko-KR"/>
        </w:rPr>
        <w:t>Мал аж ахуйн үйлдвэрлэлий</w:t>
      </w:r>
      <w:r w:rsidR="005A3EF5" w:rsidRPr="00157EA7">
        <w:rPr>
          <w:color w:val="000000" w:themeColor="text1"/>
          <w:lang w:val="mn-MN" w:eastAsia="ko-KR"/>
        </w:rPr>
        <w:t>н</w:t>
      </w:r>
      <w:r w:rsidR="005C5622" w:rsidRPr="00157EA7">
        <w:rPr>
          <w:color w:val="000000" w:themeColor="text1"/>
          <w:lang w:val="mn-MN" w:eastAsia="ko-KR"/>
        </w:rPr>
        <w:t xml:space="preserve"> чиглэлээр:</w:t>
      </w:r>
    </w:p>
    <w:p w14:paraId="65782600" w14:textId="77777777" w:rsidR="00AF1A20" w:rsidRPr="00157EA7" w:rsidRDefault="00AF1A20" w:rsidP="00AF1A20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u w:val="single"/>
          <w:lang w:val="mn-MN"/>
        </w:rPr>
      </w:pPr>
    </w:p>
    <w:p w14:paraId="45880085" w14:textId="4F596BD0" w:rsidR="003B576C" w:rsidRPr="00157EA7" w:rsidRDefault="00AF1A20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</w:t>
      </w:r>
      <w:r w:rsidR="008555DA"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3.1</w:t>
      </w:r>
      <w:r w:rsidR="00B47F4B">
        <w:rPr>
          <w:rFonts w:eastAsia="Times New Roman"/>
          <w:lang w:val="mn-MN"/>
        </w:rPr>
        <w:t>. Б</w:t>
      </w:r>
      <w:r w:rsidR="003B576C" w:rsidRPr="00157EA7">
        <w:rPr>
          <w:rFonts w:eastAsia="Times New Roman"/>
          <w:lang w:val="mn-MN"/>
        </w:rPr>
        <w:t>элчээрийн даац</w:t>
      </w:r>
      <w:r w:rsidR="00B47F4B">
        <w:rPr>
          <w:rFonts w:eastAsia="Times New Roman"/>
          <w:lang w:val="mn-MN"/>
        </w:rPr>
        <w:t xml:space="preserve">ад тохирсон </w:t>
      </w:r>
      <w:r w:rsidR="003B576C" w:rsidRPr="00157EA7">
        <w:rPr>
          <w:rFonts w:eastAsia="Times New Roman"/>
          <w:lang w:val="mn-MN"/>
        </w:rPr>
        <w:t>малын тоо толгойг зохи</w:t>
      </w:r>
      <w:r w:rsidR="00B47F4B">
        <w:rPr>
          <w:rFonts w:eastAsia="Times New Roman"/>
          <w:lang w:val="mn-MN"/>
        </w:rPr>
        <w:t>стой харьцааг бий болгох</w:t>
      </w:r>
      <w:r w:rsidR="003B576C" w:rsidRPr="00157EA7">
        <w:rPr>
          <w:rFonts w:eastAsia="Times New Roman"/>
          <w:lang w:val="mn-MN"/>
        </w:rPr>
        <w:t xml:space="preserve">, малын эрүүл мэндийг хамгаалах, </w:t>
      </w:r>
      <w:r w:rsidR="00B47F4B">
        <w:rPr>
          <w:rFonts w:eastAsia="Times New Roman"/>
          <w:lang w:val="mn-MN"/>
        </w:rPr>
        <w:t>н</w:t>
      </w:r>
      <w:r w:rsidR="00B47F4B" w:rsidRPr="00157EA7">
        <w:rPr>
          <w:rFonts w:eastAsia="Times New Roman"/>
          <w:lang w:val="mn-MN"/>
        </w:rPr>
        <w:t xml:space="preserve">эг малаас авах ашиг шимийг нэмэгдүүлэх, </w:t>
      </w:r>
      <w:r w:rsidR="003B576C" w:rsidRPr="00157EA7">
        <w:rPr>
          <w:rFonts w:eastAsia="Times New Roman"/>
          <w:lang w:val="mn-MN"/>
        </w:rPr>
        <w:t>малыг чанаржуулах</w:t>
      </w:r>
      <w:r w:rsidR="00B47F4B">
        <w:rPr>
          <w:rFonts w:eastAsia="Times New Roman"/>
          <w:lang w:val="mn-MN"/>
        </w:rPr>
        <w:t>,</w:t>
      </w:r>
      <w:r w:rsidR="003B576C" w:rsidRPr="00157EA7">
        <w:rPr>
          <w:rFonts w:eastAsia="Times New Roman"/>
          <w:lang w:val="mn-MN"/>
        </w:rPr>
        <w:t xml:space="preserve"> малчдын үүрэг, оролцоог нэмэгдүүлэх</w:t>
      </w:r>
      <w:r w:rsidR="008571D6" w:rsidRPr="00157EA7">
        <w:rPr>
          <w:rFonts w:eastAsia="Times New Roman"/>
          <w:lang w:val="mn-MN"/>
        </w:rPr>
        <w:t xml:space="preserve">эд </w:t>
      </w:r>
      <w:r w:rsidR="00A41E32" w:rsidRPr="00157EA7">
        <w:rPr>
          <w:rFonts w:eastAsia="Times New Roman"/>
          <w:lang w:val="mn-MN"/>
        </w:rPr>
        <w:t>засаг захиргаа, нутаг дэвсгэрийн  нэгж</w:t>
      </w:r>
      <w:r w:rsidR="00B47F4B">
        <w:rPr>
          <w:rFonts w:eastAsia="Times New Roman"/>
          <w:lang w:val="mn-MN"/>
        </w:rPr>
        <w:t xml:space="preserve">тэй </w:t>
      </w:r>
      <w:r w:rsidR="003B576C" w:rsidRPr="00157EA7">
        <w:rPr>
          <w:rFonts w:eastAsia="Times New Roman"/>
          <w:lang w:val="mn-MN"/>
        </w:rPr>
        <w:t>хамтран ажиллах;</w:t>
      </w:r>
    </w:p>
    <w:p w14:paraId="37D2DABB" w14:textId="77777777" w:rsidR="003B576C" w:rsidRPr="00157EA7" w:rsidRDefault="003B576C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333E4A63" w14:textId="69DE0ED2" w:rsidR="008555DA" w:rsidRPr="00157EA7" w:rsidRDefault="006F41B0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</w:t>
      </w:r>
      <w:r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3</w:t>
      </w:r>
      <w:r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2.</w:t>
      </w:r>
      <w:r w:rsidRPr="00157EA7">
        <w:rPr>
          <w:rFonts w:eastAsia="Times New Roman"/>
          <w:lang w:val="mn-MN"/>
        </w:rPr>
        <w:t xml:space="preserve"> </w:t>
      </w:r>
      <w:r w:rsidR="005C5622" w:rsidRPr="00157EA7">
        <w:rPr>
          <w:rFonts w:eastAsia="Times New Roman"/>
          <w:lang w:val="mn-MN"/>
        </w:rPr>
        <w:t>Мал, малын гаралтай түүхий эд, бүтээгдэхүүний зорилтот зах зээлийг хөгжүүлж, </w:t>
      </w:r>
      <w:r w:rsidR="006E6B08" w:rsidRPr="00157EA7">
        <w:rPr>
          <w:rFonts w:eastAsia="Times New Roman"/>
          <w:lang w:val="mn-MN"/>
        </w:rPr>
        <w:t xml:space="preserve">бэлтгэн нийлүүлэлт, </w:t>
      </w:r>
      <w:r w:rsidR="005C5622" w:rsidRPr="00157EA7">
        <w:rPr>
          <w:rFonts w:eastAsia="Times New Roman"/>
          <w:lang w:val="mn-MN"/>
        </w:rPr>
        <w:t>анхан шатны</w:t>
      </w:r>
      <w:r w:rsidR="00647D57" w:rsidRPr="00157EA7">
        <w:rPr>
          <w:rFonts w:eastAsia="Times New Roman"/>
          <w:lang w:val="mn-MN"/>
        </w:rPr>
        <w:t xml:space="preserve"> боловсруулалт</w:t>
      </w:r>
      <w:r w:rsidR="005C5622" w:rsidRPr="00157EA7">
        <w:rPr>
          <w:rFonts w:eastAsia="Times New Roman"/>
          <w:lang w:val="mn-MN"/>
        </w:rPr>
        <w:t>,</w:t>
      </w:r>
      <w:r w:rsidR="008A5C4E">
        <w:rPr>
          <w:rFonts w:eastAsia="Times New Roman"/>
          <w:lang w:val="mn-MN"/>
        </w:rPr>
        <w:t xml:space="preserve"> </w:t>
      </w:r>
      <w:r w:rsidR="005C5622" w:rsidRPr="00157EA7">
        <w:rPr>
          <w:rFonts w:eastAsia="Times New Roman"/>
          <w:lang w:val="mn-MN"/>
        </w:rPr>
        <w:t>борлуулалтын оновчтой сүлжээг бий болгох</w:t>
      </w:r>
      <w:r w:rsidR="00A676CE" w:rsidRPr="00157EA7">
        <w:rPr>
          <w:rFonts w:eastAsia="Times New Roman"/>
          <w:lang w:val="mn-MN"/>
        </w:rPr>
        <w:t>,</w:t>
      </w:r>
      <w:r w:rsidR="00A676CE" w:rsidRPr="00157EA7">
        <w:rPr>
          <w:lang w:val="mn-MN"/>
        </w:rPr>
        <w:t xml:space="preserve"> </w:t>
      </w:r>
      <w:r w:rsidR="008A5C4E">
        <w:rPr>
          <w:lang w:val="mn-MN"/>
        </w:rPr>
        <w:t>загвар хоршоо</w:t>
      </w:r>
      <w:r w:rsidR="004F2C2D">
        <w:rPr>
          <w:lang w:val="mn-MN"/>
        </w:rPr>
        <w:t xml:space="preserve">г байгуулах, шинэчлэх, </w:t>
      </w:r>
      <w:r w:rsidR="008A5C4E">
        <w:rPr>
          <w:lang w:val="mn-MN"/>
        </w:rPr>
        <w:t>хоршооллох хөдөлгөөнийг бүхий л талаа</w:t>
      </w:r>
      <w:r w:rsidR="00A25194">
        <w:rPr>
          <w:lang w:val="mn-MN"/>
        </w:rPr>
        <w:t>р</w:t>
      </w:r>
      <w:r w:rsidR="008A5C4E">
        <w:rPr>
          <w:lang w:val="mn-MN"/>
        </w:rPr>
        <w:t xml:space="preserve"> дэмжих</w:t>
      </w:r>
      <w:r w:rsidR="005C5622" w:rsidRPr="00157EA7">
        <w:rPr>
          <w:rFonts w:eastAsia="Times New Roman"/>
          <w:lang w:val="mn-MN"/>
        </w:rPr>
        <w:t>;</w:t>
      </w:r>
    </w:p>
    <w:p w14:paraId="7F45776D" w14:textId="77777777" w:rsidR="008555DA" w:rsidRPr="00157EA7" w:rsidRDefault="008555DA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74A0CCEA" w14:textId="01462982" w:rsidR="000D4DF5" w:rsidRPr="00157EA7" w:rsidRDefault="008555DA" w:rsidP="003903EC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</w:t>
      </w:r>
      <w:r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3</w:t>
      </w:r>
      <w:r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3.</w:t>
      </w:r>
      <w:r w:rsidRPr="00157EA7">
        <w:rPr>
          <w:rFonts w:eastAsia="Times New Roman"/>
          <w:lang w:val="mn-MN"/>
        </w:rPr>
        <w:t xml:space="preserve"> </w:t>
      </w:r>
      <w:r w:rsidR="00647D57" w:rsidRPr="00157EA7">
        <w:rPr>
          <w:rFonts w:eastAsia="Times New Roman"/>
          <w:lang w:val="mn-MN"/>
        </w:rPr>
        <w:t>Хот суурин</w:t>
      </w:r>
      <w:r w:rsidR="007D2409" w:rsidRPr="00157EA7">
        <w:rPr>
          <w:rFonts w:eastAsia="Times New Roman"/>
          <w:lang w:val="mn-MN"/>
        </w:rPr>
        <w:t xml:space="preserve"> газрын ойролцоо</w:t>
      </w:r>
      <w:r w:rsidR="00647D57" w:rsidRPr="00157EA7">
        <w:rPr>
          <w:rFonts w:eastAsia="Times New Roman"/>
          <w:lang w:val="mn-MN"/>
        </w:rPr>
        <w:t xml:space="preserve">, газар тариалангийн бүс нутагт эрчимжсэн мал аж ахуйг хөгжүүлэх, </w:t>
      </w:r>
      <w:r w:rsidR="00A807CB" w:rsidRPr="00157EA7">
        <w:rPr>
          <w:rFonts w:eastAsia="Times New Roman"/>
          <w:lang w:val="mn-MN"/>
        </w:rPr>
        <w:t>мах</w:t>
      </w:r>
      <w:r w:rsidR="008B00E9" w:rsidRPr="00157EA7">
        <w:rPr>
          <w:rFonts w:eastAsia="Times New Roman"/>
          <w:lang w:val="mn-MN"/>
        </w:rPr>
        <w:t xml:space="preserve">ны </w:t>
      </w:r>
      <w:r w:rsidR="00A324DC">
        <w:rPr>
          <w:rFonts w:eastAsia="Times New Roman"/>
          <w:lang w:val="mn-MN"/>
        </w:rPr>
        <w:t>чиглэлийн</w:t>
      </w:r>
      <w:r w:rsidR="008A5C4E">
        <w:rPr>
          <w:rFonts w:eastAsia="Times New Roman"/>
          <w:lang w:val="mn-MN"/>
        </w:rPr>
        <w:t xml:space="preserve"> </w:t>
      </w:r>
      <w:r w:rsidR="00A324DC">
        <w:rPr>
          <w:rFonts w:eastAsia="Times New Roman"/>
          <w:lang w:val="mn-MN"/>
        </w:rPr>
        <w:t xml:space="preserve">үүлдрийн </w:t>
      </w:r>
      <w:r w:rsidR="008B00E9" w:rsidRPr="00157EA7">
        <w:rPr>
          <w:rFonts w:eastAsia="Times New Roman"/>
          <w:lang w:val="mn-MN"/>
        </w:rPr>
        <w:t>50.0 мянган толгой</w:t>
      </w:r>
      <w:r w:rsidR="00A807CB" w:rsidRPr="00157EA7">
        <w:rPr>
          <w:rFonts w:eastAsia="Times New Roman"/>
          <w:lang w:val="mn-MN"/>
        </w:rPr>
        <w:t xml:space="preserve">, сүүний </w:t>
      </w:r>
      <w:r w:rsidR="00A324DC">
        <w:rPr>
          <w:rFonts w:eastAsia="Times New Roman"/>
          <w:lang w:val="mn-MN"/>
        </w:rPr>
        <w:t xml:space="preserve">чиглэлийн </w:t>
      </w:r>
      <w:r w:rsidR="00A807CB" w:rsidRPr="00157EA7">
        <w:rPr>
          <w:rFonts w:eastAsia="Times New Roman"/>
          <w:lang w:val="mn-MN"/>
        </w:rPr>
        <w:t xml:space="preserve">үүлдрийн </w:t>
      </w:r>
      <w:r w:rsidR="008B00E9" w:rsidRPr="00157EA7">
        <w:rPr>
          <w:rFonts w:eastAsia="Times New Roman"/>
          <w:lang w:val="mn-MN"/>
        </w:rPr>
        <w:t>50</w:t>
      </w:r>
      <w:r w:rsidR="00A324DC">
        <w:rPr>
          <w:rFonts w:eastAsia="Times New Roman"/>
          <w:lang w:val="mn-MN"/>
        </w:rPr>
        <w:t>.0</w:t>
      </w:r>
      <w:r w:rsidR="008B00E9" w:rsidRPr="00157EA7">
        <w:rPr>
          <w:rFonts w:eastAsia="Times New Roman"/>
          <w:lang w:val="mn-MN"/>
        </w:rPr>
        <w:t xml:space="preserve"> мянган толгой </w:t>
      </w:r>
      <w:r w:rsidR="00A807CB" w:rsidRPr="00157EA7">
        <w:rPr>
          <w:rFonts w:eastAsia="Times New Roman"/>
          <w:lang w:val="mn-MN"/>
        </w:rPr>
        <w:t>үхр</w:t>
      </w:r>
      <w:r w:rsidR="008B00E9" w:rsidRPr="00157EA7">
        <w:rPr>
          <w:rFonts w:eastAsia="Times New Roman"/>
          <w:lang w:val="mn-MN"/>
        </w:rPr>
        <w:t>ийн аж ахуй,</w:t>
      </w:r>
      <w:r w:rsidR="00A807CB" w:rsidRPr="00157EA7">
        <w:rPr>
          <w:rFonts w:eastAsia="Times New Roman"/>
          <w:lang w:val="mn-MN"/>
        </w:rPr>
        <w:t xml:space="preserve"> махны болон нарийн ноост хонины үржлийн цөм сүргийн аж ахуйг </w:t>
      </w:r>
      <w:r w:rsidR="00A324DC">
        <w:rPr>
          <w:rFonts w:eastAsia="Times New Roman"/>
          <w:lang w:val="mn-MN"/>
        </w:rPr>
        <w:t xml:space="preserve">тус тус </w:t>
      </w:r>
      <w:r w:rsidR="00A807CB" w:rsidRPr="00157EA7">
        <w:rPr>
          <w:rFonts w:eastAsia="Times New Roman"/>
          <w:lang w:val="mn-MN"/>
        </w:rPr>
        <w:t xml:space="preserve">бий болгох, </w:t>
      </w:r>
      <w:r w:rsidR="00A324DC">
        <w:rPr>
          <w:rFonts w:eastAsia="Times New Roman"/>
          <w:lang w:val="mn-MN"/>
        </w:rPr>
        <w:t xml:space="preserve">өндөр ашигт шимт малын </w:t>
      </w:r>
      <w:r w:rsidR="00CA36C2" w:rsidRPr="00157EA7">
        <w:rPr>
          <w:rFonts w:eastAsia="Times New Roman"/>
          <w:lang w:val="mn-MN"/>
        </w:rPr>
        <w:t>үр хөврө</w:t>
      </w:r>
      <w:r w:rsidR="00992330" w:rsidRPr="00157EA7">
        <w:rPr>
          <w:rFonts w:eastAsia="Times New Roman"/>
          <w:lang w:val="mn-MN"/>
        </w:rPr>
        <w:t>лий</w:t>
      </w:r>
      <w:r w:rsidR="00A324DC">
        <w:rPr>
          <w:rFonts w:eastAsia="Times New Roman"/>
          <w:lang w:val="mn-MN"/>
        </w:rPr>
        <w:t>г</w:t>
      </w:r>
      <w:r w:rsidR="00992330" w:rsidRPr="00157EA7">
        <w:rPr>
          <w:rFonts w:eastAsia="Times New Roman"/>
          <w:lang w:val="mn-MN"/>
        </w:rPr>
        <w:t xml:space="preserve"> </w:t>
      </w:r>
      <w:r w:rsidR="000D4DF5" w:rsidRPr="00157EA7">
        <w:rPr>
          <w:rFonts w:eastAsia="Times New Roman"/>
          <w:lang w:val="mn-MN"/>
        </w:rPr>
        <w:t xml:space="preserve">гадаадаас </w:t>
      </w:r>
      <w:r w:rsidR="00992330" w:rsidRPr="00157EA7">
        <w:rPr>
          <w:rFonts w:eastAsia="Times New Roman"/>
          <w:lang w:val="mn-MN"/>
        </w:rPr>
        <w:t>нэгдсэн бодлогоор авах,</w:t>
      </w:r>
      <w:r w:rsidR="00CA36C2" w:rsidRPr="00157EA7">
        <w:rPr>
          <w:rFonts w:eastAsia="Times New Roman"/>
          <w:lang w:val="mn-MN"/>
        </w:rPr>
        <w:t xml:space="preserve"> </w:t>
      </w:r>
      <w:r w:rsidR="00992330" w:rsidRPr="00157EA7">
        <w:rPr>
          <w:rFonts w:eastAsia="Times New Roman"/>
          <w:lang w:val="mn-MN"/>
        </w:rPr>
        <w:t>үржил селекц</w:t>
      </w:r>
      <w:r w:rsidR="00A324DC">
        <w:rPr>
          <w:rFonts w:eastAsia="Times New Roman"/>
          <w:lang w:val="mn-MN"/>
        </w:rPr>
        <w:t xml:space="preserve">ийн ажилд биотехнологийн ололтыг нэвтрүүлэх, </w:t>
      </w:r>
      <w:r w:rsidR="00A56474" w:rsidRPr="00157EA7">
        <w:rPr>
          <w:rFonts w:eastAsia="Times New Roman"/>
          <w:lang w:val="mn-MN"/>
        </w:rPr>
        <w:t xml:space="preserve">малын удмын санг хамгаалах, </w:t>
      </w:r>
      <w:r w:rsidR="000D4DF5" w:rsidRPr="00157EA7">
        <w:rPr>
          <w:rFonts w:eastAsia="Times New Roman"/>
          <w:lang w:val="mn-MN"/>
        </w:rPr>
        <w:t>мал үрж</w:t>
      </w:r>
      <w:r w:rsidR="00A324DC">
        <w:rPr>
          <w:rFonts w:eastAsia="Times New Roman"/>
          <w:lang w:val="mn-MN"/>
        </w:rPr>
        <w:t>үүлэг, технологийн</w:t>
      </w:r>
      <w:r w:rsidR="000D4DF5" w:rsidRPr="00157EA7">
        <w:rPr>
          <w:rFonts w:eastAsia="Times New Roman"/>
          <w:lang w:val="mn-MN"/>
        </w:rPr>
        <w:t xml:space="preserve"> ажлы</w:t>
      </w:r>
      <w:r w:rsidR="00950507" w:rsidRPr="00157EA7">
        <w:rPr>
          <w:rFonts w:eastAsia="Times New Roman"/>
          <w:lang w:val="mn-MN"/>
        </w:rPr>
        <w:t>г эрчимжүүлэх</w:t>
      </w:r>
      <w:r w:rsidR="00A324DC">
        <w:rPr>
          <w:rFonts w:eastAsia="Times New Roman"/>
          <w:lang w:val="mn-MN"/>
        </w:rPr>
        <w:t>, энэ чиглэлийн</w:t>
      </w:r>
      <w:r w:rsidR="00C25CDD" w:rsidRPr="00157EA7">
        <w:rPr>
          <w:rFonts w:eastAsia="Times New Roman"/>
          <w:lang w:val="mn-MN"/>
        </w:rPr>
        <w:t xml:space="preserve"> нэгжий</w:t>
      </w:r>
      <w:r w:rsidR="00A324DC">
        <w:rPr>
          <w:rFonts w:eastAsia="Times New Roman"/>
          <w:lang w:val="mn-MN"/>
        </w:rPr>
        <w:t>н үйл ажиллагааг дэмжих</w:t>
      </w:r>
      <w:r w:rsidR="00950507" w:rsidRPr="00157EA7">
        <w:rPr>
          <w:rFonts w:eastAsia="Times New Roman"/>
          <w:lang w:val="mn-MN"/>
        </w:rPr>
        <w:t xml:space="preserve">, </w:t>
      </w:r>
      <w:r w:rsidR="00C25CDD" w:rsidRPr="00157EA7">
        <w:rPr>
          <w:rFonts w:eastAsia="Times New Roman"/>
          <w:lang w:val="mn-MN"/>
        </w:rPr>
        <w:t>холбогдох санхүүжилтийг төсөвт тусгах</w:t>
      </w:r>
      <w:r w:rsidR="000D4DF5" w:rsidRPr="00157EA7">
        <w:rPr>
          <w:rFonts w:eastAsia="Times New Roman"/>
          <w:lang w:val="mn-MN"/>
        </w:rPr>
        <w:t>;</w:t>
      </w:r>
      <w:r w:rsidR="00992330" w:rsidRPr="00157EA7">
        <w:rPr>
          <w:rFonts w:eastAsia="Times New Roman"/>
          <w:lang w:val="mn-MN"/>
        </w:rPr>
        <w:t xml:space="preserve"> </w:t>
      </w:r>
    </w:p>
    <w:p w14:paraId="18F918DF" w14:textId="77777777" w:rsidR="000D4DF5" w:rsidRPr="00157EA7" w:rsidRDefault="000D4DF5" w:rsidP="003903EC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1D6FFE85" w14:textId="7BD515B3" w:rsidR="000D4DF5" w:rsidRPr="00157EA7" w:rsidRDefault="00B553CA" w:rsidP="000D4DF5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8A5C4E">
        <w:rPr>
          <w:rFonts w:eastAsia="Times New Roman"/>
          <w:lang w:val="mn-MN"/>
        </w:rPr>
        <w:t>2</w:t>
      </w:r>
      <w:r w:rsidRPr="008A5C4E">
        <w:rPr>
          <w:rFonts w:eastAsia="Times New Roman"/>
          <w:lang w:val="mn-MN"/>
        </w:rPr>
        <w:t xml:space="preserve">.3.4. </w:t>
      </w:r>
      <w:r w:rsidR="008A5C4E" w:rsidRPr="008A5C4E">
        <w:rPr>
          <w:rFonts w:eastAsia="Times New Roman"/>
          <w:lang w:val="mn-MN"/>
        </w:rPr>
        <w:t>Г</w:t>
      </w:r>
      <w:r w:rsidR="00754624" w:rsidRPr="008A5C4E">
        <w:rPr>
          <w:rFonts w:eastAsia="Times New Roman"/>
          <w:lang w:val="mn-MN"/>
        </w:rPr>
        <w:t>ахай</w:t>
      </w:r>
      <w:r w:rsidR="008A5C4E" w:rsidRPr="008A5C4E">
        <w:rPr>
          <w:rFonts w:eastAsia="Times New Roman"/>
          <w:lang w:val="mn-MN"/>
        </w:rPr>
        <w:t>,</w:t>
      </w:r>
      <w:r w:rsidR="00754624" w:rsidRPr="008A5C4E">
        <w:rPr>
          <w:rFonts w:eastAsia="Times New Roman"/>
          <w:lang w:val="mn-MN"/>
        </w:rPr>
        <w:t xml:space="preserve"> </w:t>
      </w:r>
      <w:r w:rsidR="000D4DF5" w:rsidRPr="008A5C4E">
        <w:rPr>
          <w:rFonts w:eastAsia="Times New Roman"/>
          <w:lang w:val="mn-MN"/>
        </w:rPr>
        <w:t>тахианы</w:t>
      </w:r>
      <w:r w:rsidR="008A5C4E" w:rsidRPr="008A5C4E">
        <w:rPr>
          <w:rFonts w:eastAsia="Times New Roman"/>
          <w:lang w:val="mn-MN"/>
        </w:rPr>
        <w:t xml:space="preserve"> болон </w:t>
      </w:r>
      <w:r w:rsidR="000D4DF5" w:rsidRPr="008A5C4E">
        <w:rPr>
          <w:rFonts w:eastAsia="Times New Roman"/>
          <w:lang w:val="mn-MN"/>
        </w:rPr>
        <w:t xml:space="preserve"> </w:t>
      </w:r>
      <w:r w:rsidR="008A5C4E" w:rsidRPr="008A5C4E">
        <w:rPr>
          <w:rFonts w:eastAsia="Times New Roman"/>
          <w:lang w:val="mn-MN"/>
        </w:rPr>
        <w:t xml:space="preserve">өсвөр хонь, үхэр бордох </w:t>
      </w:r>
      <w:r w:rsidR="000D4DF5" w:rsidRPr="008A5C4E">
        <w:rPr>
          <w:rFonts w:eastAsia="Times New Roman"/>
          <w:lang w:val="mn-MN"/>
        </w:rPr>
        <w:t>аж ахуйг өргөтгөх, шинээр байгуулах</w:t>
      </w:r>
      <w:r w:rsidR="008A5C4E" w:rsidRPr="008A5C4E">
        <w:rPr>
          <w:rFonts w:eastAsia="Times New Roman"/>
          <w:lang w:val="mn-MN"/>
        </w:rPr>
        <w:t>ад</w:t>
      </w:r>
      <w:r w:rsidR="000D4DF5" w:rsidRPr="008A5C4E">
        <w:rPr>
          <w:rFonts w:eastAsia="Times New Roman"/>
          <w:lang w:val="mn-MN"/>
        </w:rPr>
        <w:t xml:space="preserve"> </w:t>
      </w:r>
      <w:r w:rsidR="0046239B" w:rsidRPr="008A5C4E">
        <w:rPr>
          <w:rFonts w:eastAsia="Times New Roman"/>
          <w:lang w:val="mn-MN"/>
        </w:rPr>
        <w:t>урт хугацаа</w:t>
      </w:r>
      <w:r w:rsidR="00313892" w:rsidRPr="008A5C4E">
        <w:rPr>
          <w:rFonts w:eastAsia="Times New Roman"/>
          <w:lang w:val="mn-MN"/>
        </w:rPr>
        <w:t>тай</w:t>
      </w:r>
      <w:r w:rsidR="0046239B" w:rsidRPr="008A5C4E">
        <w:rPr>
          <w:rFonts w:eastAsia="Times New Roman"/>
          <w:lang w:val="mn-MN"/>
        </w:rPr>
        <w:t xml:space="preserve"> </w:t>
      </w:r>
      <w:r w:rsidR="000D4DF5" w:rsidRPr="008A5C4E">
        <w:rPr>
          <w:rFonts w:eastAsia="Times New Roman"/>
          <w:lang w:val="mn-MN"/>
        </w:rPr>
        <w:t>хөрөнгө оруулалт</w:t>
      </w:r>
      <w:r w:rsidR="0046239B" w:rsidRPr="008A5C4E">
        <w:rPr>
          <w:rFonts w:eastAsia="Times New Roman"/>
          <w:lang w:val="mn-MN"/>
        </w:rPr>
        <w:t>, санхүүгийн дэмжлэг үзүүлэх</w:t>
      </w:r>
      <w:r w:rsidR="000D4DF5" w:rsidRPr="008A5C4E">
        <w:rPr>
          <w:rFonts w:eastAsia="Times New Roman"/>
          <w:lang w:val="mn-MN"/>
        </w:rPr>
        <w:t>;</w:t>
      </w:r>
    </w:p>
    <w:p w14:paraId="4F04DAB7" w14:textId="08478104" w:rsidR="007D566E" w:rsidRPr="00157EA7" w:rsidRDefault="007D566E" w:rsidP="000D4DF5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078B4A30" w14:textId="7B727D97" w:rsidR="003903EC" w:rsidRPr="00157EA7" w:rsidRDefault="00992330" w:rsidP="003903EC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lastRenderedPageBreak/>
        <w:tab/>
      </w:r>
      <w:r w:rsidR="00C32D1A" w:rsidRPr="00157EA7">
        <w:rPr>
          <w:rFonts w:eastAsia="Times New Roman"/>
          <w:lang w:val="mn-MN"/>
        </w:rPr>
        <w:t>2</w:t>
      </w:r>
      <w:r w:rsidRPr="00157EA7">
        <w:rPr>
          <w:rFonts w:eastAsia="Times New Roman"/>
          <w:lang w:val="mn-MN"/>
        </w:rPr>
        <w:t>.3.</w:t>
      </w:r>
      <w:r w:rsidR="007D566E" w:rsidRPr="00157EA7">
        <w:rPr>
          <w:rFonts w:eastAsia="Times New Roman"/>
          <w:lang w:val="mn-MN"/>
        </w:rPr>
        <w:t>5</w:t>
      </w:r>
      <w:r w:rsidRPr="00157EA7">
        <w:rPr>
          <w:rFonts w:eastAsia="Times New Roman"/>
          <w:lang w:val="mn-MN"/>
        </w:rPr>
        <w:t xml:space="preserve">. </w:t>
      </w:r>
      <w:r w:rsidR="003903EC" w:rsidRPr="00157EA7">
        <w:rPr>
          <w:rFonts w:eastAsia="Times New Roman"/>
          <w:lang w:val="mn-MN"/>
        </w:rPr>
        <w:t xml:space="preserve">Мал, амьтны гоц халдварт өвчинтэй тэмцэх цогц арга хэмжээг шуурхай авч хэрэгжүүлэх, </w:t>
      </w:r>
      <w:r w:rsidR="008A5C4E">
        <w:rPr>
          <w:rFonts w:eastAsia="Times New Roman"/>
          <w:lang w:val="mn-MN"/>
        </w:rPr>
        <w:t xml:space="preserve">био бэлдмэлийн дэвшилтэт үйлдвэрлэлийг нэвтрүүлэх, </w:t>
      </w:r>
      <w:r w:rsidR="008A5C4E" w:rsidRPr="00157EA7">
        <w:rPr>
          <w:rFonts w:eastAsia="Times New Roman"/>
          <w:lang w:val="mn-MN"/>
        </w:rPr>
        <w:t xml:space="preserve">вакцины хүйтэн хэлхээний сүлжээг бий болгох, оношилгооны лабораторийг чадавхжуулах, </w:t>
      </w:r>
      <w:r w:rsidR="003903EC" w:rsidRPr="00157EA7">
        <w:rPr>
          <w:rFonts w:eastAsia="Times New Roman"/>
          <w:lang w:val="mn-MN"/>
        </w:rPr>
        <w:t xml:space="preserve">мал эмнэлгийн </w:t>
      </w:r>
      <w:r w:rsidR="00E06EB9" w:rsidRPr="00157EA7">
        <w:rPr>
          <w:rFonts w:eastAsia="Times New Roman"/>
          <w:lang w:val="mn-MN"/>
        </w:rPr>
        <w:t>үйлчилгээний</w:t>
      </w:r>
      <w:r w:rsidR="003903EC" w:rsidRPr="00157EA7">
        <w:rPr>
          <w:rFonts w:eastAsia="Times New Roman"/>
          <w:lang w:val="mn-MN"/>
        </w:rPr>
        <w:t xml:space="preserve"> нэгжийн үйл ажиллагааг бэхжүүлэх, шаардагдах санхүүжил</w:t>
      </w:r>
      <w:r w:rsidR="00E06EB9" w:rsidRPr="00157EA7">
        <w:rPr>
          <w:rFonts w:eastAsia="Times New Roman"/>
          <w:lang w:val="mn-MN"/>
        </w:rPr>
        <w:t>т</w:t>
      </w:r>
      <w:r w:rsidR="003903EC" w:rsidRPr="00157EA7">
        <w:rPr>
          <w:rFonts w:eastAsia="Times New Roman"/>
          <w:lang w:val="mn-MN"/>
        </w:rPr>
        <w:t>ийг улсын болон орон нутгийн төсөвт тусгах</w:t>
      </w:r>
      <w:r w:rsidR="00224088" w:rsidRPr="00157EA7">
        <w:rPr>
          <w:rFonts w:eastAsia="Times New Roman"/>
          <w:lang w:val="mn-MN"/>
        </w:rPr>
        <w:t>.</w:t>
      </w:r>
    </w:p>
    <w:p w14:paraId="3DBA283E" w14:textId="77777777" w:rsidR="003903EC" w:rsidRPr="00157EA7" w:rsidRDefault="003903EC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176DCB5B" w14:textId="5E682354" w:rsidR="008555DA" w:rsidRPr="00157EA7" w:rsidRDefault="008555DA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</w:t>
      </w:r>
      <w:r w:rsidR="00A41E32" w:rsidRPr="00157EA7">
        <w:rPr>
          <w:rFonts w:eastAsia="Times New Roman"/>
          <w:lang w:val="mn-MN"/>
        </w:rPr>
        <w:t xml:space="preserve">.4. </w:t>
      </w:r>
      <w:r w:rsidR="00550F19" w:rsidRPr="00157EA7">
        <w:rPr>
          <w:color w:val="000000" w:themeColor="text1"/>
          <w:lang w:val="mn-MN" w:eastAsia="ko-KR"/>
        </w:rPr>
        <w:t>Хүнсний боловсруулах үйлдвэрлэлий</w:t>
      </w:r>
      <w:r w:rsidR="009A06D7" w:rsidRPr="00157EA7">
        <w:rPr>
          <w:color w:val="000000" w:themeColor="text1"/>
          <w:lang w:val="mn-MN" w:eastAsia="ko-KR"/>
        </w:rPr>
        <w:t xml:space="preserve">н </w:t>
      </w:r>
      <w:r w:rsidR="00550F19" w:rsidRPr="00157EA7">
        <w:rPr>
          <w:color w:val="000000" w:themeColor="text1"/>
          <w:lang w:val="mn-MN" w:eastAsia="ko-KR"/>
        </w:rPr>
        <w:t>чиглэлээр:</w:t>
      </w:r>
    </w:p>
    <w:p w14:paraId="48B775D8" w14:textId="77777777" w:rsidR="008555DA" w:rsidRPr="00157EA7" w:rsidRDefault="008555DA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65D1D60C" w14:textId="43B6F399" w:rsidR="008555DA" w:rsidRPr="00157EA7" w:rsidRDefault="008555DA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2.</w:t>
      </w:r>
      <w:r w:rsidR="00A41E32" w:rsidRPr="00157EA7">
        <w:rPr>
          <w:rFonts w:eastAsia="Times New Roman"/>
          <w:lang w:val="mn-MN"/>
        </w:rPr>
        <w:t>4.1</w:t>
      </w:r>
      <w:r w:rsidRPr="00157EA7">
        <w:rPr>
          <w:rFonts w:eastAsia="Times New Roman"/>
          <w:lang w:val="mn-MN"/>
        </w:rPr>
        <w:t xml:space="preserve">. </w:t>
      </w:r>
      <w:r w:rsidR="00965A0D" w:rsidRPr="00157EA7">
        <w:rPr>
          <w:rFonts w:eastAsia="Times New Roman"/>
          <w:lang w:val="mn-MN"/>
        </w:rPr>
        <w:t>Мал аж ахуй, газар тариалангаас нийлүүлсэн хүнсний түүхий эдийг дотооддоо боловсруу</w:t>
      </w:r>
      <w:r w:rsidR="009A06D7" w:rsidRPr="00157EA7">
        <w:rPr>
          <w:rFonts w:eastAsia="Times New Roman"/>
          <w:lang w:val="mn-MN"/>
        </w:rPr>
        <w:t>лах</w:t>
      </w:r>
      <w:r w:rsidR="00965A0D" w:rsidRPr="00157EA7">
        <w:rPr>
          <w:rFonts w:eastAsia="Times New Roman"/>
          <w:lang w:val="mn-MN"/>
        </w:rPr>
        <w:t>, бэлэн бүтээгдэхүүнийг үйлдвэрлэ</w:t>
      </w:r>
      <w:r w:rsidR="009A06D7" w:rsidRPr="00157EA7">
        <w:rPr>
          <w:rFonts w:eastAsia="Times New Roman"/>
          <w:lang w:val="mn-MN"/>
        </w:rPr>
        <w:t>х,</w:t>
      </w:r>
      <w:r w:rsidR="00965A0D" w:rsidRPr="00157EA7">
        <w:rPr>
          <w:rFonts w:eastAsia="Times New Roman"/>
          <w:lang w:val="mn-MN"/>
        </w:rPr>
        <w:t xml:space="preserve"> дотоодын зах зээлд борлуулсан чанар, эрүүл ахуй</w:t>
      </w:r>
      <w:r w:rsidR="006F41B0" w:rsidRPr="00157EA7">
        <w:rPr>
          <w:rFonts w:eastAsia="Times New Roman"/>
          <w:lang w:val="mn-MN"/>
        </w:rPr>
        <w:t>, аюулгүй</w:t>
      </w:r>
      <w:r w:rsidR="00965A0D" w:rsidRPr="00157EA7">
        <w:rPr>
          <w:rFonts w:eastAsia="Times New Roman"/>
          <w:lang w:val="mn-MN"/>
        </w:rPr>
        <w:t xml:space="preserve">н </w:t>
      </w:r>
      <w:r w:rsidR="006F41B0" w:rsidRPr="00157EA7">
        <w:rPr>
          <w:rFonts w:eastAsia="Times New Roman"/>
          <w:lang w:val="mn-MN"/>
        </w:rPr>
        <w:t xml:space="preserve">үзүүлэлтийн </w:t>
      </w:r>
      <w:r w:rsidR="00965A0D" w:rsidRPr="00157EA7">
        <w:rPr>
          <w:rFonts w:eastAsia="Times New Roman"/>
          <w:lang w:val="mn-MN"/>
        </w:rPr>
        <w:t xml:space="preserve">шаардлага хангасан бүтээгдэхүүнд </w:t>
      </w:r>
      <w:r w:rsidR="00A40424" w:rsidRPr="00157EA7">
        <w:rPr>
          <w:rFonts w:eastAsia="Times New Roman"/>
          <w:lang w:val="mn-MN"/>
        </w:rPr>
        <w:t>олго</w:t>
      </w:r>
      <w:r w:rsidR="00F23B27" w:rsidRPr="00157EA7">
        <w:rPr>
          <w:rFonts w:eastAsia="Times New Roman"/>
          <w:lang w:val="mn-MN"/>
        </w:rPr>
        <w:t>ж</w:t>
      </w:r>
      <w:r w:rsidR="00A40424" w:rsidRPr="00157EA7">
        <w:rPr>
          <w:rFonts w:eastAsia="Times New Roman"/>
          <w:lang w:val="mn-MN"/>
        </w:rPr>
        <w:t xml:space="preserve"> буй </w:t>
      </w:r>
      <w:r w:rsidR="00965A0D" w:rsidRPr="00157EA7">
        <w:rPr>
          <w:rFonts w:eastAsia="Times New Roman"/>
          <w:lang w:val="mn-MN"/>
        </w:rPr>
        <w:t>урамшуул</w:t>
      </w:r>
      <w:r w:rsidR="00A40424" w:rsidRPr="00157EA7">
        <w:rPr>
          <w:rFonts w:eastAsia="Times New Roman"/>
          <w:lang w:val="mn-MN"/>
        </w:rPr>
        <w:t>лын тогтолцоог боловсронг</w:t>
      </w:r>
      <w:r w:rsidR="00435099" w:rsidRPr="00157EA7">
        <w:rPr>
          <w:rFonts w:eastAsia="Times New Roman"/>
          <w:lang w:val="mn-MN"/>
        </w:rPr>
        <w:t>у</w:t>
      </w:r>
      <w:r w:rsidR="00A40424" w:rsidRPr="00157EA7">
        <w:rPr>
          <w:rFonts w:eastAsia="Times New Roman"/>
          <w:lang w:val="mn-MN"/>
        </w:rPr>
        <w:t>й болгох</w:t>
      </w:r>
      <w:r w:rsidR="00965A0D" w:rsidRPr="00157EA7">
        <w:rPr>
          <w:rFonts w:eastAsia="Times New Roman"/>
          <w:lang w:val="mn-MN"/>
        </w:rPr>
        <w:t>;</w:t>
      </w:r>
    </w:p>
    <w:p w14:paraId="23FD5C5D" w14:textId="77777777" w:rsidR="008555DA" w:rsidRPr="00157EA7" w:rsidRDefault="008555DA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5BFC007C" w14:textId="59DC11D8" w:rsidR="008555DA" w:rsidRPr="00157EA7" w:rsidRDefault="008555DA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</w:t>
      </w:r>
      <w:r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4.2</w:t>
      </w:r>
      <w:r w:rsidR="00AE56AD" w:rsidRPr="00157EA7">
        <w:rPr>
          <w:rFonts w:eastAsia="Times New Roman"/>
          <w:lang w:val="mn-MN"/>
        </w:rPr>
        <w:t>.</w:t>
      </w:r>
      <w:r w:rsidRPr="00157EA7">
        <w:rPr>
          <w:rFonts w:eastAsia="Times New Roman"/>
          <w:lang w:val="mn-MN"/>
        </w:rPr>
        <w:t xml:space="preserve"> </w:t>
      </w:r>
      <w:r w:rsidR="00A25194">
        <w:rPr>
          <w:rFonts w:eastAsia="Times New Roman"/>
          <w:lang w:val="mn-MN"/>
        </w:rPr>
        <w:t>Х</w:t>
      </w:r>
      <w:r w:rsidR="00550F19" w:rsidRPr="00157EA7">
        <w:rPr>
          <w:rFonts w:eastAsia="Times New Roman"/>
          <w:lang w:val="mn-MN"/>
        </w:rPr>
        <w:t xml:space="preserve">үүхдийн хоол, </w:t>
      </w:r>
      <w:r w:rsidR="00633A2D" w:rsidRPr="00157EA7">
        <w:rPr>
          <w:rFonts w:eastAsia="Times New Roman"/>
          <w:lang w:val="mn-MN"/>
        </w:rPr>
        <w:t xml:space="preserve">сүү, </w:t>
      </w:r>
      <w:r w:rsidR="00B16A8C" w:rsidRPr="00157EA7">
        <w:rPr>
          <w:rFonts w:eastAsia="Times New Roman"/>
          <w:lang w:val="mn-MN"/>
        </w:rPr>
        <w:t>ногоо</w:t>
      </w:r>
      <w:r w:rsidR="006F41B0" w:rsidRPr="00157EA7">
        <w:rPr>
          <w:rFonts w:eastAsia="Times New Roman"/>
          <w:lang w:val="mn-MN"/>
        </w:rPr>
        <w:t xml:space="preserve">, жимс, жимсгэнийн </w:t>
      </w:r>
      <w:r w:rsidR="00550F19" w:rsidRPr="00157EA7">
        <w:rPr>
          <w:rFonts w:eastAsia="Times New Roman"/>
          <w:lang w:val="mn-MN"/>
        </w:rPr>
        <w:t xml:space="preserve">тэжээлийн үйлдвэрийг байгуулах, үндсэн түүхий эдийг дотоодоосоо бэлтгэн </w:t>
      </w:r>
      <w:r w:rsidR="00D55AF4" w:rsidRPr="00157EA7">
        <w:rPr>
          <w:rFonts w:eastAsia="Times New Roman"/>
          <w:lang w:val="mn-MN"/>
        </w:rPr>
        <w:t>нийлүүл</w:t>
      </w:r>
      <w:r w:rsidR="000F55DE">
        <w:rPr>
          <w:rFonts w:eastAsia="Times New Roman"/>
          <w:lang w:val="mn-MN"/>
        </w:rPr>
        <w:t>эхэд</w:t>
      </w:r>
      <w:r w:rsidR="00550F19" w:rsidRPr="00157EA7">
        <w:rPr>
          <w:rFonts w:eastAsia="Times New Roman"/>
          <w:lang w:val="mn-MN"/>
        </w:rPr>
        <w:t xml:space="preserve"> татвар, урамшуул</w:t>
      </w:r>
      <w:r w:rsidR="00A40424" w:rsidRPr="00157EA7">
        <w:rPr>
          <w:rFonts w:eastAsia="Times New Roman"/>
          <w:lang w:val="mn-MN"/>
        </w:rPr>
        <w:t>лын бодлогоор дэмжих</w:t>
      </w:r>
      <w:r w:rsidR="00550F19" w:rsidRPr="00157EA7">
        <w:rPr>
          <w:rFonts w:eastAsia="Times New Roman"/>
          <w:lang w:val="mn-MN"/>
        </w:rPr>
        <w:t>;</w:t>
      </w:r>
    </w:p>
    <w:p w14:paraId="680886C2" w14:textId="77777777" w:rsidR="008555DA" w:rsidRPr="00157EA7" w:rsidRDefault="008555DA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07519F85" w14:textId="086BF63E" w:rsidR="008555DA" w:rsidRPr="00157EA7" w:rsidRDefault="008555DA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</w:t>
      </w:r>
      <w:r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4.3</w:t>
      </w:r>
      <w:r w:rsidRPr="00157EA7">
        <w:rPr>
          <w:rFonts w:eastAsia="Times New Roman"/>
          <w:lang w:val="mn-MN"/>
        </w:rPr>
        <w:t xml:space="preserve">. </w:t>
      </w:r>
      <w:r w:rsidR="0006257E" w:rsidRPr="00157EA7">
        <w:rPr>
          <w:rFonts w:eastAsia="Times New Roman"/>
          <w:lang w:val="mn-MN"/>
        </w:rPr>
        <w:t>Цэцэрлэгийн хүүхдийн хоолны зардлын зарим хэсгийг эцэг эхчүүд хариуцах зохицуулалтыг бий болгох, ц</w:t>
      </w:r>
      <w:r w:rsidR="0065457B" w:rsidRPr="00157EA7">
        <w:rPr>
          <w:rFonts w:eastAsia="Times New Roman"/>
          <w:lang w:val="mn-MN"/>
        </w:rPr>
        <w:t>эцэрлэгийн хүүхдийн хоол болон ерөнхий боловсролын сургуулийн үдийн хоолны нэг хүүхдэд ногдох хоолны зардлыг шимт байдал, инфляцийн түвшинтэй уялдуулан өртөгт суурилс</w:t>
      </w:r>
      <w:r w:rsidR="004F521E" w:rsidRPr="00157EA7">
        <w:rPr>
          <w:rFonts w:eastAsia="Times New Roman"/>
          <w:lang w:val="mn-MN"/>
        </w:rPr>
        <w:t>наар</w:t>
      </w:r>
      <w:r w:rsidR="005B1C2F" w:rsidRPr="00157EA7">
        <w:rPr>
          <w:rFonts w:eastAsia="Times New Roman"/>
          <w:lang w:val="mn-MN"/>
        </w:rPr>
        <w:t xml:space="preserve"> </w:t>
      </w:r>
      <w:r w:rsidR="0065457B" w:rsidRPr="00157EA7">
        <w:rPr>
          <w:rFonts w:eastAsia="Times New Roman"/>
          <w:lang w:val="mn-MN"/>
        </w:rPr>
        <w:t xml:space="preserve">тухай бүр шинэчлэн тооцож, холбогдох </w:t>
      </w:r>
      <w:r w:rsidR="005B1C2F" w:rsidRPr="00157EA7">
        <w:rPr>
          <w:rFonts w:eastAsia="Times New Roman"/>
          <w:lang w:val="mn-MN"/>
        </w:rPr>
        <w:t xml:space="preserve">санхүүжилтийг улсын болон орон нутгийн </w:t>
      </w:r>
      <w:r w:rsidR="0065457B" w:rsidRPr="00157EA7">
        <w:rPr>
          <w:rFonts w:eastAsia="Times New Roman"/>
          <w:lang w:val="mn-MN"/>
        </w:rPr>
        <w:t>төс</w:t>
      </w:r>
      <w:r w:rsidR="005B1C2F" w:rsidRPr="00157EA7">
        <w:rPr>
          <w:rFonts w:eastAsia="Times New Roman"/>
          <w:lang w:val="mn-MN"/>
        </w:rPr>
        <w:t>өвт</w:t>
      </w:r>
      <w:r w:rsidR="007C1ADF" w:rsidRPr="00157EA7">
        <w:rPr>
          <w:rFonts w:eastAsia="Times New Roman"/>
          <w:lang w:val="mn-MN"/>
        </w:rPr>
        <w:t xml:space="preserve"> тусгах</w:t>
      </w:r>
      <w:r w:rsidR="0065457B" w:rsidRPr="00157EA7">
        <w:rPr>
          <w:rFonts w:eastAsia="Times New Roman"/>
          <w:lang w:val="mn-MN"/>
        </w:rPr>
        <w:t>;</w:t>
      </w:r>
    </w:p>
    <w:p w14:paraId="6F1FC007" w14:textId="77777777" w:rsidR="008555DA" w:rsidRPr="00157EA7" w:rsidRDefault="008555DA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59D155D1" w14:textId="5EF77FF3" w:rsidR="00F23B27" w:rsidRPr="00157EA7" w:rsidRDefault="008555DA" w:rsidP="00F23B27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</w:t>
      </w:r>
      <w:r w:rsidR="00B16A8C"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4.4</w:t>
      </w:r>
      <w:r w:rsidR="00B16A8C" w:rsidRPr="00157EA7">
        <w:rPr>
          <w:rFonts w:eastAsia="Times New Roman"/>
          <w:lang w:val="mn-MN"/>
        </w:rPr>
        <w:t>.</w:t>
      </w:r>
      <w:r w:rsidR="00765405" w:rsidRPr="00157EA7">
        <w:rPr>
          <w:rFonts w:eastAsia="Times New Roman"/>
          <w:lang w:val="mn-MN"/>
        </w:rPr>
        <w:t xml:space="preserve"> </w:t>
      </w:r>
      <w:r w:rsidR="000F55DE">
        <w:rPr>
          <w:rFonts w:eastAsia="Times New Roman"/>
          <w:lang w:val="mn-MN"/>
        </w:rPr>
        <w:t>Хуурай сүү</w:t>
      </w:r>
      <w:r w:rsidR="00F23B27" w:rsidRPr="00157EA7">
        <w:rPr>
          <w:rFonts w:eastAsia="Times New Roman"/>
          <w:lang w:val="mn-MN"/>
        </w:rPr>
        <w:t>, хүнсний давс</w:t>
      </w:r>
      <w:r w:rsidR="000F55DE">
        <w:rPr>
          <w:rFonts w:eastAsia="Times New Roman"/>
          <w:lang w:val="mn-MN"/>
        </w:rPr>
        <w:t>,</w:t>
      </w:r>
      <w:r w:rsidR="00633A2D" w:rsidRPr="00157EA7">
        <w:rPr>
          <w:rFonts w:eastAsia="Times New Roman"/>
          <w:lang w:val="mn-MN"/>
        </w:rPr>
        <w:t xml:space="preserve"> </w:t>
      </w:r>
      <w:r w:rsidR="00F23B27" w:rsidRPr="00157EA7">
        <w:rPr>
          <w:rFonts w:eastAsia="Times New Roman"/>
          <w:lang w:val="mn-MN"/>
        </w:rPr>
        <w:t>хүнсний тос</w:t>
      </w:r>
      <w:r w:rsidR="000F55DE">
        <w:rPr>
          <w:rFonts w:eastAsia="Times New Roman"/>
          <w:lang w:val="mn-MN"/>
        </w:rPr>
        <w:t xml:space="preserve">, </w:t>
      </w:r>
      <w:r w:rsidR="007D2409" w:rsidRPr="00157EA7">
        <w:rPr>
          <w:rFonts w:eastAsia="Times New Roman"/>
          <w:lang w:val="mn-MN"/>
        </w:rPr>
        <w:t>төмс</w:t>
      </w:r>
      <w:r w:rsidR="000F55DE">
        <w:rPr>
          <w:rFonts w:eastAsia="Times New Roman"/>
          <w:lang w:val="mn-MN"/>
        </w:rPr>
        <w:t>,</w:t>
      </w:r>
      <w:r w:rsidR="007D2409" w:rsidRPr="00157EA7">
        <w:rPr>
          <w:rFonts w:eastAsia="Times New Roman"/>
          <w:lang w:val="mn-MN"/>
        </w:rPr>
        <w:t xml:space="preserve"> </w:t>
      </w:r>
      <w:r w:rsidR="004624AC">
        <w:rPr>
          <w:rFonts w:eastAsia="Times New Roman"/>
          <w:lang w:val="mn-MN"/>
        </w:rPr>
        <w:t xml:space="preserve">төрөл бүрийн будаа, </w:t>
      </w:r>
      <w:r w:rsidR="000F55DE" w:rsidRPr="00157EA7">
        <w:rPr>
          <w:rFonts w:eastAsia="Times New Roman"/>
          <w:lang w:val="mn-MN"/>
        </w:rPr>
        <w:t xml:space="preserve">элсэн чихрийн </w:t>
      </w:r>
      <w:r w:rsidR="007D2409" w:rsidRPr="00157EA7">
        <w:rPr>
          <w:rFonts w:eastAsia="Times New Roman"/>
          <w:lang w:val="mn-MN"/>
        </w:rPr>
        <w:t xml:space="preserve">боловсруулах </w:t>
      </w:r>
      <w:r w:rsidR="00F23B27" w:rsidRPr="00157EA7">
        <w:rPr>
          <w:rFonts w:eastAsia="Times New Roman"/>
          <w:lang w:val="mn-MN"/>
        </w:rPr>
        <w:t>үйлдвэр</w:t>
      </w:r>
      <w:r w:rsidR="00765405" w:rsidRPr="00157EA7">
        <w:rPr>
          <w:rFonts w:eastAsia="Times New Roman"/>
          <w:lang w:val="mn-MN"/>
        </w:rPr>
        <w:t>ийг</w:t>
      </w:r>
      <w:r w:rsidR="00F23B27" w:rsidRPr="00157EA7">
        <w:rPr>
          <w:rFonts w:eastAsia="Times New Roman"/>
          <w:lang w:val="mn-MN"/>
        </w:rPr>
        <w:t xml:space="preserve"> шинээр байгуулах</w:t>
      </w:r>
      <w:r w:rsidR="000F55DE">
        <w:rPr>
          <w:rFonts w:eastAsia="Times New Roman"/>
          <w:lang w:val="mn-MN"/>
        </w:rPr>
        <w:t>ад</w:t>
      </w:r>
      <w:r w:rsidR="00765405" w:rsidRPr="00157EA7">
        <w:rPr>
          <w:rFonts w:eastAsia="Times New Roman"/>
          <w:lang w:val="mn-MN"/>
        </w:rPr>
        <w:t xml:space="preserve"> </w:t>
      </w:r>
      <w:r w:rsidR="00F23B27" w:rsidRPr="00157EA7">
        <w:rPr>
          <w:rFonts w:eastAsia="Times New Roman"/>
          <w:lang w:val="mn-MN"/>
        </w:rPr>
        <w:t>санхүүгийн дэмжлэг үзүүлэх тогтолцоог бүрдүүлэх;</w:t>
      </w:r>
    </w:p>
    <w:p w14:paraId="418ABF29" w14:textId="77777777" w:rsidR="00765405" w:rsidRPr="00157EA7" w:rsidRDefault="00765405" w:rsidP="00F23B27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6AC3C73B" w14:textId="2BFAF257" w:rsidR="000E25DA" w:rsidRDefault="00F23B27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8555DA"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</w:t>
      </w:r>
      <w:r w:rsidR="008555DA"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4</w:t>
      </w:r>
      <w:r w:rsidR="008555DA"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5.</w:t>
      </w:r>
      <w:r w:rsidR="008555DA" w:rsidRPr="00157EA7">
        <w:rPr>
          <w:rFonts w:eastAsia="Times New Roman"/>
          <w:lang w:val="mn-MN"/>
        </w:rPr>
        <w:t xml:space="preserve"> </w:t>
      </w:r>
      <w:r w:rsidR="004624AC">
        <w:rPr>
          <w:rFonts w:eastAsia="Times New Roman"/>
          <w:lang w:val="mn-MN"/>
        </w:rPr>
        <w:t xml:space="preserve">Хүнсний </w:t>
      </w:r>
      <w:r w:rsidR="008B2150">
        <w:rPr>
          <w:rFonts w:eastAsia="Times New Roman"/>
          <w:lang w:val="mn-MN"/>
        </w:rPr>
        <w:t xml:space="preserve">зориулалтын </w:t>
      </w:r>
      <w:r w:rsidR="004624AC">
        <w:rPr>
          <w:rFonts w:eastAsia="Times New Roman"/>
          <w:lang w:val="mn-MN"/>
        </w:rPr>
        <w:t xml:space="preserve">тусгай </w:t>
      </w:r>
      <w:r w:rsidR="008B2150">
        <w:rPr>
          <w:rFonts w:eastAsia="Times New Roman"/>
          <w:lang w:val="mn-MN"/>
        </w:rPr>
        <w:t>тээврий</w:t>
      </w:r>
      <w:bookmarkStart w:id="1" w:name="_GoBack"/>
      <w:bookmarkEnd w:id="1"/>
      <w:r w:rsidR="008B2150">
        <w:rPr>
          <w:rFonts w:eastAsia="Times New Roman"/>
          <w:lang w:val="mn-MN"/>
        </w:rPr>
        <w:t xml:space="preserve">н хэрэгслээр </w:t>
      </w:r>
      <w:r w:rsidR="008B2150">
        <w:rPr>
          <w:rFonts w:eastAsia="Times New Roman"/>
        </w:rPr>
        <w:t>/</w:t>
      </w:r>
      <w:r w:rsidR="008B2150">
        <w:rPr>
          <w:rFonts w:eastAsia="Times New Roman"/>
          <w:lang w:val="mn-MN"/>
        </w:rPr>
        <w:t>автомашин, вагон, онгоц</w:t>
      </w:r>
      <w:r w:rsidR="008B2150">
        <w:rPr>
          <w:rFonts w:eastAsia="Times New Roman"/>
        </w:rPr>
        <w:t>/</w:t>
      </w:r>
      <w:r w:rsidR="008B2150">
        <w:rPr>
          <w:rFonts w:eastAsia="Times New Roman"/>
          <w:lang w:val="mn-MN"/>
        </w:rPr>
        <w:t xml:space="preserve">  тоноглогдсон тээврийн паркийг шинээр бий болгох, дотоодын болон экспорт, импортын хүнсний түүхий эд, бүтээгдэхүүнийг  т</w:t>
      </w:r>
      <w:r w:rsidR="00C25CDD" w:rsidRPr="00157EA7">
        <w:rPr>
          <w:rFonts w:eastAsia="Times New Roman"/>
          <w:lang w:val="mn-MN"/>
        </w:rPr>
        <w:t>ээвэрлэ</w:t>
      </w:r>
      <w:r w:rsidR="008B2150">
        <w:rPr>
          <w:rFonts w:eastAsia="Times New Roman"/>
          <w:lang w:val="mn-MN"/>
        </w:rPr>
        <w:t xml:space="preserve">х тогтолцоог бүрдүүлэх,  </w:t>
      </w:r>
    </w:p>
    <w:p w14:paraId="03452B06" w14:textId="77777777" w:rsidR="000E25DA" w:rsidRDefault="000E25DA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0546495F" w14:textId="0CF02ADC" w:rsidR="008555DA" w:rsidRPr="00960FE4" w:rsidRDefault="008B2150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lang w:val="mn-MN"/>
        </w:rPr>
        <w:tab/>
      </w:r>
      <w:r w:rsidR="00960FE4">
        <w:rPr>
          <w:rFonts w:eastAsia="Times New Roman"/>
          <w:lang w:val="mn-MN"/>
        </w:rPr>
        <w:t>2.4.6. Х</w:t>
      </w:r>
      <w:r w:rsidR="00C25CDD" w:rsidRPr="00157EA7">
        <w:rPr>
          <w:rFonts w:eastAsia="Times New Roman"/>
          <w:lang w:val="mn-MN"/>
        </w:rPr>
        <w:t>үнсний түүхий эд, бүтээгдэхүүний</w:t>
      </w:r>
      <w:r>
        <w:rPr>
          <w:rFonts w:eastAsia="Times New Roman"/>
          <w:lang w:val="mn-MN"/>
        </w:rPr>
        <w:t>г</w:t>
      </w:r>
      <w:r w:rsidR="00C25CDD" w:rsidRPr="00157EA7">
        <w:rPr>
          <w:rFonts w:eastAsia="Times New Roman"/>
          <w:lang w:val="mn-MN"/>
        </w:rPr>
        <w:t xml:space="preserve"> </w:t>
      </w:r>
      <w:r w:rsidR="00960FE4">
        <w:rPr>
          <w:rFonts w:eastAsia="Times New Roman"/>
          <w:lang w:val="mn-MN"/>
        </w:rPr>
        <w:t>стандартын шаардлага хангасан зориулалтын агуулах, зоор</w:t>
      </w:r>
      <w:r w:rsidR="0074202D">
        <w:rPr>
          <w:rFonts w:eastAsia="Times New Roman"/>
          <w:lang w:val="mn-MN"/>
        </w:rPr>
        <w:t>инд</w:t>
      </w:r>
      <w:r w:rsidR="005F1120">
        <w:rPr>
          <w:rFonts w:eastAsia="Times New Roman"/>
          <w:lang w:val="mn-MN"/>
        </w:rPr>
        <w:t xml:space="preserve"> </w:t>
      </w:r>
      <w:r w:rsidR="00960FE4">
        <w:rPr>
          <w:rFonts w:eastAsia="Times New Roman"/>
          <w:lang w:val="mn-MN"/>
        </w:rPr>
        <w:t xml:space="preserve">хадгалах, бүртгэлийн нэгдсэн тогтолцоог бий болгох, </w:t>
      </w:r>
      <w:r w:rsidR="00960FE4" w:rsidRPr="00157EA7">
        <w:rPr>
          <w:rFonts w:eastAsia="Times New Roman"/>
          <w:lang w:val="mn-MN"/>
        </w:rPr>
        <w:t xml:space="preserve">хатаах, хөлдөөх, нөөшлөх бага, дунд оврын тоног төхөөрөмжийн нийлүүлэлтийг дэмжих, </w:t>
      </w:r>
      <w:r w:rsidR="00960FE4">
        <w:rPr>
          <w:rFonts w:eastAsia="Times New Roman"/>
          <w:lang w:val="mn-MN"/>
        </w:rPr>
        <w:t xml:space="preserve">хүнсний </w:t>
      </w:r>
      <w:r w:rsidR="00965A0D" w:rsidRPr="00157EA7">
        <w:rPr>
          <w:rFonts w:eastAsia="Times New Roman"/>
          <w:lang w:val="mn-MN"/>
        </w:rPr>
        <w:t>сав</w:t>
      </w:r>
      <w:r w:rsidR="00D55AF4" w:rsidRPr="00157EA7">
        <w:rPr>
          <w:rFonts w:eastAsia="Times New Roman"/>
          <w:lang w:val="mn-MN"/>
        </w:rPr>
        <w:t>, баглаа боодлын</w:t>
      </w:r>
      <w:r w:rsidR="00960FE4">
        <w:rPr>
          <w:rFonts w:eastAsia="Times New Roman"/>
          <w:lang w:val="mn-MN"/>
        </w:rPr>
        <w:t xml:space="preserve"> дотоодын</w:t>
      </w:r>
      <w:r w:rsidR="00D55AF4" w:rsidRPr="00157EA7">
        <w:rPr>
          <w:rFonts w:eastAsia="Times New Roman"/>
          <w:lang w:val="mn-MN"/>
        </w:rPr>
        <w:t xml:space="preserve"> </w:t>
      </w:r>
      <w:r w:rsidR="00965A0D" w:rsidRPr="00157EA7">
        <w:rPr>
          <w:rFonts w:eastAsia="Times New Roman"/>
          <w:lang w:val="mn-MN"/>
        </w:rPr>
        <w:t>үйлдвэр</w:t>
      </w:r>
      <w:r w:rsidR="00960FE4">
        <w:rPr>
          <w:rFonts w:eastAsia="Times New Roman"/>
          <w:lang w:val="mn-MN"/>
        </w:rPr>
        <w:t>лэл</w:t>
      </w:r>
      <w:r w:rsidR="00EC2735" w:rsidRPr="00157EA7">
        <w:rPr>
          <w:rFonts w:eastAsia="Times New Roman"/>
          <w:lang w:val="mn-MN"/>
        </w:rPr>
        <w:t>ийг</w:t>
      </w:r>
      <w:r w:rsidR="00745641" w:rsidRPr="00157EA7">
        <w:rPr>
          <w:rFonts w:eastAsia="Times New Roman"/>
          <w:lang w:val="mn-MN"/>
        </w:rPr>
        <w:t xml:space="preserve"> хөгжүүлэх</w:t>
      </w:r>
      <w:r w:rsidR="00960FE4">
        <w:rPr>
          <w:rFonts w:eastAsia="Times New Roman"/>
        </w:rPr>
        <w:t>;</w:t>
      </w:r>
    </w:p>
    <w:p w14:paraId="74B1C6C0" w14:textId="77777777" w:rsidR="008555DA" w:rsidRPr="00157EA7" w:rsidRDefault="008555DA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69FA85F3" w14:textId="13BE00DB" w:rsidR="008555DA" w:rsidRPr="00157EA7" w:rsidRDefault="008555DA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6F41B0" w:rsidRPr="00157EA7">
        <w:rPr>
          <w:rFonts w:eastAsia="Times New Roman"/>
          <w:lang w:val="mn-MN"/>
        </w:rPr>
        <w:tab/>
      </w:r>
      <w:r w:rsidR="00C32D1A" w:rsidRPr="00157EA7">
        <w:rPr>
          <w:rFonts w:eastAsia="Times New Roman"/>
          <w:lang w:val="mn-MN"/>
        </w:rPr>
        <w:t>2</w:t>
      </w:r>
      <w:r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4.</w:t>
      </w:r>
      <w:r w:rsidR="00A25194">
        <w:rPr>
          <w:rFonts w:eastAsia="Times New Roman"/>
          <w:lang w:val="mn-MN"/>
        </w:rPr>
        <w:t>7</w:t>
      </w:r>
      <w:r w:rsidRPr="00157EA7">
        <w:rPr>
          <w:rFonts w:eastAsia="Times New Roman"/>
          <w:lang w:val="mn-MN"/>
        </w:rPr>
        <w:t xml:space="preserve">. </w:t>
      </w:r>
      <w:r w:rsidR="00550F19" w:rsidRPr="00157EA7">
        <w:rPr>
          <w:rFonts w:eastAsia="Times New Roman"/>
          <w:lang w:val="mn-MN"/>
        </w:rPr>
        <w:t>Хүнсний боловсруулах үйлдвэрийн хүчин чадлы</w:t>
      </w:r>
      <w:r w:rsidR="00D55AF4" w:rsidRPr="00157EA7">
        <w:rPr>
          <w:rFonts w:eastAsia="Times New Roman"/>
          <w:lang w:val="mn-MN"/>
        </w:rPr>
        <w:t xml:space="preserve">г бүрэн </w:t>
      </w:r>
      <w:r w:rsidR="00550F19" w:rsidRPr="00157EA7">
        <w:rPr>
          <w:rFonts w:eastAsia="Times New Roman"/>
          <w:lang w:val="mn-MN"/>
        </w:rPr>
        <w:t>ашигла</w:t>
      </w:r>
      <w:r w:rsidR="00D55AF4" w:rsidRPr="00157EA7">
        <w:rPr>
          <w:rFonts w:eastAsia="Times New Roman"/>
          <w:lang w:val="mn-MN"/>
        </w:rPr>
        <w:t>х</w:t>
      </w:r>
      <w:r w:rsidR="00550F19" w:rsidRPr="00157EA7">
        <w:rPr>
          <w:rFonts w:eastAsia="Times New Roman"/>
          <w:lang w:val="mn-MN"/>
        </w:rPr>
        <w:t>, тоног төхөөрөмжий</w:t>
      </w:r>
      <w:r w:rsidR="006F41B0" w:rsidRPr="00157EA7">
        <w:rPr>
          <w:rFonts w:eastAsia="Times New Roman"/>
          <w:lang w:val="mn-MN"/>
        </w:rPr>
        <w:t>н</w:t>
      </w:r>
      <w:r w:rsidR="00550F19" w:rsidRPr="00157EA7">
        <w:rPr>
          <w:rFonts w:eastAsia="Times New Roman"/>
          <w:lang w:val="mn-MN"/>
        </w:rPr>
        <w:t xml:space="preserve"> шинэчлэ</w:t>
      </w:r>
      <w:r w:rsidR="006F41B0" w:rsidRPr="00157EA7">
        <w:rPr>
          <w:rFonts w:eastAsia="Times New Roman"/>
          <w:lang w:val="mn-MN"/>
        </w:rPr>
        <w:t>л хийх замаар</w:t>
      </w:r>
      <w:r w:rsidR="00550F19" w:rsidRPr="00157EA7">
        <w:rPr>
          <w:rFonts w:eastAsia="Times New Roman"/>
          <w:lang w:val="mn-MN"/>
        </w:rPr>
        <w:t xml:space="preserve"> </w:t>
      </w:r>
      <w:r w:rsidR="006F41B0" w:rsidRPr="00157EA7">
        <w:rPr>
          <w:rFonts w:eastAsia="Times New Roman"/>
          <w:lang w:val="mn-MN"/>
        </w:rPr>
        <w:t xml:space="preserve">бүтээгдэхүүний амт чанар, сав баглаа боодлыг сайжруулах, нэр төрлийг нэмэгдүүлэн экспортын зориулалтын брэндийг хөгжүүлэх, үйлдвэрийн </w:t>
      </w:r>
      <w:r w:rsidR="00550F19" w:rsidRPr="00157EA7">
        <w:rPr>
          <w:rFonts w:eastAsia="Times New Roman"/>
          <w:lang w:val="mn-MN"/>
        </w:rPr>
        <w:t>үйл ажиллагааг нь тогтвортой явуулахад эргэлтийн хөрөнгөөр дэмжих;</w:t>
      </w:r>
    </w:p>
    <w:p w14:paraId="7E622A03" w14:textId="6716A7D8" w:rsidR="008555DA" w:rsidRPr="00157EA7" w:rsidRDefault="008555DA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666B19B4" w14:textId="3C7ECB3A" w:rsidR="008555DA" w:rsidRPr="00157EA7" w:rsidRDefault="008555DA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A25194">
        <w:rPr>
          <w:rFonts w:eastAsia="Times New Roman"/>
          <w:lang w:val="mn-MN"/>
        </w:rPr>
        <w:t xml:space="preserve"> </w:t>
      </w:r>
      <w:r w:rsidR="00C32D1A" w:rsidRPr="00157EA7">
        <w:rPr>
          <w:rFonts w:eastAsia="Times New Roman"/>
          <w:lang w:val="mn-MN"/>
        </w:rPr>
        <w:t>2</w:t>
      </w:r>
      <w:r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4.</w:t>
      </w:r>
      <w:r w:rsidR="00A25194">
        <w:rPr>
          <w:rFonts w:eastAsia="Times New Roman"/>
          <w:lang w:val="mn-MN"/>
        </w:rPr>
        <w:t>8</w:t>
      </w:r>
      <w:r w:rsidRPr="00157EA7">
        <w:rPr>
          <w:rFonts w:eastAsia="Times New Roman"/>
          <w:lang w:val="mn-MN"/>
        </w:rPr>
        <w:t xml:space="preserve">. </w:t>
      </w:r>
      <w:r w:rsidR="007166BA" w:rsidRPr="00157EA7">
        <w:rPr>
          <w:rFonts w:eastAsia="Times New Roman"/>
          <w:lang w:val="mn-MN"/>
        </w:rPr>
        <w:t xml:space="preserve">Улсын хэмжээнд </w:t>
      </w:r>
      <w:r w:rsidR="00A25194">
        <w:rPr>
          <w:rFonts w:eastAsia="Times New Roman"/>
          <w:lang w:val="mn-MN"/>
        </w:rPr>
        <w:t>лабораторийн шинжилгээний аргачлалыг шинэчлэх замаар</w:t>
      </w:r>
      <w:r w:rsidR="00A25194" w:rsidRPr="00157EA7">
        <w:rPr>
          <w:rFonts w:eastAsia="Times New Roman"/>
          <w:lang w:val="mn-MN"/>
        </w:rPr>
        <w:t xml:space="preserve"> </w:t>
      </w:r>
      <w:r w:rsidR="007166BA" w:rsidRPr="00157EA7">
        <w:rPr>
          <w:rFonts w:eastAsia="Times New Roman"/>
          <w:lang w:val="mn-MN"/>
        </w:rPr>
        <w:t>х</w:t>
      </w:r>
      <w:r w:rsidR="00965A0D" w:rsidRPr="00157EA7">
        <w:rPr>
          <w:rFonts w:eastAsia="Times New Roman"/>
          <w:lang w:val="mn-MN"/>
        </w:rPr>
        <w:t xml:space="preserve">үнсний аюулгүйн үзүүлэлтийг </w:t>
      </w:r>
      <w:r w:rsidR="00A25194">
        <w:rPr>
          <w:rFonts w:eastAsia="Times New Roman"/>
          <w:lang w:val="mn-MN"/>
        </w:rPr>
        <w:t xml:space="preserve">бүрэн </w:t>
      </w:r>
      <w:r w:rsidR="00965A0D" w:rsidRPr="00157EA7">
        <w:rPr>
          <w:rFonts w:eastAsia="Times New Roman"/>
          <w:lang w:val="mn-MN"/>
        </w:rPr>
        <w:t>тодорхойл</w:t>
      </w:r>
      <w:r w:rsidR="00960FE4">
        <w:rPr>
          <w:rFonts w:eastAsia="Times New Roman"/>
          <w:lang w:val="mn-MN"/>
        </w:rPr>
        <w:t>ох</w:t>
      </w:r>
      <w:r w:rsidR="00A25194">
        <w:rPr>
          <w:rFonts w:eastAsia="Times New Roman"/>
          <w:lang w:val="mn-MN"/>
        </w:rPr>
        <w:t xml:space="preserve">, экспорт, импортын хүнсний түүхий эд, бүтээгдэхүүнд ачилтын өмнөх </w:t>
      </w:r>
      <w:r w:rsidR="004624AC">
        <w:rPr>
          <w:rFonts w:eastAsia="Times New Roman"/>
          <w:lang w:val="mn-MN"/>
        </w:rPr>
        <w:t xml:space="preserve">лабораторийн </w:t>
      </w:r>
      <w:r w:rsidR="00A25194">
        <w:rPr>
          <w:rFonts w:eastAsia="Times New Roman"/>
          <w:lang w:val="mn-MN"/>
        </w:rPr>
        <w:t xml:space="preserve">шинжилгээ, хяналт, шалгалтыг хийх тогтолцоог бүрдүүлэх, хилийн болон улсын </w:t>
      </w:r>
      <w:r w:rsidR="00965A0D" w:rsidRPr="00157EA7">
        <w:rPr>
          <w:rFonts w:eastAsia="Times New Roman"/>
          <w:lang w:val="mn-MN"/>
        </w:rPr>
        <w:t xml:space="preserve">итгэмжлэгдсэн лабораторийг </w:t>
      </w:r>
      <w:r w:rsidR="007166BA" w:rsidRPr="00157EA7">
        <w:rPr>
          <w:rFonts w:eastAsia="Times New Roman"/>
          <w:lang w:val="mn-MN"/>
        </w:rPr>
        <w:t>чадавхжуулах</w:t>
      </w:r>
      <w:r w:rsidR="009D3264" w:rsidRPr="00157EA7">
        <w:rPr>
          <w:rFonts w:eastAsia="Times New Roman"/>
          <w:lang w:val="mn-MN"/>
        </w:rPr>
        <w:t xml:space="preserve"> арга хэмжээг авч хэрэгжүүлэх</w:t>
      </w:r>
      <w:r w:rsidR="00965A0D" w:rsidRPr="00157EA7">
        <w:rPr>
          <w:rFonts w:eastAsia="Times New Roman"/>
          <w:lang w:val="mn-MN"/>
        </w:rPr>
        <w:t>;</w:t>
      </w:r>
    </w:p>
    <w:p w14:paraId="4B987C86" w14:textId="77777777" w:rsidR="00387209" w:rsidRPr="00157EA7" w:rsidRDefault="00387209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59C6F334" w14:textId="7A72CCDC" w:rsidR="008555DA" w:rsidRPr="00157EA7" w:rsidRDefault="008555DA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A25194">
        <w:rPr>
          <w:rFonts w:eastAsia="Times New Roman"/>
          <w:lang w:val="mn-MN"/>
        </w:rPr>
        <w:t xml:space="preserve"> </w:t>
      </w:r>
      <w:r w:rsidR="00C32D1A" w:rsidRPr="00157EA7">
        <w:rPr>
          <w:rFonts w:eastAsia="Times New Roman"/>
          <w:lang w:val="mn-MN"/>
        </w:rPr>
        <w:t>2</w:t>
      </w:r>
      <w:r w:rsidRPr="00157EA7">
        <w:rPr>
          <w:rFonts w:eastAsia="Times New Roman"/>
          <w:lang w:val="mn-MN"/>
        </w:rPr>
        <w:t>.</w:t>
      </w:r>
      <w:r w:rsidR="00A41E32" w:rsidRPr="00157EA7">
        <w:rPr>
          <w:rFonts w:eastAsia="Times New Roman"/>
          <w:lang w:val="mn-MN"/>
        </w:rPr>
        <w:t>4.</w:t>
      </w:r>
      <w:r w:rsidR="00A25194">
        <w:rPr>
          <w:rFonts w:eastAsia="Times New Roman"/>
          <w:lang w:val="mn-MN"/>
        </w:rPr>
        <w:t>9</w:t>
      </w:r>
      <w:r w:rsidRPr="00157EA7">
        <w:rPr>
          <w:rFonts w:eastAsia="Times New Roman"/>
          <w:lang w:val="mn-MN"/>
        </w:rPr>
        <w:t xml:space="preserve">. </w:t>
      </w:r>
      <w:r w:rsidR="00E346E9" w:rsidRPr="00157EA7">
        <w:rPr>
          <w:rFonts w:eastAsia="Times New Roman"/>
          <w:lang w:val="mn-MN"/>
        </w:rPr>
        <w:t>Х</w:t>
      </w:r>
      <w:r w:rsidR="006E02FE" w:rsidRPr="00157EA7">
        <w:rPr>
          <w:rFonts w:eastAsia="Times New Roman"/>
          <w:lang w:val="mn-MN"/>
        </w:rPr>
        <w:t>оол, хүнсний зөв, зохистой, соёлтой хэрэглээний талаарх сургалт, сурталчилгаа, соён гэгээрүүлэх ажлыг зохион байгуулах</w:t>
      </w:r>
      <w:r w:rsidR="00224088" w:rsidRPr="00157EA7">
        <w:rPr>
          <w:rFonts w:eastAsia="Times New Roman"/>
          <w:lang w:val="mn-MN"/>
        </w:rPr>
        <w:t>.</w:t>
      </w:r>
      <w:r w:rsidR="006E02FE" w:rsidRPr="00157EA7">
        <w:rPr>
          <w:rFonts w:eastAsia="Times New Roman"/>
          <w:lang w:val="mn-MN"/>
        </w:rPr>
        <w:t xml:space="preserve"> </w:t>
      </w:r>
    </w:p>
    <w:p w14:paraId="7B5CFB1B" w14:textId="391A3518" w:rsidR="00DD7396" w:rsidRPr="00157EA7" w:rsidRDefault="00DD7396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</w:p>
    <w:p w14:paraId="0651591F" w14:textId="2AFC070D" w:rsidR="00345E21" w:rsidRPr="00157EA7" w:rsidRDefault="008555DA" w:rsidP="008555DA">
      <w:pPr>
        <w:tabs>
          <w:tab w:val="left" w:pos="630"/>
        </w:tabs>
        <w:snapToGrid w:val="0"/>
        <w:spacing w:after="0" w:line="240" w:lineRule="auto"/>
        <w:jc w:val="both"/>
        <w:rPr>
          <w:rFonts w:eastAsia="Times New Roman"/>
          <w:lang w:val="mn-MN"/>
        </w:rPr>
      </w:pPr>
      <w:r w:rsidRPr="00157EA7">
        <w:rPr>
          <w:rFonts w:eastAsia="Times New Roman"/>
          <w:lang w:val="mn-MN"/>
        </w:rPr>
        <w:tab/>
      </w:r>
      <w:r w:rsidR="0078032D" w:rsidRPr="00157EA7">
        <w:rPr>
          <w:rFonts w:eastAsia="Times New Roman"/>
          <w:lang w:val="mn-MN"/>
        </w:rPr>
        <w:t>3</w:t>
      </w:r>
      <w:r w:rsidRPr="00157EA7">
        <w:rPr>
          <w:rFonts w:eastAsia="Times New Roman"/>
          <w:lang w:val="mn-MN"/>
        </w:rPr>
        <w:t xml:space="preserve">. </w:t>
      </w:r>
      <w:r w:rsidR="00D85A24" w:rsidRPr="00157EA7">
        <w:rPr>
          <w:rFonts w:eastAsia="Times New Roman"/>
          <w:lang w:val="mn-MN"/>
        </w:rPr>
        <w:t xml:space="preserve">Энэхүү </w:t>
      </w:r>
      <w:r w:rsidR="00C32D1A" w:rsidRPr="00157EA7">
        <w:rPr>
          <w:rFonts w:eastAsia="Times New Roman"/>
          <w:lang w:val="mn-MN"/>
        </w:rPr>
        <w:t>тогтоолын</w:t>
      </w:r>
      <w:r w:rsidR="00345E21" w:rsidRPr="00157EA7">
        <w:rPr>
          <w:lang w:val="mn-MN"/>
        </w:rPr>
        <w:t xml:space="preserve"> хэрэгжилтэд хяналтад тавьж, </w:t>
      </w:r>
      <w:r w:rsidRPr="00157EA7">
        <w:rPr>
          <w:lang w:val="mn-MN"/>
        </w:rPr>
        <w:t xml:space="preserve">үр дүнг </w:t>
      </w:r>
      <w:r w:rsidR="00345E21" w:rsidRPr="00157EA7">
        <w:rPr>
          <w:lang w:val="mn-MN"/>
        </w:rPr>
        <w:t xml:space="preserve">жил бүр </w:t>
      </w:r>
      <w:r w:rsidR="003F25E5" w:rsidRPr="00157EA7">
        <w:rPr>
          <w:lang w:val="mn-MN"/>
        </w:rPr>
        <w:t>Улсын Их Хурал</w:t>
      </w:r>
      <w:r w:rsidR="007166BA" w:rsidRPr="00157EA7">
        <w:rPr>
          <w:lang w:val="mn-MN"/>
        </w:rPr>
        <w:t xml:space="preserve">д </w:t>
      </w:r>
      <w:r w:rsidR="00D85A24" w:rsidRPr="00157EA7">
        <w:rPr>
          <w:lang w:val="mn-MN"/>
        </w:rPr>
        <w:t>танилцуулах</w:t>
      </w:r>
      <w:r w:rsidR="00C32D1A" w:rsidRPr="00157EA7">
        <w:rPr>
          <w:lang w:val="mn-MN"/>
        </w:rPr>
        <w:t>ыг Байгаль орчин, хүнс, хөдөө аж ахуйн байнгын хороо /Х.Болорчулуун/-д даалгасугай.</w:t>
      </w:r>
    </w:p>
    <w:p w14:paraId="3E77E23B" w14:textId="2A7B30A2" w:rsidR="00A41E32" w:rsidRPr="00157EA7" w:rsidRDefault="00326AC7" w:rsidP="009C2E22">
      <w:pPr>
        <w:spacing w:before="120" w:after="0" w:line="240" w:lineRule="auto"/>
        <w:jc w:val="both"/>
        <w:rPr>
          <w:lang w:val="mn-MN"/>
        </w:rPr>
      </w:pPr>
      <w:r w:rsidRPr="00157EA7">
        <w:rPr>
          <w:lang w:val="mn-MN"/>
        </w:rPr>
        <w:tab/>
      </w:r>
      <w:r w:rsidR="0078032D" w:rsidRPr="00157EA7">
        <w:rPr>
          <w:lang w:val="mn-MN"/>
        </w:rPr>
        <w:t>4</w:t>
      </w:r>
      <w:r w:rsidRPr="00157EA7">
        <w:rPr>
          <w:lang w:val="mn-MN"/>
        </w:rPr>
        <w:t xml:space="preserve">. Энэ тогтоолыг </w:t>
      </w:r>
      <w:r w:rsidR="00BD482A" w:rsidRPr="00157EA7">
        <w:rPr>
          <w:lang w:val="mn-MN"/>
        </w:rPr>
        <w:t>батлагдсан</w:t>
      </w:r>
      <w:r w:rsidRPr="00157EA7">
        <w:rPr>
          <w:lang w:val="mn-MN"/>
        </w:rPr>
        <w:t xml:space="preserve"> өдрөөс эхлэн дагаж мөрдсүгэй.</w:t>
      </w:r>
    </w:p>
    <w:p w14:paraId="1BE4746A" w14:textId="2652C85F" w:rsidR="00326AC7" w:rsidRPr="00157EA7" w:rsidRDefault="00326AC7" w:rsidP="009C2E22">
      <w:pPr>
        <w:spacing w:before="120" w:after="0" w:line="240" w:lineRule="auto"/>
        <w:jc w:val="both"/>
        <w:rPr>
          <w:lang w:val="mn-MN"/>
        </w:rPr>
      </w:pPr>
    </w:p>
    <w:p w14:paraId="4B07E474" w14:textId="77777777" w:rsidR="00326AC7" w:rsidRPr="00157EA7" w:rsidRDefault="00326AC7" w:rsidP="009C2E22">
      <w:pPr>
        <w:spacing w:before="120" w:after="0" w:line="240" w:lineRule="auto"/>
        <w:jc w:val="both"/>
        <w:rPr>
          <w:lang w:val="mn-MN"/>
        </w:rPr>
      </w:pPr>
    </w:p>
    <w:p w14:paraId="59F142B8" w14:textId="6421169F" w:rsidR="00A56474" w:rsidRPr="00157EA7" w:rsidRDefault="001E1130" w:rsidP="001E1130">
      <w:pPr>
        <w:jc w:val="center"/>
        <w:rPr>
          <w:lang w:val="mn-MN"/>
        </w:rPr>
      </w:pPr>
      <w:r w:rsidRPr="00157EA7">
        <w:rPr>
          <w:lang w:val="mn-MN"/>
        </w:rPr>
        <w:t>ГАРЫН ҮСЭГ</w:t>
      </w:r>
    </w:p>
    <w:p w14:paraId="770D0AD1" w14:textId="77777777" w:rsidR="00A56474" w:rsidRPr="00157EA7" w:rsidRDefault="00A56474" w:rsidP="006B6D94">
      <w:pPr>
        <w:rPr>
          <w:lang w:val="mn-MN"/>
        </w:rPr>
      </w:pPr>
    </w:p>
    <w:p w14:paraId="1AA66DD0" w14:textId="77777777" w:rsidR="00A56474" w:rsidRPr="00157EA7" w:rsidRDefault="00A56474" w:rsidP="006B6D94">
      <w:pPr>
        <w:rPr>
          <w:lang w:val="mn-MN"/>
        </w:rPr>
      </w:pPr>
    </w:p>
    <w:p w14:paraId="1F225C6E" w14:textId="0440B6DD" w:rsidR="00A56474" w:rsidRPr="00157EA7" w:rsidRDefault="00A56474" w:rsidP="006B6D94">
      <w:pPr>
        <w:rPr>
          <w:lang w:val="mn-MN"/>
        </w:rPr>
      </w:pPr>
    </w:p>
    <w:p w14:paraId="41B3FA07" w14:textId="308BABCC" w:rsidR="00A56474" w:rsidRPr="00157EA7" w:rsidRDefault="00A56474" w:rsidP="006B6D94">
      <w:pPr>
        <w:rPr>
          <w:lang w:val="mn-MN"/>
        </w:rPr>
      </w:pPr>
    </w:p>
    <w:p w14:paraId="794A6EFF" w14:textId="4BBB94B8" w:rsidR="00A56474" w:rsidRPr="00157EA7" w:rsidRDefault="00A56474" w:rsidP="006B6D94">
      <w:pPr>
        <w:rPr>
          <w:lang w:val="mn-MN"/>
        </w:rPr>
      </w:pPr>
    </w:p>
    <w:p w14:paraId="76453B65" w14:textId="77777777" w:rsidR="00633A2D" w:rsidRPr="00157EA7" w:rsidRDefault="00633A2D" w:rsidP="006B6D94">
      <w:pPr>
        <w:rPr>
          <w:lang w:val="mn-MN"/>
        </w:rPr>
      </w:pPr>
    </w:p>
    <w:p w14:paraId="57A5C386" w14:textId="77777777" w:rsidR="00A56474" w:rsidRPr="00157EA7" w:rsidRDefault="00A56474" w:rsidP="006B6D94">
      <w:pPr>
        <w:rPr>
          <w:lang w:val="mn-MN"/>
        </w:rPr>
      </w:pPr>
    </w:p>
    <w:p w14:paraId="04503F3D" w14:textId="5283802C" w:rsidR="006B6D94" w:rsidRPr="00157EA7" w:rsidRDefault="006B6D94" w:rsidP="00326AC7">
      <w:pPr>
        <w:rPr>
          <w:lang w:val="mn-MN"/>
        </w:rPr>
      </w:pPr>
      <w:r w:rsidRPr="00157EA7">
        <w:rPr>
          <w:lang w:val="mn-MN"/>
        </w:rPr>
        <w:t xml:space="preserve"> </w:t>
      </w:r>
    </w:p>
    <w:p w14:paraId="2EBBF69D" w14:textId="77777777" w:rsidR="006B6D94" w:rsidRPr="00157EA7" w:rsidRDefault="006B6D94" w:rsidP="009C2E22">
      <w:pPr>
        <w:spacing w:after="0" w:line="240" w:lineRule="auto"/>
        <w:rPr>
          <w:lang w:val="mn-MN"/>
        </w:rPr>
      </w:pPr>
    </w:p>
    <w:sectPr w:rsidR="006B6D94" w:rsidRPr="00157EA7" w:rsidSect="00224088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7D7"/>
    <w:multiLevelType w:val="hybridMultilevel"/>
    <w:tmpl w:val="8A88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04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7B7600"/>
    <w:multiLevelType w:val="multilevel"/>
    <w:tmpl w:val="405C7E1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4A0FDE"/>
    <w:multiLevelType w:val="multilevel"/>
    <w:tmpl w:val="876256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A2B508F"/>
    <w:multiLevelType w:val="multilevel"/>
    <w:tmpl w:val="876256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3C85E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6338C"/>
    <w:multiLevelType w:val="multilevel"/>
    <w:tmpl w:val="3BB626D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A603F4"/>
    <w:multiLevelType w:val="multilevel"/>
    <w:tmpl w:val="876256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9403B3B"/>
    <w:multiLevelType w:val="multilevel"/>
    <w:tmpl w:val="876256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1623994"/>
    <w:multiLevelType w:val="multilevel"/>
    <w:tmpl w:val="3BB626D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D577466"/>
    <w:multiLevelType w:val="multilevel"/>
    <w:tmpl w:val="127CA67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7E4CD0"/>
    <w:multiLevelType w:val="multilevel"/>
    <w:tmpl w:val="405C7E1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45B092E"/>
    <w:multiLevelType w:val="multilevel"/>
    <w:tmpl w:val="2886E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6043D94"/>
    <w:multiLevelType w:val="multilevel"/>
    <w:tmpl w:val="127CA67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C290FBD"/>
    <w:multiLevelType w:val="hybridMultilevel"/>
    <w:tmpl w:val="EB3E3BB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055DE6"/>
    <w:multiLevelType w:val="multilevel"/>
    <w:tmpl w:val="15E2D86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4C54A48"/>
    <w:multiLevelType w:val="multilevel"/>
    <w:tmpl w:val="BC44022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81861BD"/>
    <w:multiLevelType w:val="multilevel"/>
    <w:tmpl w:val="405C7E1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8F501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C11"/>
    <w:multiLevelType w:val="multilevel"/>
    <w:tmpl w:val="876256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75066C"/>
    <w:multiLevelType w:val="multilevel"/>
    <w:tmpl w:val="CB4EE6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5FC728BB"/>
    <w:multiLevelType w:val="multilevel"/>
    <w:tmpl w:val="8BD4A5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61C87AC1"/>
    <w:multiLevelType w:val="hybridMultilevel"/>
    <w:tmpl w:val="27A0A6D4"/>
    <w:lvl w:ilvl="0" w:tplc="B712BD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EA4F4D"/>
    <w:multiLevelType w:val="multilevel"/>
    <w:tmpl w:val="3BB626D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6CC6FB9"/>
    <w:multiLevelType w:val="multilevel"/>
    <w:tmpl w:val="405C7E1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9DD0FD4"/>
    <w:multiLevelType w:val="multilevel"/>
    <w:tmpl w:val="BA74840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0F00C5"/>
    <w:multiLevelType w:val="multilevel"/>
    <w:tmpl w:val="127CA67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F9C02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2C20D2"/>
    <w:multiLevelType w:val="multilevel"/>
    <w:tmpl w:val="3BB626D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5AA59EE"/>
    <w:multiLevelType w:val="multilevel"/>
    <w:tmpl w:val="77BE3C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76451681"/>
    <w:multiLevelType w:val="hybridMultilevel"/>
    <w:tmpl w:val="2E7CD13E"/>
    <w:lvl w:ilvl="0" w:tplc="0409000F">
      <w:start w:val="1"/>
      <w:numFmt w:val="decimal"/>
      <w:lvlText w:val="%1."/>
      <w:lvlJc w:val="left"/>
      <w:pPr>
        <w:ind w:left="1433" w:hanging="360"/>
      </w:p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4"/>
  </w:num>
  <w:num w:numId="5">
    <w:abstractNumId w:val="22"/>
  </w:num>
  <w:num w:numId="6">
    <w:abstractNumId w:val="30"/>
  </w:num>
  <w:num w:numId="7">
    <w:abstractNumId w:val="15"/>
  </w:num>
  <w:num w:numId="8">
    <w:abstractNumId w:val="0"/>
  </w:num>
  <w:num w:numId="9">
    <w:abstractNumId w:val="3"/>
  </w:num>
  <w:num w:numId="10">
    <w:abstractNumId w:val="7"/>
  </w:num>
  <w:num w:numId="11">
    <w:abstractNumId w:val="19"/>
  </w:num>
  <w:num w:numId="12">
    <w:abstractNumId w:val="8"/>
  </w:num>
  <w:num w:numId="13">
    <w:abstractNumId w:val="14"/>
  </w:num>
  <w:num w:numId="14">
    <w:abstractNumId w:val="9"/>
  </w:num>
  <w:num w:numId="15">
    <w:abstractNumId w:val="23"/>
  </w:num>
  <w:num w:numId="16">
    <w:abstractNumId w:val="28"/>
  </w:num>
  <w:num w:numId="17">
    <w:abstractNumId w:val="6"/>
  </w:num>
  <w:num w:numId="18">
    <w:abstractNumId w:val="13"/>
  </w:num>
  <w:num w:numId="19">
    <w:abstractNumId w:val="10"/>
  </w:num>
  <w:num w:numId="20">
    <w:abstractNumId w:val="1"/>
  </w:num>
  <w:num w:numId="21">
    <w:abstractNumId w:val="18"/>
  </w:num>
  <w:num w:numId="22">
    <w:abstractNumId w:val="26"/>
  </w:num>
  <w:num w:numId="23">
    <w:abstractNumId w:val="5"/>
  </w:num>
  <w:num w:numId="24">
    <w:abstractNumId w:val="2"/>
  </w:num>
  <w:num w:numId="25">
    <w:abstractNumId w:val="16"/>
  </w:num>
  <w:num w:numId="26">
    <w:abstractNumId w:val="25"/>
  </w:num>
  <w:num w:numId="27">
    <w:abstractNumId w:val="17"/>
  </w:num>
  <w:num w:numId="28">
    <w:abstractNumId w:val="24"/>
  </w:num>
  <w:num w:numId="29">
    <w:abstractNumId w:val="11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0"/>
    <w:rsid w:val="0000520B"/>
    <w:rsid w:val="00017E9D"/>
    <w:rsid w:val="00023A74"/>
    <w:rsid w:val="00033E75"/>
    <w:rsid w:val="00036407"/>
    <w:rsid w:val="00056132"/>
    <w:rsid w:val="0006257E"/>
    <w:rsid w:val="00076261"/>
    <w:rsid w:val="000A675B"/>
    <w:rsid w:val="000C1C69"/>
    <w:rsid w:val="000D4DF5"/>
    <w:rsid w:val="000E25DA"/>
    <w:rsid w:val="000F55DE"/>
    <w:rsid w:val="001015B2"/>
    <w:rsid w:val="0011054A"/>
    <w:rsid w:val="00125955"/>
    <w:rsid w:val="00153336"/>
    <w:rsid w:val="001542C6"/>
    <w:rsid w:val="00157EA7"/>
    <w:rsid w:val="00163E0B"/>
    <w:rsid w:val="001659F3"/>
    <w:rsid w:val="001834B3"/>
    <w:rsid w:val="00196312"/>
    <w:rsid w:val="00196D88"/>
    <w:rsid w:val="001B0529"/>
    <w:rsid w:val="001B1A7C"/>
    <w:rsid w:val="001E1130"/>
    <w:rsid w:val="00210486"/>
    <w:rsid w:val="002114B5"/>
    <w:rsid w:val="002139D7"/>
    <w:rsid w:val="00224088"/>
    <w:rsid w:val="00244646"/>
    <w:rsid w:val="00245221"/>
    <w:rsid w:val="002558F8"/>
    <w:rsid w:val="002619BC"/>
    <w:rsid w:val="00267E21"/>
    <w:rsid w:val="0027451F"/>
    <w:rsid w:val="00287FDA"/>
    <w:rsid w:val="002C229F"/>
    <w:rsid w:val="002E2937"/>
    <w:rsid w:val="002F2A20"/>
    <w:rsid w:val="00313892"/>
    <w:rsid w:val="00326AC7"/>
    <w:rsid w:val="00331958"/>
    <w:rsid w:val="003360DB"/>
    <w:rsid w:val="003443D9"/>
    <w:rsid w:val="00344F0F"/>
    <w:rsid w:val="00345E21"/>
    <w:rsid w:val="00350F6C"/>
    <w:rsid w:val="00355EA7"/>
    <w:rsid w:val="0036127A"/>
    <w:rsid w:val="00376A15"/>
    <w:rsid w:val="00387209"/>
    <w:rsid w:val="003903EC"/>
    <w:rsid w:val="003A40BD"/>
    <w:rsid w:val="003B1C02"/>
    <w:rsid w:val="003B576C"/>
    <w:rsid w:val="003F25E5"/>
    <w:rsid w:val="00426D2C"/>
    <w:rsid w:val="00435099"/>
    <w:rsid w:val="0044487F"/>
    <w:rsid w:val="0046239B"/>
    <w:rsid w:val="004624AC"/>
    <w:rsid w:val="00481D59"/>
    <w:rsid w:val="00485567"/>
    <w:rsid w:val="004D51B0"/>
    <w:rsid w:val="004F2C2D"/>
    <w:rsid w:val="004F3B68"/>
    <w:rsid w:val="004F41FE"/>
    <w:rsid w:val="004F521E"/>
    <w:rsid w:val="00511357"/>
    <w:rsid w:val="0053004C"/>
    <w:rsid w:val="005305B4"/>
    <w:rsid w:val="00530925"/>
    <w:rsid w:val="00547A7E"/>
    <w:rsid w:val="00550F19"/>
    <w:rsid w:val="005838EA"/>
    <w:rsid w:val="005A3EF5"/>
    <w:rsid w:val="005A497B"/>
    <w:rsid w:val="005B1C2F"/>
    <w:rsid w:val="005C5622"/>
    <w:rsid w:val="005D51C2"/>
    <w:rsid w:val="005D7F83"/>
    <w:rsid w:val="005E3132"/>
    <w:rsid w:val="005F1120"/>
    <w:rsid w:val="00633A2D"/>
    <w:rsid w:val="006467B4"/>
    <w:rsid w:val="00647D57"/>
    <w:rsid w:val="006511DB"/>
    <w:rsid w:val="0065457B"/>
    <w:rsid w:val="00674043"/>
    <w:rsid w:val="00674123"/>
    <w:rsid w:val="006A5E54"/>
    <w:rsid w:val="006A63BA"/>
    <w:rsid w:val="006B6D94"/>
    <w:rsid w:val="006C13BE"/>
    <w:rsid w:val="006C2C68"/>
    <w:rsid w:val="006E02FE"/>
    <w:rsid w:val="006E311F"/>
    <w:rsid w:val="006E6B08"/>
    <w:rsid w:val="006F41B0"/>
    <w:rsid w:val="006F7CE5"/>
    <w:rsid w:val="00702B38"/>
    <w:rsid w:val="00713F09"/>
    <w:rsid w:val="007166BA"/>
    <w:rsid w:val="00737E55"/>
    <w:rsid w:val="0074202D"/>
    <w:rsid w:val="00745641"/>
    <w:rsid w:val="007459CF"/>
    <w:rsid w:val="007459DB"/>
    <w:rsid w:val="00754624"/>
    <w:rsid w:val="00760892"/>
    <w:rsid w:val="00765405"/>
    <w:rsid w:val="0078032D"/>
    <w:rsid w:val="007867A0"/>
    <w:rsid w:val="007A1974"/>
    <w:rsid w:val="007A52BA"/>
    <w:rsid w:val="007C1ADF"/>
    <w:rsid w:val="007D2409"/>
    <w:rsid w:val="007D566E"/>
    <w:rsid w:val="007F0BB1"/>
    <w:rsid w:val="00811709"/>
    <w:rsid w:val="00813F70"/>
    <w:rsid w:val="00847FC9"/>
    <w:rsid w:val="0085466E"/>
    <w:rsid w:val="00854C1E"/>
    <w:rsid w:val="008555DA"/>
    <w:rsid w:val="00856753"/>
    <w:rsid w:val="008571D6"/>
    <w:rsid w:val="008732A5"/>
    <w:rsid w:val="00875A1A"/>
    <w:rsid w:val="008802E9"/>
    <w:rsid w:val="0089613D"/>
    <w:rsid w:val="008A4777"/>
    <w:rsid w:val="008A5C4E"/>
    <w:rsid w:val="008B00E9"/>
    <w:rsid w:val="008B2150"/>
    <w:rsid w:val="008C6F50"/>
    <w:rsid w:val="008D2EBE"/>
    <w:rsid w:val="008D52AE"/>
    <w:rsid w:val="008E6938"/>
    <w:rsid w:val="008F7B3D"/>
    <w:rsid w:val="00903760"/>
    <w:rsid w:val="00925427"/>
    <w:rsid w:val="00946384"/>
    <w:rsid w:val="00950507"/>
    <w:rsid w:val="00955C30"/>
    <w:rsid w:val="009603BB"/>
    <w:rsid w:val="00960FE4"/>
    <w:rsid w:val="00965A0D"/>
    <w:rsid w:val="00970D45"/>
    <w:rsid w:val="00977161"/>
    <w:rsid w:val="00992330"/>
    <w:rsid w:val="009A06D7"/>
    <w:rsid w:val="009C2E22"/>
    <w:rsid w:val="009C315D"/>
    <w:rsid w:val="009C5355"/>
    <w:rsid w:val="009D12C2"/>
    <w:rsid w:val="009D3264"/>
    <w:rsid w:val="009D3323"/>
    <w:rsid w:val="009D446D"/>
    <w:rsid w:val="009E0A15"/>
    <w:rsid w:val="00A03A33"/>
    <w:rsid w:val="00A23579"/>
    <w:rsid w:val="00A25194"/>
    <w:rsid w:val="00A324DC"/>
    <w:rsid w:val="00A366B0"/>
    <w:rsid w:val="00A40424"/>
    <w:rsid w:val="00A41E32"/>
    <w:rsid w:val="00A47C5D"/>
    <w:rsid w:val="00A56474"/>
    <w:rsid w:val="00A63714"/>
    <w:rsid w:val="00A676CE"/>
    <w:rsid w:val="00A7433C"/>
    <w:rsid w:val="00A807CB"/>
    <w:rsid w:val="00AA1CD0"/>
    <w:rsid w:val="00AB0848"/>
    <w:rsid w:val="00AB7C02"/>
    <w:rsid w:val="00AD537E"/>
    <w:rsid w:val="00AE56AD"/>
    <w:rsid w:val="00AF1A20"/>
    <w:rsid w:val="00B16A8C"/>
    <w:rsid w:val="00B26ED3"/>
    <w:rsid w:val="00B47F4B"/>
    <w:rsid w:val="00B553CA"/>
    <w:rsid w:val="00B753E5"/>
    <w:rsid w:val="00B8131D"/>
    <w:rsid w:val="00BD482A"/>
    <w:rsid w:val="00C24A40"/>
    <w:rsid w:val="00C25CDD"/>
    <w:rsid w:val="00C279DC"/>
    <w:rsid w:val="00C32D1A"/>
    <w:rsid w:val="00C47CF7"/>
    <w:rsid w:val="00C559D0"/>
    <w:rsid w:val="00C64FF7"/>
    <w:rsid w:val="00CA36C2"/>
    <w:rsid w:val="00CC5DFD"/>
    <w:rsid w:val="00CC67B9"/>
    <w:rsid w:val="00CD0A83"/>
    <w:rsid w:val="00D01C60"/>
    <w:rsid w:val="00D55AF4"/>
    <w:rsid w:val="00D72E20"/>
    <w:rsid w:val="00D85A24"/>
    <w:rsid w:val="00D86414"/>
    <w:rsid w:val="00DD1BBB"/>
    <w:rsid w:val="00DD7396"/>
    <w:rsid w:val="00E06EB9"/>
    <w:rsid w:val="00E07E97"/>
    <w:rsid w:val="00E1107C"/>
    <w:rsid w:val="00E13256"/>
    <w:rsid w:val="00E25CF9"/>
    <w:rsid w:val="00E346E9"/>
    <w:rsid w:val="00E46DA3"/>
    <w:rsid w:val="00E53A9C"/>
    <w:rsid w:val="00E64336"/>
    <w:rsid w:val="00E72F41"/>
    <w:rsid w:val="00E77A27"/>
    <w:rsid w:val="00E84943"/>
    <w:rsid w:val="00E86044"/>
    <w:rsid w:val="00E92817"/>
    <w:rsid w:val="00E95258"/>
    <w:rsid w:val="00EB7AD9"/>
    <w:rsid w:val="00EC2735"/>
    <w:rsid w:val="00EC6E29"/>
    <w:rsid w:val="00ED38B8"/>
    <w:rsid w:val="00EE643C"/>
    <w:rsid w:val="00F03942"/>
    <w:rsid w:val="00F0587A"/>
    <w:rsid w:val="00F07C1C"/>
    <w:rsid w:val="00F17C3B"/>
    <w:rsid w:val="00F23B27"/>
    <w:rsid w:val="00F251CD"/>
    <w:rsid w:val="00F51CDC"/>
    <w:rsid w:val="00F7278E"/>
    <w:rsid w:val="00F74E9F"/>
    <w:rsid w:val="00F842DC"/>
    <w:rsid w:val="00F97465"/>
    <w:rsid w:val="00FA58BB"/>
    <w:rsid w:val="00FC5AA5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701F"/>
  <w15:chartTrackingRefBased/>
  <w15:docId w15:val="{62FFA9A2-D70E-4E10-ADE2-0198EA3F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20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title,List Paragraph1,Paragraph,IBL List Paragraph,Дэд гарчиг,List Paragraph Num,Colorful List - Accent 11,List Paragraph (numbered (a)),Bullets,List Paragraph nowy,References,Numbered List Paragraph,Subtitle1,Subtitle11,Subtitle111"/>
    <w:basedOn w:val="Normal"/>
    <w:link w:val="ListParagraphChar"/>
    <w:uiPriority w:val="34"/>
    <w:qFormat/>
    <w:rsid w:val="00D72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20"/>
    <w:rPr>
      <w:rFonts w:cs="Arial"/>
      <w:szCs w:val="24"/>
    </w:rPr>
  </w:style>
  <w:style w:type="character" w:customStyle="1" w:styleId="ListParagraphChar">
    <w:name w:val="List Paragraph Char"/>
    <w:aliases w:val="Subtitle Char,List Paragraph1 Char,Paragraph Char,IBL List Paragraph Char,Дэд гарчиг Char,List Paragraph Num Char,Colorful List - Accent 11 Char,List Paragraph (numbered (a)) Char,Bullets Char,List Paragraph nowy Char,References Char"/>
    <w:basedOn w:val="DefaultParagraphFont"/>
    <w:link w:val="ListParagraph"/>
    <w:uiPriority w:val="34"/>
    <w:qFormat/>
    <w:locked/>
    <w:rsid w:val="00B26ED3"/>
    <w:rPr>
      <w:rFonts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38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646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19EC80-E13D-4EEC-9073-F90CE92C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Nuuts Kh A</dc:creator>
  <cp:keywords/>
  <dc:description/>
  <cp:lastModifiedBy>Office</cp:lastModifiedBy>
  <cp:revision>4</cp:revision>
  <cp:lastPrinted>2022-05-16T03:23:00Z</cp:lastPrinted>
  <dcterms:created xsi:type="dcterms:W3CDTF">2022-05-16T03:16:00Z</dcterms:created>
  <dcterms:modified xsi:type="dcterms:W3CDTF">2022-05-16T03:31:00Z</dcterms:modified>
</cp:coreProperties>
</file>