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51548E" w14:textId="77777777" w:rsidR="009333F9" w:rsidRPr="000E6C14" w:rsidRDefault="009333F9" w:rsidP="009333F9">
      <w:pPr>
        <w:jc w:val="center"/>
        <w:rPr>
          <w:rFonts w:ascii="Arial" w:hAnsi="Arial" w:cs="Arial"/>
          <w:b/>
          <w:bCs/>
          <w:lang w:val="mn-MN"/>
        </w:rPr>
      </w:pPr>
    </w:p>
    <w:p w14:paraId="3C25976A" w14:textId="77777777" w:rsidR="009333F9" w:rsidRPr="000E6C14" w:rsidRDefault="009333F9" w:rsidP="009333F9">
      <w:pPr>
        <w:jc w:val="center"/>
        <w:rPr>
          <w:rFonts w:ascii="Arial" w:hAnsi="Arial" w:cs="Arial"/>
          <w:b/>
          <w:bCs/>
          <w:lang w:val="mn-MN"/>
        </w:rPr>
      </w:pPr>
    </w:p>
    <w:p w14:paraId="092E9075" w14:textId="77777777" w:rsidR="009333F9" w:rsidRPr="000E6C14" w:rsidRDefault="009333F9" w:rsidP="009333F9">
      <w:pPr>
        <w:jc w:val="center"/>
        <w:rPr>
          <w:rFonts w:ascii="Arial" w:hAnsi="Arial" w:cs="Arial"/>
          <w:b/>
          <w:bCs/>
          <w:lang w:val="mn-MN"/>
        </w:rPr>
      </w:pPr>
    </w:p>
    <w:p w14:paraId="5A688EE7" w14:textId="77777777" w:rsidR="009333F9" w:rsidRPr="000E6C14" w:rsidRDefault="009333F9" w:rsidP="00FD47E5">
      <w:pPr>
        <w:pStyle w:val="NoSpacing"/>
        <w:jc w:val="center"/>
        <w:rPr>
          <w:rFonts w:ascii="Arial" w:hAnsi="Arial" w:cs="Arial"/>
          <w:sz w:val="22"/>
          <w:szCs w:val="22"/>
          <w:lang w:val="mn-MN"/>
        </w:rPr>
      </w:pPr>
    </w:p>
    <w:p w14:paraId="4DFF31C1" w14:textId="77777777" w:rsidR="00334F02" w:rsidRPr="000E6C14" w:rsidRDefault="00334F02" w:rsidP="00FD47E5">
      <w:pPr>
        <w:pStyle w:val="NoSpacing"/>
        <w:jc w:val="center"/>
        <w:rPr>
          <w:rFonts w:ascii="Arial" w:hAnsi="Arial" w:cs="Arial"/>
          <w:b/>
          <w:bCs/>
          <w:lang w:val="mn-MN"/>
        </w:rPr>
      </w:pPr>
      <w:r w:rsidRPr="000E6C14">
        <w:rPr>
          <w:rFonts w:ascii="Arial" w:hAnsi="Arial" w:cs="Arial"/>
          <w:b/>
          <w:bCs/>
          <w:lang w:val="mn-MN"/>
        </w:rPr>
        <w:t xml:space="preserve">“Нэмэгдлийн хэмжээг шинэчлэн тогтоох тухай”  </w:t>
      </w:r>
    </w:p>
    <w:p w14:paraId="5FE72F28" w14:textId="77777777" w:rsidR="00334F02" w:rsidRPr="000E6C14" w:rsidRDefault="00334F02" w:rsidP="00FD47E5">
      <w:pPr>
        <w:pStyle w:val="NoSpacing"/>
        <w:jc w:val="center"/>
        <w:rPr>
          <w:rFonts w:ascii="Arial" w:hAnsi="Arial" w:cs="Arial"/>
          <w:b/>
          <w:bCs/>
          <w:lang w:val="mn-MN"/>
        </w:rPr>
      </w:pPr>
      <w:r w:rsidRPr="000E6C14">
        <w:rPr>
          <w:rFonts w:ascii="Arial" w:hAnsi="Arial" w:cs="Arial"/>
          <w:b/>
          <w:bCs/>
          <w:lang w:val="mn-MN"/>
        </w:rPr>
        <w:t xml:space="preserve">Улсын Их Хурлын тогтоолын төслийн </w:t>
      </w:r>
      <w:r w:rsidR="009333F9" w:rsidRPr="000E6C14">
        <w:rPr>
          <w:rFonts w:ascii="Arial" w:hAnsi="Arial" w:cs="Arial"/>
          <w:b/>
          <w:bCs/>
          <w:lang w:val="mn-MN"/>
        </w:rPr>
        <w:t xml:space="preserve">үр нөлөөг тооцох </w:t>
      </w:r>
    </w:p>
    <w:p w14:paraId="783F08CF" w14:textId="5224914E" w:rsidR="009333F9" w:rsidRPr="000E6C14" w:rsidRDefault="009333F9" w:rsidP="00FD47E5">
      <w:pPr>
        <w:pStyle w:val="NoSpacing"/>
        <w:jc w:val="center"/>
        <w:rPr>
          <w:rFonts w:ascii="Arial" w:hAnsi="Arial" w:cs="Arial"/>
          <w:b/>
          <w:bCs/>
          <w:lang w:val="mn-MN"/>
        </w:rPr>
      </w:pPr>
      <w:r w:rsidRPr="000E6C14">
        <w:rPr>
          <w:rFonts w:ascii="Arial" w:hAnsi="Arial" w:cs="Arial"/>
          <w:b/>
          <w:bCs/>
          <w:lang w:val="mn-MN"/>
        </w:rPr>
        <w:t>судалгааны тайлан</w:t>
      </w:r>
    </w:p>
    <w:p w14:paraId="2541E5B0" w14:textId="77777777" w:rsidR="009333F9" w:rsidRPr="000E6C14" w:rsidRDefault="009333F9" w:rsidP="00FD47E5">
      <w:pPr>
        <w:pStyle w:val="NoSpacing"/>
        <w:jc w:val="center"/>
        <w:rPr>
          <w:rFonts w:ascii="Arial" w:hAnsi="Arial" w:cs="Arial"/>
          <w:lang w:val="mn-MN"/>
        </w:rPr>
      </w:pPr>
    </w:p>
    <w:p w14:paraId="6C154768" w14:textId="77777777" w:rsidR="009333F9" w:rsidRPr="000E6C14" w:rsidRDefault="009333F9" w:rsidP="00FD47E5">
      <w:pPr>
        <w:pStyle w:val="NoSpacing"/>
        <w:jc w:val="center"/>
        <w:rPr>
          <w:rFonts w:ascii="Arial" w:hAnsi="Arial" w:cs="Arial"/>
          <w:lang w:val="mn-MN"/>
        </w:rPr>
      </w:pPr>
    </w:p>
    <w:p w14:paraId="07616303" w14:textId="77777777" w:rsidR="009333F9" w:rsidRPr="000E6C14" w:rsidRDefault="009333F9" w:rsidP="00FD47E5">
      <w:pPr>
        <w:pStyle w:val="NoSpacing"/>
        <w:jc w:val="center"/>
        <w:rPr>
          <w:rFonts w:ascii="Arial" w:hAnsi="Arial" w:cs="Arial"/>
          <w:lang w:val="mn-MN"/>
        </w:rPr>
      </w:pPr>
    </w:p>
    <w:p w14:paraId="3E2011E1" w14:textId="77777777" w:rsidR="009333F9" w:rsidRPr="000E6C14" w:rsidRDefault="009333F9" w:rsidP="00FD47E5">
      <w:pPr>
        <w:pStyle w:val="NoSpacing"/>
        <w:jc w:val="center"/>
        <w:rPr>
          <w:rFonts w:ascii="Arial" w:hAnsi="Arial" w:cs="Arial"/>
          <w:lang w:val="mn-MN"/>
        </w:rPr>
      </w:pPr>
    </w:p>
    <w:p w14:paraId="6F5AA985" w14:textId="77777777" w:rsidR="009333F9" w:rsidRPr="000E6C14" w:rsidRDefault="009333F9" w:rsidP="00FD47E5">
      <w:pPr>
        <w:pStyle w:val="NoSpacing"/>
        <w:jc w:val="center"/>
        <w:rPr>
          <w:rFonts w:ascii="Arial" w:hAnsi="Arial" w:cs="Arial"/>
          <w:lang w:val="mn-MN"/>
        </w:rPr>
      </w:pPr>
    </w:p>
    <w:p w14:paraId="042649C8" w14:textId="77777777" w:rsidR="009333F9" w:rsidRPr="000E6C14" w:rsidRDefault="009333F9" w:rsidP="00FD47E5">
      <w:pPr>
        <w:pStyle w:val="NoSpacing"/>
        <w:jc w:val="center"/>
        <w:rPr>
          <w:rFonts w:ascii="Arial" w:hAnsi="Arial" w:cs="Arial"/>
          <w:lang w:val="mn-MN"/>
        </w:rPr>
      </w:pPr>
    </w:p>
    <w:p w14:paraId="4BE937E0" w14:textId="77777777" w:rsidR="009333F9" w:rsidRPr="000E6C14" w:rsidRDefault="009333F9" w:rsidP="00FD47E5">
      <w:pPr>
        <w:pStyle w:val="NoSpacing"/>
        <w:jc w:val="center"/>
        <w:rPr>
          <w:rFonts w:ascii="Arial" w:hAnsi="Arial" w:cs="Arial"/>
          <w:lang w:val="mn-MN"/>
        </w:rPr>
      </w:pPr>
    </w:p>
    <w:p w14:paraId="4D116B62" w14:textId="77777777" w:rsidR="009333F9" w:rsidRPr="000E6C14" w:rsidRDefault="009333F9" w:rsidP="00FD47E5">
      <w:pPr>
        <w:pStyle w:val="NoSpacing"/>
        <w:jc w:val="center"/>
        <w:rPr>
          <w:rFonts w:ascii="Arial" w:hAnsi="Arial" w:cs="Arial"/>
          <w:lang w:val="mn-MN"/>
        </w:rPr>
      </w:pPr>
    </w:p>
    <w:p w14:paraId="305174BB" w14:textId="77777777" w:rsidR="009333F9" w:rsidRPr="000E6C14" w:rsidRDefault="009333F9" w:rsidP="00FD47E5">
      <w:pPr>
        <w:pStyle w:val="NoSpacing"/>
        <w:jc w:val="center"/>
        <w:rPr>
          <w:rFonts w:ascii="Arial" w:hAnsi="Arial" w:cs="Arial"/>
          <w:lang w:val="mn-MN"/>
        </w:rPr>
      </w:pPr>
    </w:p>
    <w:p w14:paraId="3FF7F383" w14:textId="77777777" w:rsidR="009333F9" w:rsidRPr="000E6C14" w:rsidRDefault="009333F9" w:rsidP="00FD47E5">
      <w:pPr>
        <w:pStyle w:val="NoSpacing"/>
        <w:jc w:val="center"/>
        <w:rPr>
          <w:rFonts w:ascii="Arial" w:hAnsi="Arial" w:cs="Arial"/>
          <w:lang w:val="mn-MN"/>
        </w:rPr>
      </w:pPr>
    </w:p>
    <w:p w14:paraId="477C4565" w14:textId="77777777" w:rsidR="00FD47E5" w:rsidRPr="000E6C14" w:rsidRDefault="00FD47E5" w:rsidP="00FD47E5">
      <w:pPr>
        <w:pStyle w:val="NoSpacing"/>
        <w:jc w:val="center"/>
        <w:rPr>
          <w:rFonts w:ascii="Arial" w:hAnsi="Arial" w:cs="Arial"/>
          <w:lang w:val="mn-MN"/>
        </w:rPr>
      </w:pPr>
    </w:p>
    <w:p w14:paraId="7801677C" w14:textId="77777777" w:rsidR="00FD47E5" w:rsidRPr="000E6C14" w:rsidRDefault="00FD47E5" w:rsidP="00FD47E5">
      <w:pPr>
        <w:pStyle w:val="NoSpacing"/>
        <w:jc w:val="center"/>
        <w:rPr>
          <w:rFonts w:ascii="Arial" w:hAnsi="Arial" w:cs="Arial"/>
          <w:lang w:val="mn-MN"/>
        </w:rPr>
      </w:pPr>
    </w:p>
    <w:p w14:paraId="4081EC9E" w14:textId="77777777" w:rsidR="00FD47E5" w:rsidRPr="000E6C14" w:rsidRDefault="00FD47E5" w:rsidP="00FD47E5">
      <w:pPr>
        <w:pStyle w:val="NoSpacing"/>
        <w:jc w:val="center"/>
        <w:rPr>
          <w:rFonts w:ascii="Arial" w:hAnsi="Arial" w:cs="Arial"/>
          <w:lang w:val="mn-MN"/>
        </w:rPr>
      </w:pPr>
    </w:p>
    <w:p w14:paraId="09A8E111" w14:textId="77777777" w:rsidR="00FD47E5" w:rsidRPr="000E6C14" w:rsidRDefault="00FD47E5" w:rsidP="00FD47E5">
      <w:pPr>
        <w:pStyle w:val="NoSpacing"/>
        <w:jc w:val="center"/>
        <w:rPr>
          <w:rFonts w:ascii="Arial" w:hAnsi="Arial" w:cs="Arial"/>
          <w:lang w:val="mn-MN"/>
        </w:rPr>
      </w:pPr>
    </w:p>
    <w:p w14:paraId="56F8B63E" w14:textId="77777777" w:rsidR="00FD47E5" w:rsidRPr="000E6C14" w:rsidRDefault="00FD47E5" w:rsidP="00FD47E5">
      <w:pPr>
        <w:pStyle w:val="NoSpacing"/>
        <w:jc w:val="center"/>
        <w:rPr>
          <w:rFonts w:ascii="Arial" w:hAnsi="Arial" w:cs="Arial"/>
          <w:lang w:val="mn-MN"/>
        </w:rPr>
      </w:pPr>
    </w:p>
    <w:p w14:paraId="6EBDC8F6" w14:textId="77777777" w:rsidR="00FD47E5" w:rsidRPr="000E6C14" w:rsidRDefault="00FD47E5" w:rsidP="00FD47E5">
      <w:pPr>
        <w:pStyle w:val="NoSpacing"/>
        <w:jc w:val="center"/>
        <w:rPr>
          <w:rFonts w:ascii="Arial" w:hAnsi="Arial" w:cs="Arial"/>
          <w:lang w:val="mn-MN"/>
        </w:rPr>
      </w:pPr>
    </w:p>
    <w:p w14:paraId="2892FC6A" w14:textId="77777777" w:rsidR="00FD47E5" w:rsidRPr="000E6C14" w:rsidRDefault="00FD47E5" w:rsidP="00FD47E5">
      <w:pPr>
        <w:pStyle w:val="NoSpacing"/>
        <w:jc w:val="center"/>
        <w:rPr>
          <w:rFonts w:ascii="Arial" w:hAnsi="Arial" w:cs="Arial"/>
          <w:lang w:val="mn-MN"/>
        </w:rPr>
      </w:pPr>
    </w:p>
    <w:p w14:paraId="190F27BB" w14:textId="77777777" w:rsidR="00FD47E5" w:rsidRPr="000E6C14" w:rsidRDefault="00FD47E5" w:rsidP="00FD47E5">
      <w:pPr>
        <w:pStyle w:val="NoSpacing"/>
        <w:jc w:val="center"/>
        <w:rPr>
          <w:rFonts w:ascii="Arial" w:hAnsi="Arial" w:cs="Arial"/>
          <w:lang w:val="mn-MN"/>
        </w:rPr>
      </w:pPr>
    </w:p>
    <w:p w14:paraId="79A6E678" w14:textId="77777777" w:rsidR="00FD47E5" w:rsidRPr="000E6C14" w:rsidRDefault="00FD47E5" w:rsidP="00FD47E5">
      <w:pPr>
        <w:pStyle w:val="NoSpacing"/>
        <w:jc w:val="center"/>
        <w:rPr>
          <w:rFonts w:ascii="Arial" w:hAnsi="Arial" w:cs="Arial"/>
          <w:lang w:val="mn-MN"/>
        </w:rPr>
      </w:pPr>
    </w:p>
    <w:p w14:paraId="63B8322A" w14:textId="77777777" w:rsidR="00FD47E5" w:rsidRPr="000E6C14" w:rsidRDefault="00FD47E5" w:rsidP="00FD47E5">
      <w:pPr>
        <w:pStyle w:val="NoSpacing"/>
        <w:jc w:val="center"/>
        <w:rPr>
          <w:rFonts w:ascii="Arial" w:hAnsi="Arial" w:cs="Arial"/>
          <w:lang w:val="mn-MN"/>
        </w:rPr>
      </w:pPr>
    </w:p>
    <w:p w14:paraId="643F27E0" w14:textId="77777777" w:rsidR="00FD47E5" w:rsidRPr="000E6C14" w:rsidRDefault="00FD47E5" w:rsidP="00FD47E5">
      <w:pPr>
        <w:pStyle w:val="NoSpacing"/>
        <w:jc w:val="center"/>
        <w:rPr>
          <w:rFonts w:ascii="Arial" w:hAnsi="Arial" w:cs="Arial"/>
          <w:lang w:val="mn-MN"/>
        </w:rPr>
      </w:pPr>
    </w:p>
    <w:p w14:paraId="4EA75CF8" w14:textId="77777777" w:rsidR="00FD47E5" w:rsidRPr="000E6C14" w:rsidRDefault="00FD47E5" w:rsidP="00FD47E5">
      <w:pPr>
        <w:pStyle w:val="NoSpacing"/>
        <w:jc w:val="center"/>
        <w:rPr>
          <w:rFonts w:ascii="Arial" w:hAnsi="Arial" w:cs="Arial"/>
          <w:lang w:val="mn-MN"/>
        </w:rPr>
      </w:pPr>
    </w:p>
    <w:p w14:paraId="5DE18CD4" w14:textId="77777777" w:rsidR="00FD47E5" w:rsidRPr="000E6C14" w:rsidRDefault="00FD47E5" w:rsidP="00FD47E5">
      <w:pPr>
        <w:pStyle w:val="NoSpacing"/>
        <w:jc w:val="center"/>
        <w:rPr>
          <w:rFonts w:ascii="Arial" w:hAnsi="Arial" w:cs="Arial"/>
          <w:lang w:val="mn-MN"/>
        </w:rPr>
      </w:pPr>
    </w:p>
    <w:p w14:paraId="4CD620DA" w14:textId="77777777" w:rsidR="00FD47E5" w:rsidRPr="000E6C14" w:rsidRDefault="00FD47E5" w:rsidP="00FD47E5">
      <w:pPr>
        <w:pStyle w:val="NoSpacing"/>
        <w:jc w:val="center"/>
        <w:rPr>
          <w:rFonts w:ascii="Arial" w:hAnsi="Arial" w:cs="Arial"/>
          <w:lang w:val="mn-MN"/>
        </w:rPr>
      </w:pPr>
    </w:p>
    <w:p w14:paraId="2645D0AB" w14:textId="77777777" w:rsidR="009333F9" w:rsidRPr="000E6C14" w:rsidRDefault="009333F9" w:rsidP="00FD47E5">
      <w:pPr>
        <w:pStyle w:val="NoSpacing"/>
        <w:jc w:val="center"/>
        <w:rPr>
          <w:rFonts w:ascii="Arial" w:hAnsi="Arial" w:cs="Arial"/>
          <w:lang w:val="mn-MN"/>
        </w:rPr>
      </w:pPr>
    </w:p>
    <w:p w14:paraId="5F62EF0F" w14:textId="77777777" w:rsidR="009333F9" w:rsidRPr="000E6C14" w:rsidRDefault="009333F9" w:rsidP="00FD47E5">
      <w:pPr>
        <w:pStyle w:val="NoSpacing"/>
        <w:jc w:val="center"/>
        <w:rPr>
          <w:rFonts w:ascii="Arial" w:hAnsi="Arial" w:cs="Arial"/>
          <w:lang w:val="mn-MN"/>
        </w:rPr>
      </w:pPr>
    </w:p>
    <w:p w14:paraId="717A0277" w14:textId="77777777" w:rsidR="009333F9" w:rsidRPr="000E6C14" w:rsidRDefault="009333F9" w:rsidP="00FD47E5">
      <w:pPr>
        <w:pStyle w:val="NoSpacing"/>
        <w:jc w:val="center"/>
        <w:rPr>
          <w:rFonts w:ascii="Arial" w:hAnsi="Arial" w:cs="Arial"/>
          <w:lang w:val="mn-MN"/>
        </w:rPr>
      </w:pPr>
    </w:p>
    <w:p w14:paraId="70BD7E46" w14:textId="77777777" w:rsidR="009333F9" w:rsidRPr="000E6C14" w:rsidRDefault="009333F9" w:rsidP="00FD47E5">
      <w:pPr>
        <w:pStyle w:val="NoSpacing"/>
        <w:jc w:val="center"/>
        <w:rPr>
          <w:rFonts w:ascii="Arial" w:hAnsi="Arial" w:cs="Arial"/>
          <w:b/>
          <w:bCs/>
          <w:lang w:val="mn-MN"/>
        </w:rPr>
      </w:pPr>
    </w:p>
    <w:p w14:paraId="30A224C3" w14:textId="304C440D" w:rsidR="009333F9" w:rsidRPr="000E6C14" w:rsidRDefault="009333F9" w:rsidP="00FD47E5">
      <w:pPr>
        <w:pStyle w:val="NoSpacing"/>
        <w:jc w:val="center"/>
        <w:rPr>
          <w:rFonts w:ascii="Arial" w:hAnsi="Arial" w:cs="Arial"/>
          <w:b/>
          <w:bCs/>
          <w:lang w:val="mn-MN"/>
        </w:rPr>
      </w:pPr>
      <w:r w:rsidRPr="000E6C14">
        <w:rPr>
          <w:rFonts w:ascii="Arial" w:hAnsi="Arial" w:cs="Arial"/>
          <w:b/>
          <w:bCs/>
          <w:lang w:val="mn-MN"/>
        </w:rPr>
        <w:t>202</w:t>
      </w:r>
      <w:r w:rsidR="00BB7C1E" w:rsidRPr="000E6C14">
        <w:rPr>
          <w:rFonts w:ascii="Arial" w:hAnsi="Arial" w:cs="Arial"/>
          <w:b/>
          <w:bCs/>
          <w:lang w:val="mn-MN"/>
        </w:rPr>
        <w:t>4</w:t>
      </w:r>
      <w:r w:rsidRPr="000E6C14">
        <w:rPr>
          <w:rFonts w:ascii="Arial" w:hAnsi="Arial" w:cs="Arial"/>
          <w:b/>
          <w:bCs/>
          <w:lang w:val="mn-MN"/>
        </w:rPr>
        <w:t xml:space="preserve"> он</w:t>
      </w:r>
    </w:p>
    <w:p w14:paraId="576924E1" w14:textId="77777777" w:rsidR="009333F9" w:rsidRPr="000E6C14" w:rsidRDefault="009333F9" w:rsidP="009333F9">
      <w:pPr>
        <w:rPr>
          <w:rFonts w:ascii="Arial" w:hAnsi="Arial" w:cs="Arial"/>
          <w:lang w:val="mn-MN"/>
        </w:rPr>
        <w:sectPr w:rsidR="009333F9" w:rsidRPr="000E6C14" w:rsidSect="0015603D">
          <w:footerReference w:type="default" r:id="rId7"/>
          <w:pgSz w:w="12240" w:h="15840"/>
          <w:pgMar w:top="1440" w:right="900" w:bottom="1440" w:left="1440" w:header="720" w:footer="720" w:gutter="0"/>
          <w:cols w:space="720"/>
          <w:docGrid w:linePitch="360"/>
        </w:sectPr>
      </w:pPr>
    </w:p>
    <w:sdt>
      <w:sdtPr>
        <w:rPr>
          <w:rFonts w:ascii="Arial" w:eastAsiaTheme="minorHAnsi" w:hAnsi="Arial" w:cs="Arial"/>
          <w:color w:val="auto"/>
          <w:sz w:val="22"/>
          <w:szCs w:val="22"/>
          <w:lang w:val="mn-MN"/>
        </w:rPr>
        <w:id w:val="-260149237"/>
        <w:docPartObj>
          <w:docPartGallery w:val="Table of Contents"/>
          <w:docPartUnique/>
        </w:docPartObj>
      </w:sdtPr>
      <w:sdtEndPr>
        <w:rPr>
          <w:b/>
          <w:bCs/>
          <w:noProof/>
        </w:rPr>
      </w:sdtEndPr>
      <w:sdtContent>
        <w:p w14:paraId="77B8B5FC" w14:textId="77777777" w:rsidR="009333F9" w:rsidRPr="000E6C14" w:rsidRDefault="009333F9" w:rsidP="009333F9">
          <w:pPr>
            <w:pStyle w:val="TOCHeading"/>
            <w:jc w:val="center"/>
            <w:rPr>
              <w:rFonts w:ascii="Arial" w:hAnsi="Arial" w:cs="Arial"/>
              <w:b/>
              <w:bCs/>
              <w:color w:val="auto"/>
              <w:sz w:val="22"/>
              <w:szCs w:val="22"/>
              <w:lang w:val="mn-MN"/>
            </w:rPr>
          </w:pPr>
          <w:r w:rsidRPr="000E6C14">
            <w:rPr>
              <w:rFonts w:ascii="Arial" w:hAnsi="Arial" w:cs="Arial"/>
              <w:b/>
              <w:bCs/>
              <w:color w:val="auto"/>
              <w:sz w:val="22"/>
              <w:szCs w:val="22"/>
              <w:lang w:val="mn-MN"/>
            </w:rPr>
            <w:t>Товьёг</w:t>
          </w:r>
        </w:p>
        <w:p w14:paraId="042A741E" w14:textId="77777777" w:rsidR="009333F9" w:rsidRPr="000E6C14" w:rsidRDefault="009333F9" w:rsidP="009333F9">
          <w:pPr>
            <w:rPr>
              <w:rFonts w:ascii="Arial" w:hAnsi="Arial" w:cs="Arial"/>
              <w:lang w:val="mn-MN"/>
            </w:rPr>
          </w:pPr>
        </w:p>
        <w:p w14:paraId="6BB56834" w14:textId="281CADD7" w:rsidR="009333F9" w:rsidRPr="000E6C14" w:rsidRDefault="009333F9" w:rsidP="009333F9">
          <w:pPr>
            <w:pStyle w:val="TOC1"/>
          </w:pPr>
          <w:r w:rsidRPr="000E6C14">
            <w:fldChar w:fldCharType="begin"/>
          </w:r>
          <w:r w:rsidRPr="000E6C14">
            <w:instrText xml:space="preserve"> TOC \o "1-3" \h \z \u </w:instrText>
          </w:r>
          <w:r w:rsidRPr="000E6C14">
            <w:fldChar w:fldCharType="separate"/>
          </w:r>
          <w:hyperlink w:anchor="_Toc35250768" w:history="1">
            <w:r w:rsidRPr="000E6C14">
              <w:rPr>
                <w:rStyle w:val="Hyperlink"/>
              </w:rPr>
              <w:t>НЭГ. ШАЛГУУР ҮЗҮҮЛЭЛТИЙГ СОНГОХ</w:t>
            </w:r>
            <w:r w:rsidRPr="000E6C14">
              <w:rPr>
                <w:webHidden/>
              </w:rPr>
              <w:tab/>
            </w:r>
            <w:r w:rsidRPr="000E6C14">
              <w:rPr>
                <w:webHidden/>
              </w:rPr>
              <w:fldChar w:fldCharType="begin"/>
            </w:r>
            <w:r w:rsidRPr="000E6C14">
              <w:rPr>
                <w:webHidden/>
              </w:rPr>
              <w:instrText xml:space="preserve"> PAGEREF _Toc35250768 \h </w:instrText>
            </w:r>
            <w:r w:rsidRPr="000E6C14">
              <w:rPr>
                <w:webHidden/>
              </w:rPr>
            </w:r>
            <w:r w:rsidRPr="000E6C14">
              <w:rPr>
                <w:webHidden/>
              </w:rPr>
              <w:fldChar w:fldCharType="separate"/>
            </w:r>
            <w:r w:rsidR="00A27A4F" w:rsidRPr="000E6C14">
              <w:rPr>
                <w:webHidden/>
              </w:rPr>
              <w:t>3</w:t>
            </w:r>
            <w:r w:rsidRPr="000E6C14">
              <w:rPr>
                <w:webHidden/>
              </w:rPr>
              <w:fldChar w:fldCharType="end"/>
            </w:r>
          </w:hyperlink>
        </w:p>
        <w:p w14:paraId="296B93C5" w14:textId="024E2395" w:rsidR="009333F9" w:rsidRPr="000E6C14" w:rsidRDefault="00000000" w:rsidP="009333F9">
          <w:pPr>
            <w:pStyle w:val="TOC1"/>
          </w:pPr>
          <w:hyperlink w:anchor="_Toc35250769" w:history="1">
            <w:r w:rsidR="009333F9" w:rsidRPr="000E6C14">
              <w:rPr>
                <w:rStyle w:val="Hyperlink"/>
              </w:rPr>
              <w:t>ХОЁР. ХУУЛИЙН ТӨСЛӨӨС ҮР НӨЛӨӨГ ТООЦОХ ХЭСГЭЭ ТОГТООХ</w:t>
            </w:r>
            <w:r w:rsidR="009333F9" w:rsidRPr="000E6C14">
              <w:rPr>
                <w:webHidden/>
              </w:rPr>
              <w:tab/>
            </w:r>
            <w:r w:rsidR="009333F9" w:rsidRPr="000E6C14">
              <w:rPr>
                <w:webHidden/>
              </w:rPr>
              <w:fldChar w:fldCharType="begin"/>
            </w:r>
            <w:r w:rsidR="009333F9" w:rsidRPr="000E6C14">
              <w:rPr>
                <w:webHidden/>
              </w:rPr>
              <w:instrText xml:space="preserve"> PAGEREF _Toc35250769 \h </w:instrText>
            </w:r>
            <w:r w:rsidR="009333F9" w:rsidRPr="000E6C14">
              <w:rPr>
                <w:webHidden/>
              </w:rPr>
            </w:r>
            <w:r w:rsidR="009333F9" w:rsidRPr="000E6C14">
              <w:rPr>
                <w:webHidden/>
              </w:rPr>
              <w:fldChar w:fldCharType="separate"/>
            </w:r>
            <w:r w:rsidR="00A27A4F" w:rsidRPr="000E6C14">
              <w:rPr>
                <w:webHidden/>
              </w:rPr>
              <w:t>4</w:t>
            </w:r>
            <w:r w:rsidR="009333F9" w:rsidRPr="000E6C14">
              <w:rPr>
                <w:webHidden/>
              </w:rPr>
              <w:fldChar w:fldCharType="end"/>
            </w:r>
          </w:hyperlink>
        </w:p>
        <w:p w14:paraId="1F10B03B" w14:textId="47B31F7D" w:rsidR="009333F9" w:rsidRPr="000E6C14" w:rsidRDefault="00000000" w:rsidP="009333F9">
          <w:pPr>
            <w:pStyle w:val="TOC1"/>
          </w:pPr>
          <w:hyperlink w:anchor="_Toc35250770" w:history="1">
            <w:r w:rsidR="009333F9" w:rsidRPr="000E6C14">
              <w:rPr>
                <w:rStyle w:val="Hyperlink"/>
              </w:rPr>
              <w:t>ГУРАВ. ШАЛГУУР ҮЗҮҮЛЭЛТЭД ТОХИРОХ ШАЛГАХ ХЭРЭГСЛИЙН ДАГУУ  ҮР НӨЛӨӨГ ТООЦОХ</w:t>
            </w:r>
            <w:r w:rsidR="009333F9" w:rsidRPr="000E6C14">
              <w:rPr>
                <w:webHidden/>
              </w:rPr>
              <w:tab/>
            </w:r>
            <w:r w:rsidR="009333F9" w:rsidRPr="000E6C14">
              <w:rPr>
                <w:webHidden/>
              </w:rPr>
              <w:fldChar w:fldCharType="begin"/>
            </w:r>
            <w:r w:rsidR="009333F9" w:rsidRPr="000E6C14">
              <w:rPr>
                <w:webHidden/>
              </w:rPr>
              <w:instrText xml:space="preserve"> PAGEREF _Toc35250770 \h </w:instrText>
            </w:r>
            <w:r w:rsidR="009333F9" w:rsidRPr="000E6C14">
              <w:rPr>
                <w:webHidden/>
              </w:rPr>
            </w:r>
            <w:r w:rsidR="009333F9" w:rsidRPr="000E6C14">
              <w:rPr>
                <w:webHidden/>
              </w:rPr>
              <w:fldChar w:fldCharType="separate"/>
            </w:r>
            <w:r w:rsidR="00A27A4F" w:rsidRPr="000E6C14">
              <w:rPr>
                <w:webHidden/>
              </w:rPr>
              <w:t>5</w:t>
            </w:r>
            <w:r w:rsidR="009333F9" w:rsidRPr="000E6C14">
              <w:rPr>
                <w:webHidden/>
              </w:rPr>
              <w:fldChar w:fldCharType="end"/>
            </w:r>
          </w:hyperlink>
        </w:p>
        <w:p w14:paraId="5E457BBB" w14:textId="5180F5E8" w:rsidR="009333F9" w:rsidRPr="000E6C14" w:rsidRDefault="00000000" w:rsidP="009333F9">
          <w:pPr>
            <w:pStyle w:val="TOC2"/>
            <w:tabs>
              <w:tab w:val="right" w:leader="dot" w:pos="9890"/>
            </w:tabs>
            <w:rPr>
              <w:rFonts w:ascii="Arial" w:hAnsi="Arial" w:cs="Arial"/>
              <w:noProof/>
              <w:lang w:val="mn-MN"/>
            </w:rPr>
          </w:pPr>
          <w:hyperlink w:anchor="_Toc35250771" w:history="1">
            <w:r w:rsidR="009333F9" w:rsidRPr="000E6C14">
              <w:rPr>
                <w:rStyle w:val="Hyperlink"/>
                <w:rFonts w:ascii="Arial" w:hAnsi="Arial" w:cs="Arial"/>
                <w:noProof/>
                <w:lang w:val="mn-MN"/>
              </w:rPr>
              <w:t>3.1. “Зорилгод хүрэх байдал” шалгуур үзүүлэлтээр үнэлсэн байдал:</w:t>
            </w:r>
            <w:r w:rsidR="009333F9" w:rsidRPr="000E6C14">
              <w:rPr>
                <w:rFonts w:ascii="Arial" w:hAnsi="Arial" w:cs="Arial"/>
                <w:noProof/>
                <w:webHidden/>
                <w:lang w:val="mn-MN"/>
              </w:rPr>
              <w:tab/>
            </w:r>
            <w:r w:rsidR="009333F9" w:rsidRPr="000E6C14">
              <w:rPr>
                <w:rFonts w:ascii="Arial" w:hAnsi="Arial" w:cs="Arial"/>
                <w:noProof/>
                <w:webHidden/>
                <w:lang w:val="mn-MN"/>
              </w:rPr>
              <w:fldChar w:fldCharType="begin"/>
            </w:r>
            <w:r w:rsidR="009333F9" w:rsidRPr="000E6C14">
              <w:rPr>
                <w:rFonts w:ascii="Arial" w:hAnsi="Arial" w:cs="Arial"/>
                <w:noProof/>
                <w:webHidden/>
                <w:lang w:val="mn-MN"/>
              </w:rPr>
              <w:instrText xml:space="preserve"> PAGEREF _Toc35250771 \h </w:instrText>
            </w:r>
            <w:r w:rsidR="009333F9" w:rsidRPr="000E6C14">
              <w:rPr>
                <w:rFonts w:ascii="Arial" w:hAnsi="Arial" w:cs="Arial"/>
                <w:noProof/>
                <w:webHidden/>
                <w:lang w:val="mn-MN"/>
              </w:rPr>
            </w:r>
            <w:r w:rsidR="009333F9" w:rsidRPr="000E6C14">
              <w:rPr>
                <w:rFonts w:ascii="Arial" w:hAnsi="Arial" w:cs="Arial"/>
                <w:noProof/>
                <w:webHidden/>
                <w:lang w:val="mn-MN"/>
              </w:rPr>
              <w:fldChar w:fldCharType="separate"/>
            </w:r>
            <w:r w:rsidR="00A27A4F" w:rsidRPr="000E6C14">
              <w:rPr>
                <w:rFonts w:ascii="Arial" w:hAnsi="Arial" w:cs="Arial"/>
                <w:noProof/>
                <w:webHidden/>
                <w:lang w:val="mn-MN"/>
              </w:rPr>
              <w:t>5</w:t>
            </w:r>
            <w:r w:rsidR="009333F9" w:rsidRPr="000E6C14">
              <w:rPr>
                <w:rFonts w:ascii="Arial" w:hAnsi="Arial" w:cs="Arial"/>
                <w:noProof/>
                <w:webHidden/>
                <w:lang w:val="mn-MN"/>
              </w:rPr>
              <w:fldChar w:fldCharType="end"/>
            </w:r>
          </w:hyperlink>
        </w:p>
        <w:p w14:paraId="2AA8ACE5" w14:textId="6E9278C0" w:rsidR="009333F9" w:rsidRPr="000E6C14" w:rsidRDefault="00000000" w:rsidP="009333F9">
          <w:pPr>
            <w:pStyle w:val="TOC2"/>
            <w:tabs>
              <w:tab w:val="right" w:leader="dot" w:pos="9890"/>
            </w:tabs>
            <w:rPr>
              <w:rFonts w:ascii="Arial" w:hAnsi="Arial" w:cs="Arial"/>
              <w:noProof/>
              <w:lang w:val="mn-MN"/>
            </w:rPr>
          </w:pPr>
          <w:hyperlink w:anchor="_Toc35250772" w:history="1">
            <w:r w:rsidR="009333F9" w:rsidRPr="000E6C14">
              <w:rPr>
                <w:rStyle w:val="Hyperlink"/>
                <w:rFonts w:ascii="Arial" w:hAnsi="Arial" w:cs="Arial"/>
                <w:noProof/>
                <w:lang w:val="mn-MN"/>
              </w:rPr>
              <w:t>3.2. Практикт хэрэгжих боломжтой байдал шалгуур үзүүлэлтээр үнэлсэн байдал:</w:t>
            </w:r>
            <w:r w:rsidR="009333F9" w:rsidRPr="000E6C14">
              <w:rPr>
                <w:rFonts w:ascii="Arial" w:hAnsi="Arial" w:cs="Arial"/>
                <w:noProof/>
                <w:webHidden/>
                <w:lang w:val="mn-MN"/>
              </w:rPr>
              <w:tab/>
            </w:r>
            <w:r w:rsidR="009333F9" w:rsidRPr="000E6C14">
              <w:rPr>
                <w:rFonts w:ascii="Arial" w:hAnsi="Arial" w:cs="Arial"/>
                <w:noProof/>
                <w:webHidden/>
                <w:lang w:val="mn-MN"/>
              </w:rPr>
              <w:fldChar w:fldCharType="begin"/>
            </w:r>
            <w:r w:rsidR="009333F9" w:rsidRPr="000E6C14">
              <w:rPr>
                <w:rFonts w:ascii="Arial" w:hAnsi="Arial" w:cs="Arial"/>
                <w:noProof/>
                <w:webHidden/>
                <w:lang w:val="mn-MN"/>
              </w:rPr>
              <w:instrText xml:space="preserve"> PAGEREF _Toc35250772 \h </w:instrText>
            </w:r>
            <w:r w:rsidR="009333F9" w:rsidRPr="000E6C14">
              <w:rPr>
                <w:rFonts w:ascii="Arial" w:hAnsi="Arial" w:cs="Arial"/>
                <w:noProof/>
                <w:webHidden/>
                <w:lang w:val="mn-MN"/>
              </w:rPr>
            </w:r>
            <w:r w:rsidR="009333F9" w:rsidRPr="000E6C14">
              <w:rPr>
                <w:rFonts w:ascii="Arial" w:hAnsi="Arial" w:cs="Arial"/>
                <w:noProof/>
                <w:webHidden/>
                <w:lang w:val="mn-MN"/>
              </w:rPr>
              <w:fldChar w:fldCharType="separate"/>
            </w:r>
            <w:r w:rsidR="00A27A4F" w:rsidRPr="000E6C14">
              <w:rPr>
                <w:rFonts w:ascii="Arial" w:hAnsi="Arial" w:cs="Arial"/>
                <w:b/>
                <w:bCs/>
                <w:noProof/>
                <w:webHidden/>
                <w:lang w:val="mn-MN"/>
              </w:rPr>
              <w:t>Error! Bookmark not defined.</w:t>
            </w:r>
            <w:r w:rsidR="009333F9" w:rsidRPr="000E6C14">
              <w:rPr>
                <w:rFonts w:ascii="Arial" w:hAnsi="Arial" w:cs="Arial"/>
                <w:noProof/>
                <w:webHidden/>
                <w:lang w:val="mn-MN"/>
              </w:rPr>
              <w:fldChar w:fldCharType="end"/>
            </w:r>
          </w:hyperlink>
        </w:p>
        <w:p w14:paraId="23FD9F9D" w14:textId="4EFB07CE" w:rsidR="009333F9" w:rsidRPr="000E6C14" w:rsidRDefault="00000000" w:rsidP="009333F9">
          <w:pPr>
            <w:pStyle w:val="TOC2"/>
            <w:tabs>
              <w:tab w:val="right" w:leader="dot" w:pos="9890"/>
            </w:tabs>
            <w:rPr>
              <w:rFonts w:ascii="Arial" w:hAnsi="Arial" w:cs="Arial"/>
              <w:noProof/>
              <w:lang w:val="mn-MN"/>
            </w:rPr>
          </w:pPr>
          <w:hyperlink w:anchor="_Toc35250773" w:history="1">
            <w:r w:rsidR="009333F9" w:rsidRPr="000E6C14">
              <w:rPr>
                <w:rStyle w:val="Hyperlink"/>
                <w:rFonts w:ascii="Arial" w:hAnsi="Arial" w:cs="Arial"/>
                <w:noProof/>
                <w:lang w:val="mn-MN"/>
              </w:rPr>
              <w:t>3.3. Ойлгомжтой байдал шалгуур үзүүлэлтээр үнэлсэн байдал:</w:t>
            </w:r>
            <w:r w:rsidR="009333F9" w:rsidRPr="000E6C14">
              <w:rPr>
                <w:rFonts w:ascii="Arial" w:hAnsi="Arial" w:cs="Arial"/>
                <w:noProof/>
                <w:webHidden/>
                <w:lang w:val="mn-MN"/>
              </w:rPr>
              <w:tab/>
            </w:r>
            <w:r w:rsidR="009333F9" w:rsidRPr="000E6C14">
              <w:rPr>
                <w:rFonts w:ascii="Arial" w:hAnsi="Arial" w:cs="Arial"/>
                <w:noProof/>
                <w:webHidden/>
                <w:lang w:val="mn-MN"/>
              </w:rPr>
              <w:fldChar w:fldCharType="begin"/>
            </w:r>
            <w:r w:rsidR="009333F9" w:rsidRPr="000E6C14">
              <w:rPr>
                <w:rFonts w:ascii="Arial" w:hAnsi="Arial" w:cs="Arial"/>
                <w:noProof/>
                <w:webHidden/>
                <w:lang w:val="mn-MN"/>
              </w:rPr>
              <w:instrText xml:space="preserve"> PAGEREF _Toc35250773 \h </w:instrText>
            </w:r>
            <w:r w:rsidR="009333F9" w:rsidRPr="000E6C14">
              <w:rPr>
                <w:rFonts w:ascii="Arial" w:hAnsi="Arial" w:cs="Arial"/>
                <w:noProof/>
                <w:webHidden/>
                <w:lang w:val="mn-MN"/>
              </w:rPr>
            </w:r>
            <w:r w:rsidR="009333F9" w:rsidRPr="000E6C14">
              <w:rPr>
                <w:rFonts w:ascii="Arial" w:hAnsi="Arial" w:cs="Arial"/>
                <w:noProof/>
                <w:webHidden/>
                <w:lang w:val="mn-MN"/>
              </w:rPr>
              <w:fldChar w:fldCharType="separate"/>
            </w:r>
            <w:r w:rsidR="00A27A4F" w:rsidRPr="000E6C14">
              <w:rPr>
                <w:rFonts w:ascii="Arial" w:hAnsi="Arial" w:cs="Arial"/>
                <w:b/>
                <w:bCs/>
                <w:noProof/>
                <w:webHidden/>
                <w:lang w:val="mn-MN"/>
              </w:rPr>
              <w:t>Error! Bookmark not defined.</w:t>
            </w:r>
            <w:r w:rsidR="009333F9" w:rsidRPr="000E6C14">
              <w:rPr>
                <w:rFonts w:ascii="Arial" w:hAnsi="Arial" w:cs="Arial"/>
                <w:noProof/>
                <w:webHidden/>
                <w:lang w:val="mn-MN"/>
              </w:rPr>
              <w:fldChar w:fldCharType="end"/>
            </w:r>
          </w:hyperlink>
        </w:p>
        <w:p w14:paraId="53E11C61" w14:textId="065FE3C0" w:rsidR="009333F9" w:rsidRPr="000E6C14" w:rsidRDefault="00000000" w:rsidP="009333F9">
          <w:pPr>
            <w:pStyle w:val="TOC2"/>
            <w:tabs>
              <w:tab w:val="right" w:leader="dot" w:pos="9890"/>
            </w:tabs>
            <w:rPr>
              <w:rFonts w:ascii="Arial" w:hAnsi="Arial" w:cs="Arial"/>
              <w:noProof/>
              <w:lang w:val="mn-MN"/>
            </w:rPr>
          </w:pPr>
          <w:hyperlink w:anchor="_Toc35250774" w:history="1">
            <w:r w:rsidR="009333F9" w:rsidRPr="000E6C14">
              <w:rPr>
                <w:rStyle w:val="Hyperlink"/>
                <w:rFonts w:ascii="Arial" w:hAnsi="Arial" w:cs="Arial"/>
                <w:noProof/>
                <w:lang w:val="mn-MN"/>
              </w:rPr>
              <w:t>3.4. Харилцан уялдаа шалгуур үзүүлэлтээр үнэлсэн байдал:</w:t>
            </w:r>
            <w:r w:rsidR="009333F9" w:rsidRPr="000E6C14">
              <w:rPr>
                <w:rFonts w:ascii="Arial" w:hAnsi="Arial" w:cs="Arial"/>
                <w:noProof/>
                <w:webHidden/>
                <w:lang w:val="mn-MN"/>
              </w:rPr>
              <w:tab/>
            </w:r>
            <w:r w:rsidR="009333F9" w:rsidRPr="000E6C14">
              <w:rPr>
                <w:rFonts w:ascii="Arial" w:hAnsi="Arial" w:cs="Arial"/>
                <w:noProof/>
                <w:webHidden/>
                <w:lang w:val="mn-MN"/>
              </w:rPr>
              <w:fldChar w:fldCharType="begin"/>
            </w:r>
            <w:r w:rsidR="009333F9" w:rsidRPr="000E6C14">
              <w:rPr>
                <w:rFonts w:ascii="Arial" w:hAnsi="Arial" w:cs="Arial"/>
                <w:noProof/>
                <w:webHidden/>
                <w:lang w:val="mn-MN"/>
              </w:rPr>
              <w:instrText xml:space="preserve"> PAGEREF _Toc35250774 \h </w:instrText>
            </w:r>
            <w:r w:rsidR="009333F9" w:rsidRPr="000E6C14">
              <w:rPr>
                <w:rFonts w:ascii="Arial" w:hAnsi="Arial" w:cs="Arial"/>
                <w:noProof/>
                <w:webHidden/>
                <w:lang w:val="mn-MN"/>
              </w:rPr>
            </w:r>
            <w:r w:rsidR="009333F9" w:rsidRPr="000E6C14">
              <w:rPr>
                <w:rFonts w:ascii="Arial" w:hAnsi="Arial" w:cs="Arial"/>
                <w:noProof/>
                <w:webHidden/>
                <w:lang w:val="mn-MN"/>
              </w:rPr>
              <w:fldChar w:fldCharType="separate"/>
            </w:r>
            <w:r w:rsidR="00A27A4F" w:rsidRPr="000E6C14">
              <w:rPr>
                <w:rFonts w:ascii="Arial" w:hAnsi="Arial" w:cs="Arial"/>
                <w:noProof/>
                <w:webHidden/>
                <w:lang w:val="mn-MN"/>
              </w:rPr>
              <w:t>8</w:t>
            </w:r>
            <w:r w:rsidR="009333F9" w:rsidRPr="000E6C14">
              <w:rPr>
                <w:rFonts w:ascii="Arial" w:hAnsi="Arial" w:cs="Arial"/>
                <w:noProof/>
                <w:webHidden/>
                <w:lang w:val="mn-MN"/>
              </w:rPr>
              <w:fldChar w:fldCharType="end"/>
            </w:r>
          </w:hyperlink>
        </w:p>
        <w:p w14:paraId="7E0AA6FA" w14:textId="48DD3FAD" w:rsidR="009333F9" w:rsidRPr="000E6C14" w:rsidRDefault="00000000" w:rsidP="009333F9">
          <w:pPr>
            <w:pStyle w:val="TOC1"/>
          </w:pPr>
          <w:hyperlink w:anchor="_Toc35250775" w:history="1">
            <w:r w:rsidR="009333F9" w:rsidRPr="000E6C14">
              <w:rPr>
                <w:rStyle w:val="Hyperlink"/>
              </w:rPr>
              <w:t>ДӨРӨВ. ҮР ДҮНГ ҮНЭЛЖ, ЗӨВЛӨМЖ ӨГСӨН БАЙДАЛ</w:t>
            </w:r>
            <w:r w:rsidR="009333F9" w:rsidRPr="000E6C14">
              <w:rPr>
                <w:webHidden/>
              </w:rPr>
              <w:tab/>
            </w:r>
            <w:r w:rsidR="009333F9" w:rsidRPr="000E6C14">
              <w:rPr>
                <w:webHidden/>
              </w:rPr>
              <w:fldChar w:fldCharType="begin"/>
            </w:r>
            <w:r w:rsidR="009333F9" w:rsidRPr="000E6C14">
              <w:rPr>
                <w:webHidden/>
              </w:rPr>
              <w:instrText xml:space="preserve"> PAGEREF _Toc35250775 \h </w:instrText>
            </w:r>
            <w:r w:rsidR="009333F9" w:rsidRPr="000E6C14">
              <w:rPr>
                <w:webHidden/>
              </w:rPr>
            </w:r>
            <w:r w:rsidR="009333F9" w:rsidRPr="000E6C14">
              <w:rPr>
                <w:webHidden/>
              </w:rPr>
              <w:fldChar w:fldCharType="separate"/>
            </w:r>
            <w:r w:rsidR="00A27A4F" w:rsidRPr="000E6C14">
              <w:rPr>
                <w:webHidden/>
              </w:rPr>
              <w:t>12</w:t>
            </w:r>
            <w:r w:rsidR="009333F9" w:rsidRPr="000E6C14">
              <w:rPr>
                <w:webHidden/>
              </w:rPr>
              <w:fldChar w:fldCharType="end"/>
            </w:r>
          </w:hyperlink>
        </w:p>
        <w:p w14:paraId="79B4BAAE" w14:textId="464DE875" w:rsidR="009333F9" w:rsidRPr="000E6C14" w:rsidRDefault="00000000" w:rsidP="009333F9">
          <w:pPr>
            <w:pStyle w:val="TOC2"/>
            <w:tabs>
              <w:tab w:val="right" w:leader="dot" w:pos="9890"/>
            </w:tabs>
            <w:rPr>
              <w:rFonts w:ascii="Arial" w:hAnsi="Arial" w:cs="Arial"/>
              <w:noProof/>
              <w:lang w:val="mn-MN"/>
            </w:rPr>
          </w:pPr>
          <w:hyperlink w:anchor="_Toc35250776" w:history="1">
            <w:r w:rsidR="009333F9" w:rsidRPr="000E6C14">
              <w:rPr>
                <w:rStyle w:val="Hyperlink"/>
                <w:rFonts w:ascii="Arial" w:hAnsi="Arial" w:cs="Arial"/>
                <w:noProof/>
                <w:lang w:val="mn-MN"/>
              </w:rPr>
              <w:t>4.1. Дүгнэлт</w:t>
            </w:r>
            <w:r w:rsidR="009333F9" w:rsidRPr="000E6C14">
              <w:rPr>
                <w:rFonts w:ascii="Arial" w:hAnsi="Arial" w:cs="Arial"/>
                <w:noProof/>
                <w:webHidden/>
                <w:lang w:val="mn-MN"/>
              </w:rPr>
              <w:tab/>
            </w:r>
            <w:r w:rsidR="009333F9" w:rsidRPr="000E6C14">
              <w:rPr>
                <w:rFonts w:ascii="Arial" w:hAnsi="Arial" w:cs="Arial"/>
                <w:noProof/>
                <w:webHidden/>
                <w:lang w:val="mn-MN"/>
              </w:rPr>
              <w:fldChar w:fldCharType="begin"/>
            </w:r>
            <w:r w:rsidR="009333F9" w:rsidRPr="000E6C14">
              <w:rPr>
                <w:rFonts w:ascii="Arial" w:hAnsi="Arial" w:cs="Arial"/>
                <w:noProof/>
                <w:webHidden/>
                <w:lang w:val="mn-MN"/>
              </w:rPr>
              <w:instrText xml:space="preserve"> PAGEREF _Toc35250776 \h </w:instrText>
            </w:r>
            <w:r w:rsidR="009333F9" w:rsidRPr="000E6C14">
              <w:rPr>
                <w:rFonts w:ascii="Arial" w:hAnsi="Arial" w:cs="Arial"/>
                <w:noProof/>
                <w:webHidden/>
                <w:lang w:val="mn-MN"/>
              </w:rPr>
            </w:r>
            <w:r w:rsidR="009333F9" w:rsidRPr="000E6C14">
              <w:rPr>
                <w:rFonts w:ascii="Arial" w:hAnsi="Arial" w:cs="Arial"/>
                <w:noProof/>
                <w:webHidden/>
                <w:lang w:val="mn-MN"/>
              </w:rPr>
              <w:fldChar w:fldCharType="separate"/>
            </w:r>
            <w:r w:rsidR="00A27A4F" w:rsidRPr="000E6C14">
              <w:rPr>
                <w:rFonts w:ascii="Arial" w:hAnsi="Arial" w:cs="Arial"/>
                <w:noProof/>
                <w:webHidden/>
                <w:lang w:val="mn-MN"/>
              </w:rPr>
              <w:t>12</w:t>
            </w:r>
            <w:r w:rsidR="009333F9" w:rsidRPr="000E6C14">
              <w:rPr>
                <w:rFonts w:ascii="Arial" w:hAnsi="Arial" w:cs="Arial"/>
                <w:noProof/>
                <w:webHidden/>
                <w:lang w:val="mn-MN"/>
              </w:rPr>
              <w:fldChar w:fldCharType="end"/>
            </w:r>
          </w:hyperlink>
        </w:p>
        <w:p w14:paraId="256A9AC6" w14:textId="41508E77" w:rsidR="009333F9" w:rsidRPr="000E6C14" w:rsidRDefault="00000000" w:rsidP="009333F9">
          <w:pPr>
            <w:pStyle w:val="TOC2"/>
            <w:tabs>
              <w:tab w:val="right" w:leader="dot" w:pos="9890"/>
            </w:tabs>
            <w:rPr>
              <w:rFonts w:ascii="Arial" w:hAnsi="Arial" w:cs="Arial"/>
              <w:noProof/>
              <w:lang w:val="mn-MN"/>
            </w:rPr>
          </w:pPr>
          <w:hyperlink w:anchor="_Toc35250777" w:history="1">
            <w:r w:rsidR="009333F9" w:rsidRPr="000E6C14">
              <w:rPr>
                <w:rStyle w:val="Hyperlink"/>
                <w:rFonts w:ascii="Arial" w:hAnsi="Arial" w:cs="Arial"/>
                <w:noProof/>
                <w:lang w:val="mn-MN"/>
              </w:rPr>
              <w:t>4.2. Зөвлөмж</w:t>
            </w:r>
            <w:r w:rsidR="009333F9" w:rsidRPr="000E6C14">
              <w:rPr>
                <w:rFonts w:ascii="Arial" w:hAnsi="Arial" w:cs="Arial"/>
                <w:noProof/>
                <w:webHidden/>
                <w:lang w:val="mn-MN"/>
              </w:rPr>
              <w:tab/>
            </w:r>
            <w:r w:rsidR="009333F9" w:rsidRPr="000E6C14">
              <w:rPr>
                <w:rFonts w:ascii="Arial" w:hAnsi="Arial" w:cs="Arial"/>
                <w:noProof/>
                <w:webHidden/>
                <w:lang w:val="mn-MN"/>
              </w:rPr>
              <w:fldChar w:fldCharType="begin"/>
            </w:r>
            <w:r w:rsidR="009333F9" w:rsidRPr="000E6C14">
              <w:rPr>
                <w:rFonts w:ascii="Arial" w:hAnsi="Arial" w:cs="Arial"/>
                <w:noProof/>
                <w:webHidden/>
                <w:lang w:val="mn-MN"/>
              </w:rPr>
              <w:instrText xml:space="preserve"> PAGEREF _Toc35250777 \h </w:instrText>
            </w:r>
            <w:r w:rsidR="009333F9" w:rsidRPr="000E6C14">
              <w:rPr>
                <w:rFonts w:ascii="Arial" w:hAnsi="Arial" w:cs="Arial"/>
                <w:noProof/>
                <w:webHidden/>
                <w:lang w:val="mn-MN"/>
              </w:rPr>
            </w:r>
            <w:r w:rsidR="009333F9" w:rsidRPr="000E6C14">
              <w:rPr>
                <w:rFonts w:ascii="Arial" w:hAnsi="Arial" w:cs="Arial"/>
                <w:noProof/>
                <w:webHidden/>
                <w:lang w:val="mn-MN"/>
              </w:rPr>
              <w:fldChar w:fldCharType="separate"/>
            </w:r>
            <w:r w:rsidR="00A27A4F" w:rsidRPr="000E6C14">
              <w:rPr>
                <w:rFonts w:ascii="Arial" w:hAnsi="Arial" w:cs="Arial"/>
                <w:b/>
                <w:bCs/>
                <w:noProof/>
                <w:webHidden/>
                <w:lang w:val="mn-MN"/>
              </w:rPr>
              <w:t>Error! Bookmark not defined.</w:t>
            </w:r>
            <w:r w:rsidR="009333F9" w:rsidRPr="000E6C14">
              <w:rPr>
                <w:rFonts w:ascii="Arial" w:hAnsi="Arial" w:cs="Arial"/>
                <w:noProof/>
                <w:webHidden/>
                <w:lang w:val="mn-MN"/>
              </w:rPr>
              <w:fldChar w:fldCharType="end"/>
            </w:r>
          </w:hyperlink>
        </w:p>
        <w:p w14:paraId="05C0779F" w14:textId="77777777" w:rsidR="009333F9" w:rsidRPr="000E6C14" w:rsidRDefault="009333F9" w:rsidP="009333F9">
          <w:pPr>
            <w:rPr>
              <w:rFonts w:ascii="Arial" w:hAnsi="Arial" w:cs="Arial"/>
              <w:lang w:val="mn-MN"/>
            </w:rPr>
          </w:pPr>
          <w:r w:rsidRPr="000E6C14">
            <w:rPr>
              <w:rFonts w:ascii="Arial" w:hAnsi="Arial" w:cs="Arial"/>
              <w:b/>
              <w:bCs/>
              <w:noProof/>
              <w:lang w:val="mn-MN"/>
            </w:rPr>
            <w:fldChar w:fldCharType="end"/>
          </w:r>
        </w:p>
      </w:sdtContent>
    </w:sdt>
    <w:p w14:paraId="43B9D27F" w14:textId="77777777" w:rsidR="009333F9" w:rsidRPr="000E6C14" w:rsidRDefault="009333F9" w:rsidP="009333F9">
      <w:pPr>
        <w:rPr>
          <w:rFonts w:ascii="Arial" w:hAnsi="Arial" w:cs="Arial"/>
          <w:lang w:val="mn-MN"/>
        </w:rPr>
        <w:sectPr w:rsidR="009333F9" w:rsidRPr="000E6C14" w:rsidSect="0015603D">
          <w:pgSz w:w="12240" w:h="15840"/>
          <w:pgMar w:top="1440" w:right="900" w:bottom="1440" w:left="1440" w:header="720" w:footer="720" w:gutter="0"/>
          <w:cols w:space="720"/>
          <w:docGrid w:linePitch="360"/>
        </w:sectPr>
      </w:pPr>
    </w:p>
    <w:p w14:paraId="4ACD33C5" w14:textId="77777777" w:rsidR="009333F9" w:rsidRPr="000E6C14" w:rsidRDefault="009333F9" w:rsidP="009333F9">
      <w:pPr>
        <w:pStyle w:val="Heading1"/>
        <w:rPr>
          <w:rFonts w:cs="Arial"/>
          <w:szCs w:val="24"/>
          <w:lang w:val="mn-MN"/>
        </w:rPr>
      </w:pPr>
      <w:bookmarkStart w:id="0" w:name="_Toc35250768"/>
      <w:r w:rsidRPr="000E6C14">
        <w:rPr>
          <w:rFonts w:cs="Arial"/>
          <w:szCs w:val="24"/>
          <w:lang w:val="mn-MN"/>
        </w:rPr>
        <w:lastRenderedPageBreak/>
        <w:t>НЭГ. ШАЛГУУР ҮЗҮҮЛЭЛТИЙГ СОНГОХ</w:t>
      </w:r>
      <w:bookmarkEnd w:id="0"/>
    </w:p>
    <w:p w14:paraId="3D47DA0B" w14:textId="77777777" w:rsidR="009333F9" w:rsidRPr="000E6C14" w:rsidRDefault="009333F9" w:rsidP="009333F9">
      <w:pPr>
        <w:rPr>
          <w:rFonts w:ascii="Arial" w:hAnsi="Arial" w:cs="Arial"/>
          <w:sz w:val="24"/>
          <w:szCs w:val="24"/>
          <w:lang w:val="mn-MN"/>
        </w:rPr>
      </w:pPr>
    </w:p>
    <w:p w14:paraId="6498FC92" w14:textId="597AA573" w:rsidR="009333F9" w:rsidRPr="000E6C14" w:rsidRDefault="00334F02" w:rsidP="00127A1C">
      <w:pPr>
        <w:spacing w:line="276" w:lineRule="auto"/>
        <w:ind w:right="180" w:firstLine="720"/>
        <w:jc w:val="both"/>
        <w:rPr>
          <w:rFonts w:ascii="Arial" w:hAnsi="Arial" w:cs="Arial"/>
          <w:sz w:val="24"/>
          <w:szCs w:val="24"/>
          <w:lang w:val="mn-MN"/>
        </w:rPr>
      </w:pPr>
      <w:r w:rsidRPr="000E6C14">
        <w:rPr>
          <w:rFonts w:ascii="Arial" w:hAnsi="Arial" w:cs="Arial"/>
          <w:sz w:val="24"/>
          <w:szCs w:val="24"/>
          <w:lang w:val="mn-MN"/>
        </w:rPr>
        <w:t>“Нэмэгдлийн хэмжээг шинэчлэн тогтоох тухай” Улсын Их Хурлын тогтоолын төслийн</w:t>
      </w:r>
      <w:r w:rsidR="007A39CF" w:rsidRPr="000E6C14">
        <w:rPr>
          <w:rFonts w:ascii="Arial" w:hAnsi="Arial" w:cs="Arial"/>
          <w:sz w:val="24"/>
          <w:szCs w:val="24"/>
          <w:lang w:val="mn-MN"/>
        </w:rPr>
        <w:t xml:space="preserve"> үр нөлөө</w:t>
      </w:r>
      <w:r w:rsidR="00393F14" w:rsidRPr="000E6C14">
        <w:rPr>
          <w:rFonts w:ascii="Arial" w:hAnsi="Arial" w:cs="Arial"/>
          <w:sz w:val="24"/>
          <w:szCs w:val="24"/>
          <w:lang w:val="mn-MN"/>
        </w:rPr>
        <w:t>ний судалгааг</w:t>
      </w:r>
      <w:r w:rsidR="007A39CF" w:rsidRPr="000E6C14">
        <w:rPr>
          <w:rFonts w:ascii="Arial" w:hAnsi="Arial" w:cs="Arial"/>
          <w:sz w:val="24"/>
          <w:szCs w:val="24"/>
          <w:lang w:val="mn-MN"/>
        </w:rPr>
        <w:t xml:space="preserve"> </w:t>
      </w:r>
      <w:r w:rsidR="009333F9" w:rsidRPr="000E6C14">
        <w:rPr>
          <w:rFonts w:ascii="Arial" w:hAnsi="Arial" w:cs="Arial"/>
          <w:sz w:val="24"/>
          <w:szCs w:val="24"/>
          <w:lang w:val="mn-MN"/>
        </w:rPr>
        <w:t>Хууль тогтоомжийн тухай хуулийн 12 дугаар зүйлийн 12.3.1, 17 дугаар зүйлийн 17.1-17.3 дахь хэсэг, Монгол Улсын Засгийн газрын 2016 оны 59 дүгээр тогтоолын 3 дугаар хавсралтаар батлагдсан “Хууль тогтоомжийн төслийн үр нөлөөг үнэлэх аргачлал”-ын дагуу хийв.</w:t>
      </w:r>
    </w:p>
    <w:p w14:paraId="5C1E4A2C" w14:textId="3E0EE75D" w:rsidR="009333F9" w:rsidRPr="000E6C14" w:rsidRDefault="006763A9" w:rsidP="00127A1C">
      <w:pPr>
        <w:spacing w:line="276" w:lineRule="auto"/>
        <w:ind w:right="180" w:firstLine="720"/>
        <w:jc w:val="both"/>
        <w:rPr>
          <w:rFonts w:ascii="Arial" w:hAnsi="Arial" w:cs="Arial"/>
          <w:sz w:val="24"/>
          <w:szCs w:val="24"/>
          <w:lang w:val="mn-MN"/>
        </w:rPr>
      </w:pPr>
      <w:r w:rsidRPr="000E6C14">
        <w:rPr>
          <w:rFonts w:ascii="Arial" w:hAnsi="Arial" w:cs="Arial"/>
          <w:sz w:val="24"/>
          <w:szCs w:val="24"/>
          <w:lang w:val="mn-MN"/>
        </w:rPr>
        <w:t>Тогтоолын</w:t>
      </w:r>
      <w:r w:rsidR="009333F9" w:rsidRPr="000E6C14">
        <w:rPr>
          <w:rFonts w:ascii="Arial" w:hAnsi="Arial" w:cs="Arial"/>
          <w:sz w:val="24"/>
          <w:szCs w:val="24"/>
          <w:lang w:val="mn-MN"/>
        </w:rPr>
        <w:t xml:space="preserve"> төслийн үр нөлөөг тооцохдоо тухайн боловсруулж буй хуулийн төслийн зорилго, хамрах хүрээ, зохицуулах асуудалтай уялдуулан нэг, эсхүл хэд хэдэн шалгуур үзүүлэлтийг сонгож болно. Ийнхүү үнэлгээ хийхдээ </w:t>
      </w:r>
      <w:r w:rsidR="00393F14" w:rsidRPr="000E6C14">
        <w:rPr>
          <w:rFonts w:ascii="Arial" w:hAnsi="Arial" w:cs="Arial"/>
          <w:sz w:val="24"/>
          <w:szCs w:val="24"/>
          <w:lang w:val="mn-MN"/>
        </w:rPr>
        <w:t>“з</w:t>
      </w:r>
      <w:r w:rsidR="009333F9" w:rsidRPr="000E6C14">
        <w:rPr>
          <w:rFonts w:ascii="Arial" w:hAnsi="Arial" w:cs="Arial"/>
          <w:sz w:val="24"/>
          <w:szCs w:val="24"/>
          <w:lang w:val="mn-MN"/>
        </w:rPr>
        <w:t>орилгод хүрэх байдал</w:t>
      </w:r>
      <w:r w:rsidR="00393F14" w:rsidRPr="000E6C14">
        <w:rPr>
          <w:rFonts w:ascii="Arial" w:hAnsi="Arial" w:cs="Arial"/>
          <w:sz w:val="24"/>
          <w:szCs w:val="24"/>
          <w:lang w:val="mn-MN"/>
        </w:rPr>
        <w:t>” гэсэн</w:t>
      </w:r>
      <w:r w:rsidR="009333F9" w:rsidRPr="000E6C14">
        <w:rPr>
          <w:rFonts w:ascii="Arial" w:hAnsi="Arial" w:cs="Arial"/>
          <w:sz w:val="24"/>
          <w:szCs w:val="24"/>
          <w:lang w:val="mn-MN"/>
        </w:rPr>
        <w:t xml:space="preserve"> шалгуур үзүүлэлтийг сонгон авч хийв.</w:t>
      </w:r>
    </w:p>
    <w:p w14:paraId="207D257B" w14:textId="77777777" w:rsidR="009333F9" w:rsidRPr="000E6C14" w:rsidRDefault="009333F9" w:rsidP="009333F9">
      <w:pPr>
        <w:rPr>
          <w:rFonts w:ascii="Arial" w:hAnsi="Arial" w:cs="Arial"/>
          <w:sz w:val="24"/>
          <w:szCs w:val="24"/>
          <w:lang w:val="mn-MN"/>
        </w:rPr>
      </w:pPr>
    </w:p>
    <w:p w14:paraId="7C13AF08" w14:textId="77777777" w:rsidR="009333F9" w:rsidRPr="000E6C14" w:rsidRDefault="009333F9" w:rsidP="009333F9">
      <w:pPr>
        <w:rPr>
          <w:rFonts w:ascii="Arial" w:hAnsi="Arial" w:cs="Arial"/>
          <w:lang w:val="mn-MN"/>
        </w:rPr>
      </w:pPr>
    </w:p>
    <w:p w14:paraId="1A2EAD76" w14:textId="77777777" w:rsidR="009333F9" w:rsidRPr="000E6C14" w:rsidRDefault="009333F9" w:rsidP="009333F9">
      <w:pPr>
        <w:rPr>
          <w:rFonts w:ascii="Arial" w:hAnsi="Arial" w:cs="Arial"/>
          <w:lang w:val="mn-MN"/>
        </w:rPr>
        <w:sectPr w:rsidR="009333F9" w:rsidRPr="000E6C14" w:rsidSect="0015603D">
          <w:pgSz w:w="12240" w:h="15840"/>
          <w:pgMar w:top="1440" w:right="900" w:bottom="1440" w:left="1440" w:header="720" w:footer="720" w:gutter="0"/>
          <w:cols w:space="720"/>
          <w:docGrid w:linePitch="360"/>
        </w:sectPr>
      </w:pPr>
    </w:p>
    <w:p w14:paraId="0BC13C8C" w14:textId="287D149E" w:rsidR="009333F9" w:rsidRPr="000E6C14" w:rsidRDefault="009333F9" w:rsidP="009333F9">
      <w:pPr>
        <w:pStyle w:val="Heading1"/>
        <w:rPr>
          <w:rFonts w:cs="Arial"/>
          <w:sz w:val="22"/>
          <w:szCs w:val="22"/>
          <w:lang w:val="mn-MN"/>
        </w:rPr>
      </w:pPr>
      <w:bookmarkStart w:id="1" w:name="_Toc35250769"/>
      <w:r w:rsidRPr="000E6C14">
        <w:rPr>
          <w:rFonts w:cs="Arial"/>
          <w:sz w:val="22"/>
          <w:szCs w:val="22"/>
          <w:lang w:val="mn-MN"/>
        </w:rPr>
        <w:lastRenderedPageBreak/>
        <w:t xml:space="preserve">ХОЁР. </w:t>
      </w:r>
      <w:r w:rsidR="006763A9" w:rsidRPr="000E6C14">
        <w:rPr>
          <w:rFonts w:cs="Arial"/>
          <w:sz w:val="22"/>
          <w:szCs w:val="22"/>
          <w:lang w:val="mn-MN"/>
        </w:rPr>
        <w:t>ТОГТООЛЫН</w:t>
      </w:r>
      <w:r w:rsidRPr="000E6C14">
        <w:rPr>
          <w:rFonts w:cs="Arial"/>
          <w:sz w:val="22"/>
          <w:szCs w:val="22"/>
          <w:lang w:val="mn-MN"/>
        </w:rPr>
        <w:t xml:space="preserve"> ТӨСЛӨӨС ҮР НӨЛӨӨГ ТООЦОХ ХЭСГЭЭ ТОГТООХ</w:t>
      </w:r>
      <w:bookmarkEnd w:id="1"/>
    </w:p>
    <w:p w14:paraId="0F3C6E93" w14:textId="77777777" w:rsidR="009333F9" w:rsidRPr="000E6C14" w:rsidRDefault="009333F9" w:rsidP="009333F9">
      <w:pPr>
        <w:rPr>
          <w:rFonts w:ascii="Arial" w:hAnsi="Arial" w:cs="Arial"/>
          <w:lang w:val="mn-MN"/>
        </w:rPr>
      </w:pPr>
    </w:p>
    <w:tbl>
      <w:tblPr>
        <w:tblW w:w="9881"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70"/>
        <w:gridCol w:w="7811"/>
      </w:tblGrid>
      <w:tr w:rsidR="009333F9" w:rsidRPr="000E6C14" w14:paraId="39039F72" w14:textId="77777777" w:rsidTr="000F0C0F">
        <w:tc>
          <w:tcPr>
            <w:tcW w:w="2070" w:type="dxa"/>
            <w:shd w:val="clear" w:color="auto" w:fill="4472C4" w:themeFill="accent1"/>
            <w:tcMar>
              <w:top w:w="100" w:type="dxa"/>
              <w:left w:w="100" w:type="dxa"/>
              <w:bottom w:w="100" w:type="dxa"/>
              <w:right w:w="100" w:type="dxa"/>
            </w:tcMar>
          </w:tcPr>
          <w:p w14:paraId="1C6ABB38" w14:textId="77777777" w:rsidR="009333F9" w:rsidRPr="000E6C14" w:rsidRDefault="009333F9" w:rsidP="000F0C0F">
            <w:pPr>
              <w:jc w:val="both"/>
              <w:rPr>
                <w:rFonts w:ascii="Arial" w:hAnsi="Arial" w:cs="Arial"/>
                <w:b/>
                <w:bCs/>
                <w:lang w:val="mn-MN"/>
              </w:rPr>
            </w:pPr>
            <w:r w:rsidRPr="000E6C14">
              <w:rPr>
                <w:rFonts w:ascii="Arial" w:hAnsi="Arial" w:cs="Arial"/>
                <w:b/>
                <w:bCs/>
                <w:lang w:val="mn-MN"/>
              </w:rPr>
              <w:t>Шалгуур үзүүлэлт</w:t>
            </w:r>
          </w:p>
        </w:tc>
        <w:tc>
          <w:tcPr>
            <w:tcW w:w="7811" w:type="dxa"/>
            <w:shd w:val="clear" w:color="auto" w:fill="4472C4" w:themeFill="accent1"/>
            <w:tcMar>
              <w:top w:w="100" w:type="dxa"/>
              <w:left w:w="100" w:type="dxa"/>
              <w:bottom w:w="100" w:type="dxa"/>
              <w:right w:w="100" w:type="dxa"/>
            </w:tcMar>
          </w:tcPr>
          <w:p w14:paraId="459D2790" w14:textId="04291785" w:rsidR="009333F9" w:rsidRPr="000E6C14" w:rsidRDefault="00F046D2" w:rsidP="000F0C0F">
            <w:pPr>
              <w:jc w:val="both"/>
              <w:rPr>
                <w:rFonts w:ascii="Arial" w:hAnsi="Arial" w:cs="Arial"/>
                <w:b/>
                <w:bCs/>
                <w:lang w:val="mn-MN"/>
              </w:rPr>
            </w:pPr>
            <w:r w:rsidRPr="000E6C14">
              <w:rPr>
                <w:rFonts w:ascii="Arial" w:hAnsi="Arial" w:cs="Arial"/>
                <w:b/>
                <w:bCs/>
                <w:lang w:val="mn-MN"/>
              </w:rPr>
              <w:t>Тогтоолын</w:t>
            </w:r>
            <w:r w:rsidR="009333F9" w:rsidRPr="000E6C14">
              <w:rPr>
                <w:rFonts w:ascii="Arial" w:hAnsi="Arial" w:cs="Arial"/>
                <w:b/>
                <w:bCs/>
                <w:lang w:val="mn-MN"/>
              </w:rPr>
              <w:t xml:space="preserve"> төслийн зүйл, заалт</w:t>
            </w:r>
          </w:p>
        </w:tc>
      </w:tr>
      <w:tr w:rsidR="009333F9" w:rsidRPr="000E6C14" w14:paraId="1D9C5886" w14:textId="77777777" w:rsidTr="000F0C0F">
        <w:tc>
          <w:tcPr>
            <w:tcW w:w="2070" w:type="dxa"/>
            <w:shd w:val="clear" w:color="auto" w:fill="auto"/>
            <w:tcMar>
              <w:top w:w="100" w:type="dxa"/>
              <w:left w:w="100" w:type="dxa"/>
              <w:bottom w:w="100" w:type="dxa"/>
              <w:right w:w="100" w:type="dxa"/>
            </w:tcMar>
          </w:tcPr>
          <w:p w14:paraId="5B08B3FA" w14:textId="77777777" w:rsidR="009333F9" w:rsidRPr="000E6C14" w:rsidRDefault="009333F9" w:rsidP="000F0C0F">
            <w:pPr>
              <w:jc w:val="both"/>
              <w:rPr>
                <w:rFonts w:ascii="Arial" w:hAnsi="Arial" w:cs="Arial"/>
                <w:lang w:val="mn-MN"/>
              </w:rPr>
            </w:pPr>
            <w:r w:rsidRPr="000E6C14">
              <w:rPr>
                <w:rFonts w:ascii="Arial" w:hAnsi="Arial" w:cs="Arial"/>
                <w:lang w:val="mn-MN"/>
              </w:rPr>
              <w:t>Зорилгод хүрэх байдал</w:t>
            </w:r>
          </w:p>
        </w:tc>
        <w:tc>
          <w:tcPr>
            <w:tcW w:w="7811" w:type="dxa"/>
            <w:shd w:val="clear" w:color="auto" w:fill="auto"/>
            <w:tcMar>
              <w:top w:w="100" w:type="dxa"/>
              <w:left w:w="100" w:type="dxa"/>
              <w:bottom w:w="100" w:type="dxa"/>
              <w:right w:w="100" w:type="dxa"/>
            </w:tcMar>
          </w:tcPr>
          <w:p w14:paraId="30F7C457" w14:textId="09ACEB7B" w:rsidR="00F046D2" w:rsidRPr="000E6C14" w:rsidRDefault="00127A1C" w:rsidP="00127A1C">
            <w:pPr>
              <w:spacing w:after="0" w:line="240" w:lineRule="auto"/>
              <w:ind w:right="-318"/>
              <w:jc w:val="center"/>
              <w:rPr>
                <w:rFonts w:ascii="Arial" w:hAnsi="Arial" w:cs="Arial"/>
                <w:lang w:val="mn-MN"/>
              </w:rPr>
            </w:pPr>
            <w:r w:rsidRPr="000E6C14">
              <w:rPr>
                <w:rFonts w:ascii="Arial" w:hAnsi="Arial" w:cs="Arial"/>
                <w:lang w:val="mn-MN"/>
              </w:rPr>
              <w:t xml:space="preserve">                                                                                                      </w:t>
            </w:r>
            <w:r w:rsidR="00F046D2" w:rsidRPr="000E6C14">
              <w:rPr>
                <w:rFonts w:ascii="Arial" w:hAnsi="Arial" w:cs="Arial"/>
                <w:lang w:val="mn-MN"/>
              </w:rPr>
              <w:t>Төсөл</w:t>
            </w:r>
          </w:p>
          <w:p w14:paraId="2C341546" w14:textId="77777777" w:rsidR="00F046D2" w:rsidRPr="000E6C14" w:rsidRDefault="00F046D2" w:rsidP="00127A1C">
            <w:pPr>
              <w:pStyle w:val="NoSpacing"/>
              <w:jc w:val="both"/>
              <w:rPr>
                <w:rFonts w:ascii="Arial" w:eastAsia="Times New Roman" w:hAnsi="Arial" w:cs="Arial"/>
                <w:sz w:val="22"/>
                <w:szCs w:val="22"/>
                <w:lang w:val="mn-MN"/>
              </w:rPr>
            </w:pPr>
          </w:p>
          <w:p w14:paraId="6520E5D6" w14:textId="77777777" w:rsidR="00F046D2" w:rsidRPr="000E6C14" w:rsidRDefault="00F046D2" w:rsidP="00127A1C">
            <w:pPr>
              <w:pStyle w:val="NoSpacing"/>
              <w:jc w:val="both"/>
              <w:rPr>
                <w:rFonts w:ascii="Arial" w:eastAsia="Times New Roman" w:hAnsi="Arial" w:cs="Arial"/>
                <w:sz w:val="22"/>
                <w:szCs w:val="22"/>
                <w:lang w:val="mn-MN"/>
              </w:rPr>
            </w:pPr>
          </w:p>
          <w:p w14:paraId="3A1E208E" w14:textId="77777777" w:rsidR="00F046D2" w:rsidRPr="000E6C14" w:rsidRDefault="00F046D2" w:rsidP="00127A1C">
            <w:pPr>
              <w:pStyle w:val="NoSpacing"/>
              <w:jc w:val="both"/>
              <w:rPr>
                <w:rFonts w:ascii="Arial" w:eastAsia="Times New Roman" w:hAnsi="Arial" w:cs="Arial"/>
                <w:sz w:val="22"/>
                <w:szCs w:val="22"/>
                <w:lang w:val="mn-MN"/>
              </w:rPr>
            </w:pPr>
          </w:p>
          <w:p w14:paraId="30D3AAF3" w14:textId="77777777" w:rsidR="00F046D2" w:rsidRPr="000E6C14" w:rsidRDefault="00F046D2" w:rsidP="00127A1C">
            <w:pPr>
              <w:pStyle w:val="NoSpacing"/>
              <w:jc w:val="center"/>
              <w:rPr>
                <w:rFonts w:ascii="Arial" w:eastAsia="Times New Roman" w:hAnsi="Arial" w:cs="Arial"/>
                <w:sz w:val="22"/>
                <w:szCs w:val="22"/>
                <w:lang w:val="mn-MN"/>
              </w:rPr>
            </w:pPr>
            <w:r w:rsidRPr="000E6C14">
              <w:rPr>
                <w:rFonts w:ascii="Arial" w:eastAsia="Times New Roman" w:hAnsi="Arial" w:cs="Arial"/>
                <w:sz w:val="22"/>
                <w:szCs w:val="22"/>
                <w:lang w:val="mn-MN"/>
              </w:rPr>
              <w:t>МОНГОЛ УЛСЫН ИХ ХУРЛЫН ТОГТООЛ</w:t>
            </w:r>
          </w:p>
          <w:p w14:paraId="4351EB11" w14:textId="77777777" w:rsidR="00F046D2" w:rsidRPr="000E6C14" w:rsidRDefault="00F046D2" w:rsidP="00127A1C">
            <w:pPr>
              <w:pStyle w:val="NoSpacing"/>
              <w:jc w:val="center"/>
              <w:rPr>
                <w:rFonts w:ascii="Arial" w:hAnsi="Arial" w:cs="Arial"/>
                <w:sz w:val="22"/>
                <w:szCs w:val="22"/>
                <w:lang w:val="mn-MN"/>
              </w:rPr>
            </w:pPr>
          </w:p>
          <w:p w14:paraId="38B3CD42" w14:textId="77777777" w:rsidR="00F046D2" w:rsidRPr="000E6C14" w:rsidRDefault="00F046D2" w:rsidP="00127A1C">
            <w:pPr>
              <w:pStyle w:val="NoSpacing"/>
              <w:jc w:val="center"/>
              <w:rPr>
                <w:rFonts w:ascii="Arial" w:hAnsi="Arial" w:cs="Arial"/>
                <w:sz w:val="22"/>
                <w:szCs w:val="22"/>
                <w:lang w:val="mn-MN"/>
              </w:rPr>
            </w:pPr>
          </w:p>
          <w:p w14:paraId="337316A1" w14:textId="77777777" w:rsidR="00F046D2" w:rsidRPr="000E6C14" w:rsidRDefault="00F046D2" w:rsidP="00127A1C">
            <w:pPr>
              <w:pStyle w:val="NoSpacing"/>
              <w:jc w:val="center"/>
              <w:rPr>
                <w:rFonts w:ascii="Arial" w:hAnsi="Arial" w:cs="Arial"/>
                <w:sz w:val="22"/>
                <w:szCs w:val="22"/>
                <w:lang w:val="mn-MN"/>
              </w:rPr>
            </w:pPr>
            <w:r w:rsidRPr="000E6C14">
              <w:rPr>
                <w:rFonts w:ascii="Arial" w:hAnsi="Arial" w:cs="Arial"/>
                <w:sz w:val="22"/>
                <w:szCs w:val="22"/>
                <w:lang w:val="mn-MN"/>
              </w:rPr>
              <w:t>НЭМЭГДЛИЙН ХЭМЖЭЭГ ШИНЭЧЛЭН ТОГТООХ ТУХАЙ</w:t>
            </w:r>
          </w:p>
          <w:p w14:paraId="6137E046" w14:textId="77777777" w:rsidR="00F046D2" w:rsidRPr="000E6C14" w:rsidRDefault="00F046D2" w:rsidP="00127A1C">
            <w:pPr>
              <w:pStyle w:val="NoSpacing"/>
              <w:jc w:val="both"/>
              <w:rPr>
                <w:rFonts w:ascii="Arial" w:hAnsi="Arial" w:cs="Arial"/>
                <w:sz w:val="22"/>
                <w:szCs w:val="22"/>
                <w:lang w:val="mn-MN"/>
              </w:rPr>
            </w:pPr>
          </w:p>
          <w:p w14:paraId="37A3C9B4" w14:textId="77777777" w:rsidR="00F046D2" w:rsidRPr="000E6C14" w:rsidRDefault="00F046D2" w:rsidP="00127A1C">
            <w:pPr>
              <w:pStyle w:val="NoSpacing"/>
              <w:jc w:val="both"/>
              <w:rPr>
                <w:rFonts w:ascii="Arial" w:hAnsi="Arial" w:cs="Arial"/>
                <w:sz w:val="22"/>
                <w:szCs w:val="22"/>
                <w:lang w:val="mn-MN"/>
              </w:rPr>
            </w:pPr>
            <w:r w:rsidRPr="000E6C14">
              <w:rPr>
                <w:rFonts w:ascii="Arial" w:hAnsi="Arial" w:cs="Arial"/>
                <w:sz w:val="22"/>
                <w:szCs w:val="22"/>
                <w:lang w:val="mn-MN"/>
              </w:rPr>
              <w:t xml:space="preserve"> </w:t>
            </w:r>
          </w:p>
          <w:p w14:paraId="217DC3ED" w14:textId="77777777" w:rsidR="00F046D2" w:rsidRPr="000E6C14" w:rsidRDefault="00F046D2" w:rsidP="00127A1C">
            <w:pPr>
              <w:pStyle w:val="NoSpacing"/>
              <w:jc w:val="both"/>
              <w:rPr>
                <w:rFonts w:ascii="Arial" w:hAnsi="Arial" w:cs="Arial"/>
                <w:sz w:val="22"/>
                <w:szCs w:val="22"/>
                <w:lang w:val="mn-MN"/>
              </w:rPr>
            </w:pPr>
            <w:r w:rsidRPr="000E6C14">
              <w:rPr>
                <w:rFonts w:ascii="Arial" w:hAnsi="Arial" w:cs="Arial"/>
                <w:sz w:val="22"/>
                <w:szCs w:val="22"/>
                <w:lang w:val="mn-MN"/>
              </w:rPr>
              <w:tab/>
              <w:t xml:space="preserve">Алдар цолтон ахмад настанд төрөөс нэмэгдэл, хөнгөлөлт олгох тухай хуулийн 6 дугаар зүйлийн 6.1-д заасныг үндэслэн Монгол Улсын Их Хурлаас ТОГТООХ нь: </w:t>
            </w:r>
          </w:p>
          <w:p w14:paraId="70D22426" w14:textId="77777777" w:rsidR="00F046D2" w:rsidRPr="000E6C14" w:rsidRDefault="00F046D2" w:rsidP="00127A1C">
            <w:pPr>
              <w:pStyle w:val="NoSpacing"/>
              <w:jc w:val="both"/>
              <w:rPr>
                <w:rFonts w:ascii="Arial" w:hAnsi="Arial" w:cs="Arial"/>
                <w:sz w:val="22"/>
                <w:szCs w:val="22"/>
                <w:lang w:val="mn-MN"/>
              </w:rPr>
            </w:pPr>
          </w:p>
          <w:p w14:paraId="48C1C9D4" w14:textId="77777777" w:rsidR="00F046D2" w:rsidRPr="000E6C14" w:rsidRDefault="00F046D2" w:rsidP="00127A1C">
            <w:pPr>
              <w:pStyle w:val="NoSpacing"/>
              <w:jc w:val="both"/>
              <w:rPr>
                <w:rFonts w:ascii="Arial" w:hAnsi="Arial" w:cs="Arial"/>
                <w:sz w:val="22"/>
                <w:szCs w:val="22"/>
                <w:lang w:val="mn-MN"/>
              </w:rPr>
            </w:pPr>
            <w:r w:rsidRPr="000E6C14">
              <w:rPr>
                <w:rFonts w:ascii="Arial" w:hAnsi="Arial" w:cs="Arial"/>
                <w:sz w:val="22"/>
                <w:szCs w:val="22"/>
                <w:lang w:val="mn-MN"/>
              </w:rPr>
              <w:t xml:space="preserve">1.Монгол Улсын баатар, хөдөлмөрийн баатар, ахмад дайчин, ардын цолтон ахмад настанд төрөөс олгох нэмэгдлийн хэмжээг 400,000 </w:t>
            </w:r>
            <w:r w:rsidRPr="000E6C14">
              <w:rPr>
                <w:rFonts w:ascii="Arial" w:hAnsi="Arial" w:cs="Arial"/>
                <w:sz w:val="22"/>
                <w:szCs w:val="22"/>
                <w:lang w:val="mn-MN" w:eastAsia="zh-CN"/>
              </w:rPr>
              <w:t>(дөрвөн зуун</w:t>
            </w:r>
            <w:r w:rsidRPr="000E6C14">
              <w:rPr>
                <w:rFonts w:ascii="Arial" w:hAnsi="Arial" w:cs="Arial"/>
                <w:sz w:val="22"/>
                <w:szCs w:val="22"/>
                <w:lang w:val="mn-MN"/>
              </w:rPr>
              <w:t xml:space="preserve"> мянган) төгрөгөөр, Монгол Улсын төрийн шагналт, төрийн соёрхолт, гавьяат цолтон, Улсын </w:t>
            </w:r>
            <w:proofErr w:type="spellStart"/>
            <w:r w:rsidRPr="000E6C14">
              <w:rPr>
                <w:rFonts w:ascii="Arial" w:hAnsi="Arial" w:cs="Arial"/>
                <w:sz w:val="22"/>
                <w:szCs w:val="22"/>
                <w:lang w:val="mn-MN"/>
              </w:rPr>
              <w:t>ударник</w:t>
            </w:r>
            <w:proofErr w:type="spellEnd"/>
            <w:r w:rsidRPr="000E6C14">
              <w:rPr>
                <w:rFonts w:ascii="Arial" w:hAnsi="Arial" w:cs="Arial"/>
                <w:sz w:val="22"/>
                <w:szCs w:val="22"/>
                <w:lang w:val="mn-MN"/>
              </w:rPr>
              <w:t xml:space="preserve">, хувьсгалт тэмцлийн ахмад зүтгэлтэн, Монгол Улсын Үндсэн хуулийг хэлэлцэж, баталсан /1990-1992 он/ Ардын Их Хурлын депутат, Улсын Бага Хурлын гишүүн ахмад настанд олгох нэмэгдлийн хэмжээг 300,000 </w:t>
            </w:r>
            <w:r w:rsidRPr="000E6C14">
              <w:rPr>
                <w:rFonts w:ascii="Arial" w:hAnsi="Arial" w:cs="Arial"/>
                <w:sz w:val="22"/>
                <w:szCs w:val="22"/>
                <w:lang w:val="mn-MN" w:eastAsia="zh-CN"/>
              </w:rPr>
              <w:t>(</w:t>
            </w:r>
            <w:r w:rsidRPr="000E6C14">
              <w:rPr>
                <w:rFonts w:ascii="Arial" w:hAnsi="Arial" w:cs="Arial"/>
                <w:sz w:val="22"/>
                <w:szCs w:val="22"/>
                <w:lang w:val="mn-MN"/>
              </w:rPr>
              <w:t>гурван зуун мянган) төгрөгөөр тус тус тогтоосугай.</w:t>
            </w:r>
          </w:p>
          <w:p w14:paraId="4D68A5F4" w14:textId="77777777" w:rsidR="00F046D2" w:rsidRPr="000E6C14" w:rsidRDefault="00F046D2" w:rsidP="00127A1C">
            <w:pPr>
              <w:pStyle w:val="NoSpacing"/>
              <w:jc w:val="both"/>
              <w:rPr>
                <w:rFonts w:ascii="Arial" w:hAnsi="Arial" w:cs="Arial"/>
                <w:sz w:val="22"/>
                <w:szCs w:val="22"/>
                <w:lang w:val="mn-MN"/>
              </w:rPr>
            </w:pPr>
          </w:p>
          <w:p w14:paraId="42B3569C" w14:textId="77777777" w:rsidR="00F046D2" w:rsidRPr="000E6C14" w:rsidRDefault="00F046D2" w:rsidP="00127A1C">
            <w:pPr>
              <w:pStyle w:val="NoSpacing"/>
              <w:jc w:val="both"/>
              <w:rPr>
                <w:rFonts w:ascii="Arial" w:hAnsi="Arial" w:cs="Arial"/>
                <w:sz w:val="22"/>
                <w:szCs w:val="22"/>
                <w:lang w:val="mn-MN"/>
              </w:rPr>
            </w:pPr>
            <w:r w:rsidRPr="000E6C14">
              <w:rPr>
                <w:rFonts w:ascii="Arial" w:hAnsi="Arial" w:cs="Arial"/>
                <w:sz w:val="22"/>
                <w:szCs w:val="22"/>
                <w:lang w:val="mn-MN"/>
              </w:rPr>
              <w:t xml:space="preserve">2.Энэ тогтоолыг хэрэгжүүлэхэд шаардагдах хөрөнгийг жил бүрийн улсын төсөвт тусгаж байхыг Монгол Улсын Засгийн газар (Л.Оюун-Эрдэнэ)-д даалгасугай. </w:t>
            </w:r>
          </w:p>
          <w:p w14:paraId="750E77C2" w14:textId="77777777" w:rsidR="00F046D2" w:rsidRPr="000E6C14" w:rsidRDefault="00F046D2" w:rsidP="00127A1C">
            <w:pPr>
              <w:pStyle w:val="NoSpacing"/>
              <w:jc w:val="both"/>
              <w:rPr>
                <w:rFonts w:ascii="Arial" w:hAnsi="Arial" w:cs="Arial"/>
                <w:sz w:val="22"/>
                <w:szCs w:val="22"/>
                <w:lang w:val="mn-MN"/>
              </w:rPr>
            </w:pPr>
          </w:p>
          <w:p w14:paraId="344D1D38" w14:textId="6BD7591E" w:rsidR="00F046D2" w:rsidRPr="000E6C14" w:rsidRDefault="00F046D2" w:rsidP="00127A1C">
            <w:pPr>
              <w:pStyle w:val="NoSpacing"/>
              <w:jc w:val="both"/>
              <w:rPr>
                <w:rFonts w:ascii="Arial" w:hAnsi="Arial" w:cs="Arial"/>
                <w:sz w:val="22"/>
                <w:szCs w:val="22"/>
                <w:lang w:val="mn-MN"/>
              </w:rPr>
            </w:pPr>
            <w:r w:rsidRPr="000E6C14">
              <w:rPr>
                <w:rFonts w:ascii="Arial" w:hAnsi="Arial" w:cs="Arial"/>
                <w:sz w:val="22"/>
                <w:szCs w:val="22"/>
                <w:lang w:val="mn-MN"/>
              </w:rPr>
              <w:t xml:space="preserve">3.Энэ тогтоолыг баталсантай холбогдуулан “Нэмэгдлийн хэмжээ тогтоох тухай Улсын Их Хурлын 2018 оны 1 дүгээр сарын 12-ны өдрийн 03 дугаар тогтоолыг хүчингүй болсонд тооцсугай. </w:t>
            </w:r>
          </w:p>
          <w:p w14:paraId="0D66BB7F" w14:textId="77777777" w:rsidR="00F046D2" w:rsidRPr="000E6C14" w:rsidRDefault="00F046D2" w:rsidP="00127A1C">
            <w:pPr>
              <w:pStyle w:val="NoSpacing"/>
              <w:jc w:val="both"/>
              <w:rPr>
                <w:rFonts w:ascii="Arial" w:hAnsi="Arial" w:cs="Arial"/>
                <w:sz w:val="22"/>
                <w:szCs w:val="22"/>
                <w:lang w:val="mn-MN"/>
              </w:rPr>
            </w:pPr>
          </w:p>
          <w:p w14:paraId="3933BBEC" w14:textId="77777777" w:rsidR="00F046D2" w:rsidRPr="000E6C14" w:rsidRDefault="00F046D2" w:rsidP="00127A1C">
            <w:pPr>
              <w:pStyle w:val="NoSpacing"/>
              <w:jc w:val="both"/>
              <w:rPr>
                <w:rFonts w:ascii="Arial" w:hAnsi="Arial" w:cs="Arial"/>
                <w:sz w:val="22"/>
                <w:szCs w:val="22"/>
                <w:lang w:val="mn-MN"/>
              </w:rPr>
            </w:pPr>
          </w:p>
          <w:p w14:paraId="10BD1CD6" w14:textId="77777777" w:rsidR="00F046D2" w:rsidRPr="000E6C14" w:rsidRDefault="00F046D2" w:rsidP="00127A1C">
            <w:pPr>
              <w:pStyle w:val="NoSpacing"/>
              <w:jc w:val="center"/>
              <w:rPr>
                <w:rFonts w:ascii="Arial" w:hAnsi="Arial" w:cs="Arial"/>
                <w:sz w:val="22"/>
                <w:szCs w:val="22"/>
                <w:lang w:val="mn-MN"/>
              </w:rPr>
            </w:pPr>
            <w:r w:rsidRPr="000E6C14">
              <w:rPr>
                <w:rFonts w:ascii="Arial" w:hAnsi="Arial" w:cs="Arial"/>
                <w:sz w:val="22"/>
                <w:szCs w:val="22"/>
                <w:lang w:val="mn-MN"/>
              </w:rPr>
              <w:t>ГАРЫН ҮСЭГ</w:t>
            </w:r>
          </w:p>
          <w:p w14:paraId="5EBD4210" w14:textId="72DBB27A" w:rsidR="009333F9" w:rsidRPr="000E6C14" w:rsidRDefault="009333F9" w:rsidP="000F0C0F">
            <w:pPr>
              <w:jc w:val="both"/>
              <w:rPr>
                <w:rFonts w:ascii="Arial" w:hAnsi="Arial" w:cs="Arial"/>
                <w:lang w:val="mn-MN"/>
              </w:rPr>
            </w:pPr>
          </w:p>
        </w:tc>
      </w:tr>
    </w:tbl>
    <w:p w14:paraId="5F5BD65B" w14:textId="77777777" w:rsidR="009333F9" w:rsidRPr="000E6C14" w:rsidRDefault="009333F9" w:rsidP="009333F9">
      <w:pPr>
        <w:rPr>
          <w:rFonts w:ascii="Arial" w:hAnsi="Arial" w:cs="Arial"/>
          <w:lang w:val="mn-MN"/>
        </w:rPr>
      </w:pPr>
    </w:p>
    <w:p w14:paraId="613B3BDF" w14:textId="77777777" w:rsidR="009333F9" w:rsidRPr="000E6C14" w:rsidRDefault="009333F9" w:rsidP="009333F9">
      <w:pPr>
        <w:jc w:val="center"/>
        <w:rPr>
          <w:rFonts w:ascii="Arial" w:hAnsi="Arial" w:cs="Arial"/>
          <w:b/>
          <w:bCs/>
          <w:lang w:val="mn-MN"/>
        </w:rPr>
        <w:sectPr w:rsidR="009333F9" w:rsidRPr="000E6C14" w:rsidSect="0015603D">
          <w:footerReference w:type="default" r:id="rId8"/>
          <w:pgSz w:w="11907" w:h="16839" w:code="9"/>
          <w:pgMar w:top="1440" w:right="900" w:bottom="1440" w:left="1440" w:header="720" w:footer="720" w:gutter="0"/>
          <w:cols w:space="720"/>
          <w:docGrid w:linePitch="299"/>
        </w:sectPr>
      </w:pPr>
    </w:p>
    <w:p w14:paraId="3874B98C" w14:textId="77777777" w:rsidR="009333F9" w:rsidRPr="000E6C14" w:rsidRDefault="009333F9" w:rsidP="009333F9">
      <w:pPr>
        <w:pStyle w:val="Heading1"/>
        <w:spacing w:after="240"/>
        <w:rPr>
          <w:rFonts w:cs="Arial"/>
          <w:sz w:val="22"/>
          <w:szCs w:val="22"/>
          <w:lang w:val="mn-MN"/>
        </w:rPr>
      </w:pPr>
      <w:bookmarkStart w:id="2" w:name="_Toc35250770"/>
      <w:r w:rsidRPr="000E6C14">
        <w:rPr>
          <w:rFonts w:cs="Arial"/>
          <w:sz w:val="22"/>
          <w:szCs w:val="22"/>
          <w:lang w:val="mn-MN"/>
        </w:rPr>
        <w:lastRenderedPageBreak/>
        <w:t xml:space="preserve">ГУРАВ. ШАЛГУУР ҮЗҮҮЛЭЛТЭД ТОХИРОХ ШАЛГАХ ХЭРЭГСЛИЙН ДАГУУ </w:t>
      </w:r>
      <w:r w:rsidRPr="000E6C14">
        <w:rPr>
          <w:rFonts w:cs="Arial"/>
          <w:sz w:val="22"/>
          <w:szCs w:val="22"/>
          <w:lang w:val="mn-MN"/>
        </w:rPr>
        <w:br/>
        <w:t>ҮР НӨЛӨӨГ ТООЦОХ</w:t>
      </w:r>
      <w:bookmarkEnd w:id="2"/>
    </w:p>
    <w:p w14:paraId="70FEFA09" w14:textId="77777777" w:rsidR="009333F9" w:rsidRPr="000E6C14" w:rsidRDefault="009333F9" w:rsidP="009333F9">
      <w:pPr>
        <w:ind w:firstLine="720"/>
        <w:jc w:val="both"/>
        <w:rPr>
          <w:rFonts w:ascii="Arial" w:hAnsi="Arial" w:cs="Arial"/>
          <w:sz w:val="24"/>
          <w:szCs w:val="24"/>
          <w:lang w:val="mn-MN"/>
        </w:rPr>
      </w:pPr>
      <w:r w:rsidRPr="000E6C14">
        <w:rPr>
          <w:rFonts w:ascii="Arial" w:hAnsi="Arial" w:cs="Arial"/>
          <w:sz w:val="24"/>
          <w:szCs w:val="24"/>
          <w:lang w:val="mn-MN"/>
        </w:rPr>
        <w:t>Өмнөх үе шатуудад хуулийн төслийн үр нөлөөг үнэлэх шалгуур үзүүлэлтийг сонгож, үр нөлөөг үнэлэх хэсгээ тогтоосон тул тэдгээрт тохирох шалгах хэрэгслийг дараах байдлаар харуулъя.</w:t>
      </w:r>
    </w:p>
    <w:tbl>
      <w:tblPr>
        <w:tblW w:w="9739" w:type="dxa"/>
        <w:tblInd w:w="-110" w:type="dxa"/>
        <w:tblBorders>
          <w:top w:val="nil"/>
          <w:left w:val="nil"/>
          <w:bottom w:val="nil"/>
          <w:right w:val="nil"/>
          <w:insideH w:val="nil"/>
          <w:insideV w:val="nil"/>
        </w:tblBorders>
        <w:tblLayout w:type="fixed"/>
        <w:tblLook w:val="0600" w:firstRow="0" w:lastRow="0" w:firstColumn="0" w:lastColumn="0" w:noHBand="1" w:noVBand="1"/>
      </w:tblPr>
      <w:tblGrid>
        <w:gridCol w:w="602"/>
        <w:gridCol w:w="1894"/>
        <w:gridCol w:w="3172"/>
        <w:gridCol w:w="4071"/>
      </w:tblGrid>
      <w:tr w:rsidR="009333F9" w:rsidRPr="000E6C14" w14:paraId="38CA50BD" w14:textId="77777777" w:rsidTr="000F0C0F">
        <w:trPr>
          <w:trHeight w:val="374"/>
        </w:trPr>
        <w:tc>
          <w:tcPr>
            <w:tcW w:w="602" w:type="dxa"/>
            <w:tcBorders>
              <w:top w:val="single" w:sz="8" w:space="0" w:color="000000"/>
              <w:left w:val="single" w:sz="8" w:space="0" w:color="000000"/>
              <w:bottom w:val="single" w:sz="8" w:space="0" w:color="000000"/>
              <w:right w:val="single" w:sz="8" w:space="0" w:color="000000"/>
            </w:tcBorders>
            <w:shd w:val="clear" w:color="auto" w:fill="4472C4" w:themeFill="accent1"/>
            <w:tcMar>
              <w:top w:w="100" w:type="dxa"/>
              <w:left w:w="100" w:type="dxa"/>
              <w:bottom w:w="100" w:type="dxa"/>
              <w:right w:w="100" w:type="dxa"/>
            </w:tcMar>
          </w:tcPr>
          <w:p w14:paraId="00CB24BC" w14:textId="77777777" w:rsidR="009333F9" w:rsidRPr="000E6C14" w:rsidRDefault="009333F9" w:rsidP="000F0C0F">
            <w:pPr>
              <w:rPr>
                <w:rFonts w:ascii="Arial" w:hAnsi="Arial" w:cs="Arial"/>
                <w:b/>
                <w:bCs/>
                <w:lang w:val="mn-MN"/>
              </w:rPr>
            </w:pPr>
            <w:r w:rsidRPr="000E6C14">
              <w:rPr>
                <w:rFonts w:ascii="Arial" w:hAnsi="Arial" w:cs="Arial"/>
                <w:b/>
                <w:bCs/>
                <w:lang w:val="mn-MN"/>
              </w:rPr>
              <w:t>№</w:t>
            </w:r>
          </w:p>
        </w:tc>
        <w:tc>
          <w:tcPr>
            <w:tcW w:w="1894" w:type="dxa"/>
            <w:tcBorders>
              <w:top w:val="single" w:sz="8" w:space="0" w:color="000000"/>
              <w:left w:val="nil"/>
              <w:bottom w:val="single" w:sz="8" w:space="0" w:color="000000"/>
              <w:right w:val="single" w:sz="8" w:space="0" w:color="000000"/>
            </w:tcBorders>
            <w:shd w:val="clear" w:color="auto" w:fill="4472C4" w:themeFill="accent1"/>
            <w:tcMar>
              <w:top w:w="100" w:type="dxa"/>
              <w:left w:w="100" w:type="dxa"/>
              <w:bottom w:w="100" w:type="dxa"/>
              <w:right w:w="100" w:type="dxa"/>
            </w:tcMar>
          </w:tcPr>
          <w:p w14:paraId="0C4CDE59" w14:textId="77777777" w:rsidR="009333F9" w:rsidRPr="000E6C14" w:rsidRDefault="009333F9" w:rsidP="000F0C0F">
            <w:pPr>
              <w:rPr>
                <w:rFonts w:ascii="Arial" w:hAnsi="Arial" w:cs="Arial"/>
                <w:b/>
                <w:bCs/>
                <w:lang w:val="mn-MN"/>
              </w:rPr>
            </w:pPr>
            <w:r w:rsidRPr="000E6C14">
              <w:rPr>
                <w:rFonts w:ascii="Arial" w:hAnsi="Arial" w:cs="Arial"/>
                <w:b/>
                <w:bCs/>
                <w:lang w:val="mn-MN"/>
              </w:rPr>
              <w:t>Шалгуур үзүүлэлт</w:t>
            </w:r>
          </w:p>
        </w:tc>
        <w:tc>
          <w:tcPr>
            <w:tcW w:w="3172" w:type="dxa"/>
            <w:tcBorders>
              <w:top w:val="single" w:sz="8" w:space="0" w:color="000000"/>
              <w:left w:val="nil"/>
              <w:bottom w:val="single" w:sz="8" w:space="0" w:color="000000"/>
              <w:right w:val="single" w:sz="8" w:space="0" w:color="000000"/>
            </w:tcBorders>
            <w:shd w:val="clear" w:color="auto" w:fill="4472C4" w:themeFill="accent1"/>
            <w:tcMar>
              <w:top w:w="100" w:type="dxa"/>
              <w:left w:w="100" w:type="dxa"/>
              <w:bottom w:w="100" w:type="dxa"/>
              <w:right w:w="100" w:type="dxa"/>
            </w:tcMar>
          </w:tcPr>
          <w:p w14:paraId="7BFAA996" w14:textId="77777777" w:rsidR="009333F9" w:rsidRPr="000E6C14" w:rsidRDefault="009333F9" w:rsidP="000F0C0F">
            <w:pPr>
              <w:rPr>
                <w:rFonts w:ascii="Arial" w:hAnsi="Arial" w:cs="Arial"/>
                <w:b/>
                <w:bCs/>
                <w:lang w:val="mn-MN"/>
              </w:rPr>
            </w:pPr>
            <w:r w:rsidRPr="000E6C14">
              <w:rPr>
                <w:rFonts w:ascii="Arial" w:hAnsi="Arial" w:cs="Arial"/>
                <w:b/>
                <w:bCs/>
                <w:lang w:val="mn-MN"/>
              </w:rPr>
              <w:t>Үр нөлөөг үнэлэх хэсэг</w:t>
            </w:r>
          </w:p>
        </w:tc>
        <w:tc>
          <w:tcPr>
            <w:tcW w:w="4071" w:type="dxa"/>
            <w:tcBorders>
              <w:top w:val="single" w:sz="8" w:space="0" w:color="000000"/>
              <w:left w:val="nil"/>
              <w:bottom w:val="single" w:sz="8" w:space="0" w:color="000000"/>
              <w:right w:val="single" w:sz="8" w:space="0" w:color="000000"/>
            </w:tcBorders>
            <w:shd w:val="clear" w:color="auto" w:fill="4472C4" w:themeFill="accent1"/>
            <w:tcMar>
              <w:top w:w="100" w:type="dxa"/>
              <w:left w:w="100" w:type="dxa"/>
              <w:bottom w:w="100" w:type="dxa"/>
              <w:right w:w="100" w:type="dxa"/>
            </w:tcMar>
          </w:tcPr>
          <w:p w14:paraId="5A48E01B" w14:textId="77777777" w:rsidR="009333F9" w:rsidRPr="000E6C14" w:rsidRDefault="009333F9" w:rsidP="000F0C0F">
            <w:pPr>
              <w:rPr>
                <w:rFonts w:ascii="Arial" w:hAnsi="Arial" w:cs="Arial"/>
                <w:b/>
                <w:bCs/>
                <w:lang w:val="mn-MN"/>
              </w:rPr>
            </w:pPr>
            <w:r w:rsidRPr="000E6C14">
              <w:rPr>
                <w:rFonts w:ascii="Arial" w:hAnsi="Arial" w:cs="Arial"/>
                <w:b/>
                <w:bCs/>
                <w:lang w:val="mn-MN"/>
              </w:rPr>
              <w:t>Тохирох шалгах хэрэгсэл</w:t>
            </w:r>
          </w:p>
        </w:tc>
      </w:tr>
      <w:tr w:rsidR="009333F9" w:rsidRPr="000E6C14" w14:paraId="2F67CC51" w14:textId="77777777" w:rsidTr="000F0C0F">
        <w:trPr>
          <w:trHeight w:val="890"/>
        </w:trPr>
        <w:tc>
          <w:tcPr>
            <w:tcW w:w="6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4882FD6" w14:textId="77777777" w:rsidR="009333F9" w:rsidRPr="000E6C14" w:rsidRDefault="009333F9" w:rsidP="000F0C0F">
            <w:pPr>
              <w:rPr>
                <w:rFonts w:ascii="Arial" w:hAnsi="Arial" w:cs="Arial"/>
                <w:lang w:val="mn-MN"/>
              </w:rPr>
            </w:pPr>
            <w:r w:rsidRPr="000E6C14">
              <w:rPr>
                <w:rFonts w:ascii="Arial" w:hAnsi="Arial" w:cs="Arial"/>
                <w:lang w:val="mn-MN"/>
              </w:rPr>
              <w:t>1</w:t>
            </w:r>
          </w:p>
        </w:tc>
        <w:tc>
          <w:tcPr>
            <w:tcW w:w="1894" w:type="dxa"/>
            <w:tcBorders>
              <w:top w:val="nil"/>
              <w:left w:val="nil"/>
              <w:bottom w:val="single" w:sz="8" w:space="0" w:color="000000"/>
              <w:right w:val="single" w:sz="8" w:space="0" w:color="000000"/>
            </w:tcBorders>
            <w:tcMar>
              <w:top w:w="100" w:type="dxa"/>
              <w:left w:w="100" w:type="dxa"/>
              <w:bottom w:w="100" w:type="dxa"/>
              <w:right w:w="100" w:type="dxa"/>
            </w:tcMar>
          </w:tcPr>
          <w:p w14:paraId="37A00207" w14:textId="77777777" w:rsidR="009333F9" w:rsidRPr="000E6C14" w:rsidRDefault="009333F9" w:rsidP="000F0C0F">
            <w:pPr>
              <w:rPr>
                <w:rFonts w:ascii="Arial" w:hAnsi="Arial" w:cs="Arial"/>
                <w:lang w:val="mn-MN"/>
              </w:rPr>
            </w:pPr>
            <w:r w:rsidRPr="000E6C14">
              <w:rPr>
                <w:rFonts w:ascii="Arial" w:hAnsi="Arial" w:cs="Arial"/>
                <w:lang w:val="mn-MN"/>
              </w:rPr>
              <w:t>Зорилгод хүрэх байдал</w:t>
            </w:r>
          </w:p>
        </w:tc>
        <w:tc>
          <w:tcPr>
            <w:tcW w:w="317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07AA5DB" w14:textId="6703CF57" w:rsidR="009333F9" w:rsidRPr="000E6C14" w:rsidRDefault="00F046D2" w:rsidP="000F0C0F">
            <w:pPr>
              <w:jc w:val="both"/>
              <w:rPr>
                <w:rFonts w:ascii="Arial" w:hAnsi="Arial" w:cs="Arial"/>
                <w:lang w:val="mn-MN"/>
              </w:rPr>
            </w:pPr>
            <w:r w:rsidRPr="000E6C14">
              <w:rPr>
                <w:rFonts w:ascii="Arial" w:hAnsi="Arial" w:cs="Arial"/>
                <w:lang w:val="mn-MN"/>
              </w:rPr>
              <w:t>Тогтоолын</w:t>
            </w:r>
            <w:r w:rsidR="009333F9" w:rsidRPr="000E6C14">
              <w:rPr>
                <w:rFonts w:ascii="Arial" w:hAnsi="Arial" w:cs="Arial"/>
                <w:lang w:val="mn-MN"/>
              </w:rPr>
              <w:t xml:space="preserve"> төс</w:t>
            </w:r>
            <w:r w:rsidR="003B2828" w:rsidRPr="000E6C14">
              <w:rPr>
                <w:rFonts w:ascii="Arial" w:hAnsi="Arial" w:cs="Arial"/>
                <w:lang w:val="mn-MN"/>
              </w:rPr>
              <w:t xml:space="preserve">өл бүхэлдээ </w:t>
            </w:r>
          </w:p>
        </w:tc>
        <w:tc>
          <w:tcPr>
            <w:tcW w:w="4071" w:type="dxa"/>
            <w:tcBorders>
              <w:top w:val="nil"/>
              <w:left w:val="nil"/>
              <w:bottom w:val="single" w:sz="8" w:space="0" w:color="000000"/>
              <w:right w:val="single" w:sz="8" w:space="0" w:color="000000"/>
            </w:tcBorders>
            <w:tcMar>
              <w:top w:w="100" w:type="dxa"/>
              <w:left w:w="100" w:type="dxa"/>
              <w:bottom w:w="100" w:type="dxa"/>
              <w:right w:w="100" w:type="dxa"/>
            </w:tcMar>
          </w:tcPr>
          <w:p w14:paraId="4C3977D5" w14:textId="77777777" w:rsidR="009333F9" w:rsidRPr="000E6C14" w:rsidRDefault="009333F9" w:rsidP="000F0C0F">
            <w:pPr>
              <w:jc w:val="both"/>
              <w:rPr>
                <w:rFonts w:ascii="Arial" w:hAnsi="Arial" w:cs="Arial"/>
                <w:lang w:val="mn-MN"/>
              </w:rPr>
            </w:pPr>
            <w:r w:rsidRPr="000E6C14">
              <w:rPr>
                <w:rFonts w:ascii="Arial" w:hAnsi="Arial" w:cs="Arial"/>
                <w:lang w:val="mn-MN"/>
              </w:rPr>
              <w:t>Зорилгод дүн шинжилгээ хийх</w:t>
            </w:r>
          </w:p>
          <w:p w14:paraId="53B705D6" w14:textId="77777777" w:rsidR="009333F9" w:rsidRPr="000E6C14" w:rsidRDefault="009333F9" w:rsidP="000F0C0F">
            <w:pPr>
              <w:jc w:val="both"/>
              <w:rPr>
                <w:rFonts w:ascii="Arial" w:hAnsi="Arial" w:cs="Arial"/>
                <w:lang w:val="mn-MN"/>
              </w:rPr>
            </w:pPr>
          </w:p>
        </w:tc>
      </w:tr>
    </w:tbl>
    <w:p w14:paraId="05347944" w14:textId="77777777" w:rsidR="00393F14" w:rsidRPr="000E6C14" w:rsidRDefault="009333F9" w:rsidP="009333F9">
      <w:pPr>
        <w:jc w:val="both"/>
        <w:rPr>
          <w:rFonts w:ascii="Arial" w:hAnsi="Arial" w:cs="Arial"/>
          <w:lang w:val="mn-MN"/>
        </w:rPr>
      </w:pPr>
      <w:r w:rsidRPr="000E6C14">
        <w:rPr>
          <w:rFonts w:ascii="Arial" w:hAnsi="Arial" w:cs="Arial"/>
          <w:lang w:val="mn-MN"/>
        </w:rPr>
        <w:tab/>
      </w:r>
    </w:p>
    <w:p w14:paraId="7AAB651C" w14:textId="4288626B" w:rsidR="009333F9" w:rsidRPr="000E6C14" w:rsidRDefault="009333F9" w:rsidP="00393F14">
      <w:pPr>
        <w:ind w:firstLine="720"/>
        <w:jc w:val="both"/>
        <w:rPr>
          <w:rFonts w:ascii="Arial" w:hAnsi="Arial" w:cs="Arial"/>
          <w:sz w:val="24"/>
          <w:szCs w:val="24"/>
          <w:lang w:val="mn-MN"/>
        </w:rPr>
      </w:pPr>
      <w:r w:rsidRPr="000E6C14">
        <w:rPr>
          <w:rFonts w:ascii="Arial" w:hAnsi="Arial" w:cs="Arial"/>
          <w:sz w:val="24"/>
          <w:szCs w:val="24"/>
          <w:lang w:val="mn-MN"/>
        </w:rPr>
        <w:t>Дээрх урьдчилан сонгосон шалгуур үзүүлэлтэд тохирсон шалгах хэрэгслийн дагуу хуулийн төслийн үр нөлөөг дараах байдлаар үнэллээ.</w:t>
      </w:r>
    </w:p>
    <w:p w14:paraId="1C52CB8D" w14:textId="77777777" w:rsidR="009333F9" w:rsidRPr="000E6C14" w:rsidRDefault="009333F9" w:rsidP="009333F9">
      <w:pPr>
        <w:pStyle w:val="Heading2"/>
        <w:spacing w:after="240"/>
        <w:rPr>
          <w:rFonts w:cs="Arial"/>
          <w:sz w:val="24"/>
          <w:szCs w:val="24"/>
          <w:lang w:val="mn-MN"/>
        </w:rPr>
      </w:pPr>
      <w:bookmarkStart w:id="3" w:name="_gav21zp3lyci" w:colFirst="0" w:colLast="0"/>
      <w:bookmarkStart w:id="4" w:name="_Toc7448451"/>
      <w:bookmarkStart w:id="5" w:name="_Toc35250771"/>
      <w:bookmarkEnd w:id="3"/>
      <w:r w:rsidRPr="000E6C14">
        <w:rPr>
          <w:rFonts w:cs="Arial"/>
          <w:sz w:val="24"/>
          <w:szCs w:val="24"/>
          <w:lang w:val="mn-MN"/>
        </w:rPr>
        <w:t>3.1. “Зорилгод хүрэх байдал” шалгуур үзүүлэлтээр үнэлсэн байдал:</w:t>
      </w:r>
      <w:bookmarkEnd w:id="4"/>
      <w:bookmarkEnd w:id="5"/>
    </w:p>
    <w:tbl>
      <w:tblPr>
        <w:tblW w:w="9739"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46"/>
        <w:gridCol w:w="7693"/>
      </w:tblGrid>
      <w:tr w:rsidR="009333F9" w:rsidRPr="000E6C14" w14:paraId="630975E2" w14:textId="77777777" w:rsidTr="000F0C0F">
        <w:trPr>
          <w:trHeight w:val="258"/>
        </w:trPr>
        <w:tc>
          <w:tcPr>
            <w:tcW w:w="2046" w:type="dxa"/>
            <w:shd w:val="clear" w:color="auto" w:fill="4472C4" w:themeFill="accent1"/>
            <w:tcMar>
              <w:top w:w="100" w:type="dxa"/>
              <w:left w:w="100" w:type="dxa"/>
              <w:bottom w:w="100" w:type="dxa"/>
              <w:right w:w="100" w:type="dxa"/>
            </w:tcMar>
          </w:tcPr>
          <w:p w14:paraId="2F5794C0" w14:textId="77777777" w:rsidR="009333F9" w:rsidRPr="000E6C14" w:rsidRDefault="009333F9" w:rsidP="000F0C0F">
            <w:pPr>
              <w:jc w:val="both"/>
              <w:rPr>
                <w:rFonts w:ascii="Arial" w:hAnsi="Arial" w:cs="Arial"/>
                <w:b/>
                <w:bCs/>
                <w:lang w:val="mn-MN"/>
              </w:rPr>
            </w:pPr>
            <w:r w:rsidRPr="000E6C14">
              <w:rPr>
                <w:rFonts w:ascii="Arial" w:hAnsi="Arial" w:cs="Arial"/>
                <w:b/>
                <w:bCs/>
                <w:lang w:val="mn-MN"/>
              </w:rPr>
              <w:t>Шалгуур үзүүлэлт</w:t>
            </w:r>
          </w:p>
        </w:tc>
        <w:tc>
          <w:tcPr>
            <w:tcW w:w="7693" w:type="dxa"/>
            <w:shd w:val="clear" w:color="auto" w:fill="4472C4" w:themeFill="accent1"/>
            <w:tcMar>
              <w:top w:w="100" w:type="dxa"/>
              <w:left w:w="100" w:type="dxa"/>
              <w:bottom w:w="100" w:type="dxa"/>
              <w:right w:w="100" w:type="dxa"/>
            </w:tcMar>
          </w:tcPr>
          <w:p w14:paraId="4DF249E3" w14:textId="4099727E" w:rsidR="009333F9" w:rsidRPr="000E6C14" w:rsidRDefault="00F046D2" w:rsidP="000F0C0F">
            <w:pPr>
              <w:jc w:val="both"/>
              <w:rPr>
                <w:rFonts w:ascii="Arial" w:hAnsi="Arial" w:cs="Arial"/>
                <w:b/>
                <w:bCs/>
                <w:lang w:val="mn-MN"/>
              </w:rPr>
            </w:pPr>
            <w:r w:rsidRPr="000E6C14">
              <w:rPr>
                <w:rFonts w:ascii="Arial" w:hAnsi="Arial" w:cs="Arial"/>
                <w:b/>
                <w:bCs/>
                <w:lang w:val="mn-MN"/>
              </w:rPr>
              <w:t>Тогтоолын</w:t>
            </w:r>
            <w:r w:rsidR="009333F9" w:rsidRPr="000E6C14">
              <w:rPr>
                <w:rFonts w:ascii="Arial" w:hAnsi="Arial" w:cs="Arial"/>
                <w:b/>
                <w:bCs/>
                <w:lang w:val="mn-MN"/>
              </w:rPr>
              <w:t xml:space="preserve"> төслийн зүйл, заалт</w:t>
            </w:r>
          </w:p>
        </w:tc>
      </w:tr>
      <w:tr w:rsidR="009333F9" w:rsidRPr="000E6C14" w14:paraId="6C180F19" w14:textId="77777777" w:rsidTr="000F0C0F">
        <w:trPr>
          <w:trHeight w:val="510"/>
        </w:trPr>
        <w:tc>
          <w:tcPr>
            <w:tcW w:w="2046" w:type="dxa"/>
            <w:shd w:val="clear" w:color="auto" w:fill="auto"/>
            <w:tcMar>
              <w:top w:w="100" w:type="dxa"/>
              <w:left w:w="100" w:type="dxa"/>
              <w:bottom w:w="100" w:type="dxa"/>
              <w:right w:w="100" w:type="dxa"/>
            </w:tcMar>
          </w:tcPr>
          <w:p w14:paraId="7CFC58EE" w14:textId="77777777" w:rsidR="009333F9" w:rsidRPr="000E6C14" w:rsidRDefault="009333F9" w:rsidP="000F0C0F">
            <w:pPr>
              <w:jc w:val="both"/>
              <w:rPr>
                <w:rFonts w:ascii="Arial" w:hAnsi="Arial" w:cs="Arial"/>
                <w:lang w:val="mn-MN"/>
              </w:rPr>
            </w:pPr>
            <w:r w:rsidRPr="000E6C14">
              <w:rPr>
                <w:rFonts w:ascii="Arial" w:hAnsi="Arial" w:cs="Arial"/>
                <w:lang w:val="mn-MN"/>
              </w:rPr>
              <w:t>Зорилгод хүрэх байдал</w:t>
            </w:r>
          </w:p>
        </w:tc>
        <w:tc>
          <w:tcPr>
            <w:tcW w:w="7693" w:type="dxa"/>
            <w:shd w:val="clear" w:color="auto" w:fill="auto"/>
            <w:tcMar>
              <w:top w:w="100" w:type="dxa"/>
              <w:left w:w="100" w:type="dxa"/>
              <w:bottom w:w="100" w:type="dxa"/>
              <w:right w:w="100" w:type="dxa"/>
            </w:tcMar>
            <w:vAlign w:val="center"/>
          </w:tcPr>
          <w:p w14:paraId="59CA29F5" w14:textId="75F91C82" w:rsidR="00F046D2" w:rsidRPr="000E6C14" w:rsidRDefault="00127A1C" w:rsidP="00127A1C">
            <w:pPr>
              <w:pStyle w:val="NoSpacing"/>
              <w:rPr>
                <w:rFonts w:ascii="Arial" w:hAnsi="Arial" w:cs="Arial"/>
                <w:sz w:val="22"/>
                <w:szCs w:val="22"/>
                <w:lang w:val="mn-MN"/>
              </w:rPr>
            </w:pPr>
            <w:r w:rsidRPr="000E6C14">
              <w:rPr>
                <w:rFonts w:ascii="Arial" w:hAnsi="Arial" w:cs="Arial"/>
                <w:sz w:val="22"/>
                <w:szCs w:val="22"/>
                <w:lang w:val="mn-MN"/>
              </w:rPr>
              <w:t xml:space="preserve">                                                                                                     </w:t>
            </w:r>
            <w:r w:rsidR="00F046D2" w:rsidRPr="000E6C14">
              <w:rPr>
                <w:rFonts w:ascii="Arial" w:hAnsi="Arial" w:cs="Arial"/>
                <w:sz w:val="22"/>
                <w:szCs w:val="22"/>
                <w:lang w:val="mn-MN"/>
              </w:rPr>
              <w:t>Төсөл</w:t>
            </w:r>
          </w:p>
          <w:p w14:paraId="3BB88235" w14:textId="77777777" w:rsidR="00F046D2" w:rsidRPr="000E6C14" w:rsidRDefault="00F046D2" w:rsidP="00127A1C">
            <w:pPr>
              <w:pStyle w:val="NoSpacing"/>
              <w:rPr>
                <w:rFonts w:ascii="Arial" w:eastAsia="Times New Roman" w:hAnsi="Arial" w:cs="Arial"/>
                <w:b/>
                <w:bCs/>
                <w:sz w:val="22"/>
                <w:szCs w:val="22"/>
                <w:lang w:val="mn-MN"/>
              </w:rPr>
            </w:pPr>
          </w:p>
          <w:p w14:paraId="3067FBCE" w14:textId="77777777" w:rsidR="00F046D2" w:rsidRPr="000E6C14" w:rsidRDefault="00F046D2" w:rsidP="00127A1C">
            <w:pPr>
              <w:pStyle w:val="NoSpacing"/>
              <w:rPr>
                <w:rFonts w:ascii="Arial" w:eastAsia="Times New Roman" w:hAnsi="Arial" w:cs="Arial"/>
                <w:b/>
                <w:bCs/>
                <w:sz w:val="22"/>
                <w:szCs w:val="22"/>
                <w:lang w:val="mn-MN"/>
              </w:rPr>
            </w:pPr>
          </w:p>
          <w:p w14:paraId="2033CB6E" w14:textId="77777777" w:rsidR="00F046D2" w:rsidRPr="000E6C14" w:rsidRDefault="00F046D2" w:rsidP="00127A1C">
            <w:pPr>
              <w:pStyle w:val="NoSpacing"/>
              <w:jc w:val="both"/>
              <w:rPr>
                <w:rFonts w:ascii="Arial" w:eastAsia="Times New Roman" w:hAnsi="Arial" w:cs="Arial"/>
                <w:b/>
                <w:bCs/>
                <w:sz w:val="22"/>
                <w:szCs w:val="22"/>
                <w:lang w:val="mn-MN"/>
              </w:rPr>
            </w:pPr>
          </w:p>
          <w:p w14:paraId="7E0FFA46" w14:textId="77777777" w:rsidR="00F046D2" w:rsidRPr="000E6C14" w:rsidRDefault="00F046D2" w:rsidP="00127A1C">
            <w:pPr>
              <w:pStyle w:val="NoSpacing"/>
              <w:jc w:val="center"/>
              <w:rPr>
                <w:rFonts w:ascii="Arial" w:eastAsia="Times New Roman" w:hAnsi="Arial" w:cs="Arial"/>
                <w:sz w:val="22"/>
                <w:szCs w:val="22"/>
                <w:lang w:val="mn-MN"/>
              </w:rPr>
            </w:pPr>
            <w:r w:rsidRPr="000E6C14">
              <w:rPr>
                <w:rFonts w:ascii="Arial" w:eastAsia="Times New Roman" w:hAnsi="Arial" w:cs="Arial"/>
                <w:sz w:val="22"/>
                <w:szCs w:val="22"/>
                <w:lang w:val="mn-MN"/>
              </w:rPr>
              <w:t>МОНГОЛ УЛСЫН ИХ ХУРЛЫН ТОГТООЛ</w:t>
            </w:r>
          </w:p>
          <w:p w14:paraId="041AE997" w14:textId="77777777" w:rsidR="00F046D2" w:rsidRPr="000E6C14" w:rsidRDefault="00F046D2" w:rsidP="00127A1C">
            <w:pPr>
              <w:pStyle w:val="NoSpacing"/>
              <w:jc w:val="center"/>
              <w:rPr>
                <w:rFonts w:ascii="Arial" w:hAnsi="Arial" w:cs="Arial"/>
                <w:sz w:val="22"/>
                <w:szCs w:val="22"/>
                <w:lang w:val="mn-MN"/>
              </w:rPr>
            </w:pPr>
          </w:p>
          <w:p w14:paraId="17800685" w14:textId="77777777" w:rsidR="00F046D2" w:rsidRPr="000E6C14" w:rsidRDefault="00F046D2" w:rsidP="00127A1C">
            <w:pPr>
              <w:pStyle w:val="NoSpacing"/>
              <w:jc w:val="center"/>
              <w:rPr>
                <w:rFonts w:ascii="Arial" w:hAnsi="Arial" w:cs="Arial"/>
                <w:sz w:val="22"/>
                <w:szCs w:val="22"/>
                <w:lang w:val="mn-MN"/>
              </w:rPr>
            </w:pPr>
          </w:p>
          <w:p w14:paraId="2586ECCB" w14:textId="77777777" w:rsidR="00F046D2" w:rsidRPr="000E6C14" w:rsidRDefault="00F046D2" w:rsidP="00127A1C">
            <w:pPr>
              <w:pStyle w:val="NoSpacing"/>
              <w:jc w:val="center"/>
              <w:rPr>
                <w:rFonts w:ascii="Arial" w:hAnsi="Arial" w:cs="Arial"/>
                <w:sz w:val="22"/>
                <w:szCs w:val="22"/>
                <w:lang w:val="mn-MN"/>
              </w:rPr>
            </w:pPr>
            <w:r w:rsidRPr="000E6C14">
              <w:rPr>
                <w:rFonts w:ascii="Arial" w:hAnsi="Arial" w:cs="Arial"/>
                <w:sz w:val="22"/>
                <w:szCs w:val="22"/>
                <w:lang w:val="mn-MN"/>
              </w:rPr>
              <w:t>НЭМЭГДЛИЙН ХЭМЖЭЭГ ШИНЭЧЛЭН ТОГТООХ ТУХАЙ</w:t>
            </w:r>
          </w:p>
          <w:p w14:paraId="4436DE5E" w14:textId="77777777" w:rsidR="00F046D2" w:rsidRPr="000E6C14" w:rsidRDefault="00F046D2" w:rsidP="00127A1C">
            <w:pPr>
              <w:pStyle w:val="NoSpacing"/>
              <w:jc w:val="both"/>
              <w:rPr>
                <w:rFonts w:ascii="Arial" w:hAnsi="Arial" w:cs="Arial"/>
                <w:b/>
                <w:sz w:val="22"/>
                <w:szCs w:val="22"/>
                <w:lang w:val="mn-MN"/>
              </w:rPr>
            </w:pPr>
          </w:p>
          <w:p w14:paraId="07FDA5F3" w14:textId="77777777" w:rsidR="00F046D2" w:rsidRPr="000E6C14" w:rsidRDefault="00F046D2" w:rsidP="00127A1C">
            <w:pPr>
              <w:pStyle w:val="NoSpacing"/>
              <w:jc w:val="both"/>
              <w:rPr>
                <w:rFonts w:ascii="Arial" w:hAnsi="Arial" w:cs="Arial"/>
                <w:b/>
                <w:sz w:val="22"/>
                <w:szCs w:val="22"/>
                <w:lang w:val="mn-MN"/>
              </w:rPr>
            </w:pPr>
            <w:r w:rsidRPr="000E6C14">
              <w:rPr>
                <w:rFonts w:ascii="Arial" w:hAnsi="Arial" w:cs="Arial"/>
                <w:b/>
                <w:sz w:val="22"/>
                <w:szCs w:val="22"/>
                <w:lang w:val="mn-MN"/>
              </w:rPr>
              <w:t xml:space="preserve"> </w:t>
            </w:r>
          </w:p>
          <w:p w14:paraId="28D4210A" w14:textId="77777777" w:rsidR="00F046D2" w:rsidRPr="000E6C14" w:rsidRDefault="00F046D2" w:rsidP="00127A1C">
            <w:pPr>
              <w:pStyle w:val="NoSpacing"/>
              <w:jc w:val="both"/>
              <w:rPr>
                <w:rFonts w:ascii="Arial" w:hAnsi="Arial" w:cs="Arial"/>
                <w:sz w:val="22"/>
                <w:szCs w:val="22"/>
                <w:lang w:val="mn-MN"/>
              </w:rPr>
            </w:pPr>
            <w:r w:rsidRPr="000E6C14">
              <w:rPr>
                <w:rFonts w:ascii="Arial" w:hAnsi="Arial" w:cs="Arial"/>
                <w:sz w:val="22"/>
                <w:szCs w:val="22"/>
                <w:lang w:val="mn-MN"/>
              </w:rPr>
              <w:tab/>
              <w:t xml:space="preserve">Алдар цолтон ахмад настанд төрөөс нэмэгдэл, хөнгөлөлт олгох тухай хуулийн 6 дугаар зүйлийн 6.1-д заасныг үндэслэн Монгол Улсын Их Хурлаас ТОГТООХ нь: </w:t>
            </w:r>
          </w:p>
          <w:p w14:paraId="6D04343A" w14:textId="77777777" w:rsidR="00F046D2" w:rsidRPr="000E6C14" w:rsidRDefault="00F046D2" w:rsidP="00127A1C">
            <w:pPr>
              <w:pStyle w:val="NoSpacing"/>
              <w:jc w:val="both"/>
              <w:rPr>
                <w:rFonts w:ascii="Arial" w:hAnsi="Arial" w:cs="Arial"/>
                <w:sz w:val="22"/>
                <w:szCs w:val="22"/>
                <w:lang w:val="mn-MN"/>
              </w:rPr>
            </w:pPr>
          </w:p>
          <w:p w14:paraId="55548CBB" w14:textId="77777777" w:rsidR="00F046D2" w:rsidRPr="000E6C14" w:rsidRDefault="00F046D2" w:rsidP="00127A1C">
            <w:pPr>
              <w:pStyle w:val="NoSpacing"/>
              <w:jc w:val="both"/>
              <w:rPr>
                <w:rFonts w:ascii="Arial" w:hAnsi="Arial" w:cs="Arial"/>
                <w:sz w:val="22"/>
                <w:szCs w:val="22"/>
                <w:lang w:val="mn-MN"/>
              </w:rPr>
            </w:pPr>
            <w:r w:rsidRPr="000E6C14">
              <w:rPr>
                <w:rFonts w:ascii="Arial" w:hAnsi="Arial" w:cs="Arial"/>
                <w:sz w:val="22"/>
                <w:szCs w:val="22"/>
                <w:lang w:val="mn-MN"/>
              </w:rPr>
              <w:t xml:space="preserve">1.Монгол Улсын баатар, хөдөлмөрийн баатар, ахмад дайчин, ардын цолтон ахмад настанд төрөөс олгох нэмэгдлийн хэмжээг 400,000 </w:t>
            </w:r>
            <w:r w:rsidRPr="000E6C14">
              <w:rPr>
                <w:rFonts w:ascii="Arial" w:hAnsi="Arial" w:cs="Arial"/>
                <w:sz w:val="22"/>
                <w:szCs w:val="22"/>
                <w:lang w:val="mn-MN" w:eastAsia="zh-CN"/>
              </w:rPr>
              <w:t>(дөрвөн зуун</w:t>
            </w:r>
            <w:r w:rsidRPr="000E6C14">
              <w:rPr>
                <w:rFonts w:ascii="Arial" w:hAnsi="Arial" w:cs="Arial"/>
                <w:sz w:val="22"/>
                <w:szCs w:val="22"/>
                <w:lang w:val="mn-MN"/>
              </w:rPr>
              <w:t xml:space="preserve"> мянган) төгрөгөөр, Монгол Улсын төрийн шагналт, төрийн соёрхолт, гавьяат цолтон, Улсын </w:t>
            </w:r>
            <w:proofErr w:type="spellStart"/>
            <w:r w:rsidRPr="000E6C14">
              <w:rPr>
                <w:rFonts w:ascii="Arial" w:hAnsi="Arial" w:cs="Arial"/>
                <w:sz w:val="22"/>
                <w:szCs w:val="22"/>
                <w:lang w:val="mn-MN"/>
              </w:rPr>
              <w:t>ударник</w:t>
            </w:r>
            <w:proofErr w:type="spellEnd"/>
            <w:r w:rsidRPr="000E6C14">
              <w:rPr>
                <w:rFonts w:ascii="Arial" w:hAnsi="Arial" w:cs="Arial"/>
                <w:sz w:val="22"/>
                <w:szCs w:val="22"/>
                <w:lang w:val="mn-MN"/>
              </w:rPr>
              <w:t xml:space="preserve">, хувьсгалт тэмцлийн ахмад зүтгэлтэн, Монгол Улсын Үндсэн хуулийг хэлэлцэж, баталсан /1990-1992 он/ Ардын Их Хурлын депутат, Улсын Бага Хурлын гишүүн ахмад настанд олгох нэмэгдлийн хэмжээг 300,000 </w:t>
            </w:r>
            <w:r w:rsidRPr="000E6C14">
              <w:rPr>
                <w:rFonts w:ascii="Arial" w:hAnsi="Arial" w:cs="Arial"/>
                <w:sz w:val="22"/>
                <w:szCs w:val="22"/>
                <w:lang w:val="mn-MN" w:eastAsia="zh-CN"/>
              </w:rPr>
              <w:t>(</w:t>
            </w:r>
            <w:r w:rsidRPr="000E6C14">
              <w:rPr>
                <w:rFonts w:ascii="Arial" w:hAnsi="Arial" w:cs="Arial"/>
                <w:sz w:val="22"/>
                <w:szCs w:val="22"/>
                <w:lang w:val="mn-MN"/>
              </w:rPr>
              <w:t>гурван зуун мянган) төгрөгөөр тус тус тогтоосугай.</w:t>
            </w:r>
          </w:p>
          <w:p w14:paraId="27A7BEEC" w14:textId="77777777" w:rsidR="00F046D2" w:rsidRPr="000E6C14" w:rsidRDefault="00F046D2" w:rsidP="00127A1C">
            <w:pPr>
              <w:pStyle w:val="NoSpacing"/>
              <w:jc w:val="both"/>
              <w:rPr>
                <w:rFonts w:ascii="Arial" w:hAnsi="Arial" w:cs="Arial"/>
                <w:sz w:val="22"/>
                <w:szCs w:val="22"/>
                <w:lang w:val="mn-MN"/>
              </w:rPr>
            </w:pPr>
          </w:p>
          <w:p w14:paraId="6954272B" w14:textId="77777777" w:rsidR="00F046D2" w:rsidRPr="000E6C14" w:rsidRDefault="00F046D2" w:rsidP="00127A1C">
            <w:pPr>
              <w:pStyle w:val="NoSpacing"/>
              <w:jc w:val="both"/>
              <w:rPr>
                <w:rFonts w:ascii="Arial" w:hAnsi="Arial" w:cs="Arial"/>
                <w:sz w:val="22"/>
                <w:szCs w:val="22"/>
                <w:lang w:val="mn-MN"/>
              </w:rPr>
            </w:pPr>
            <w:r w:rsidRPr="000E6C14">
              <w:rPr>
                <w:rFonts w:ascii="Arial" w:hAnsi="Arial" w:cs="Arial"/>
                <w:sz w:val="22"/>
                <w:szCs w:val="22"/>
                <w:lang w:val="mn-MN"/>
              </w:rPr>
              <w:t xml:space="preserve">2.Энэ тогтоолыг хэрэгжүүлэхэд шаардагдах хөрөнгийг жил бүрийн улсын төсөвт тусгаж байхыг Монгол Улсын Засгийн газар (Л.Оюун-Эрдэнэ)-д даалгасугай. </w:t>
            </w:r>
          </w:p>
          <w:p w14:paraId="5C6F88BE" w14:textId="77777777" w:rsidR="00F046D2" w:rsidRPr="000E6C14" w:rsidRDefault="00F046D2" w:rsidP="00127A1C">
            <w:pPr>
              <w:pStyle w:val="NoSpacing"/>
              <w:jc w:val="both"/>
              <w:rPr>
                <w:rFonts w:ascii="Arial" w:hAnsi="Arial" w:cs="Arial"/>
                <w:sz w:val="22"/>
                <w:szCs w:val="22"/>
                <w:lang w:val="mn-MN"/>
              </w:rPr>
            </w:pPr>
          </w:p>
          <w:p w14:paraId="3DDDBEFC" w14:textId="77777777" w:rsidR="00F046D2" w:rsidRPr="000E6C14" w:rsidRDefault="00F046D2" w:rsidP="00127A1C">
            <w:pPr>
              <w:pStyle w:val="NoSpacing"/>
              <w:jc w:val="both"/>
              <w:rPr>
                <w:rFonts w:ascii="Arial" w:hAnsi="Arial" w:cs="Arial"/>
                <w:sz w:val="22"/>
                <w:szCs w:val="22"/>
                <w:lang w:val="mn-MN"/>
              </w:rPr>
            </w:pPr>
            <w:r w:rsidRPr="000E6C14">
              <w:rPr>
                <w:rFonts w:ascii="Arial" w:hAnsi="Arial" w:cs="Arial"/>
                <w:sz w:val="22"/>
                <w:szCs w:val="22"/>
                <w:lang w:val="mn-MN"/>
              </w:rPr>
              <w:lastRenderedPageBreak/>
              <w:t xml:space="preserve">3.Энэ тогтоолыг баталсантай холбогдуулан “Нэмэгдлийн хэмжээ тогтоох тухай Улсын Их Хурлын 2018 оны 1 дүгээр сарын 12-ны өдрийн 03 дугаар тогтоолыг хүчингүй болсонд тооцсугай. </w:t>
            </w:r>
          </w:p>
          <w:p w14:paraId="7EF49AD7" w14:textId="77777777" w:rsidR="00F046D2" w:rsidRPr="000E6C14" w:rsidRDefault="00F046D2" w:rsidP="00127A1C">
            <w:pPr>
              <w:pStyle w:val="NoSpacing"/>
              <w:jc w:val="both"/>
              <w:rPr>
                <w:rFonts w:ascii="Arial" w:hAnsi="Arial" w:cs="Arial"/>
                <w:sz w:val="22"/>
                <w:szCs w:val="22"/>
                <w:lang w:val="mn-MN"/>
              </w:rPr>
            </w:pPr>
          </w:p>
          <w:p w14:paraId="08E52D62" w14:textId="77777777" w:rsidR="00F046D2" w:rsidRPr="000E6C14" w:rsidRDefault="00F046D2" w:rsidP="00127A1C">
            <w:pPr>
              <w:pStyle w:val="NoSpacing"/>
              <w:jc w:val="both"/>
              <w:rPr>
                <w:rFonts w:ascii="Arial" w:hAnsi="Arial" w:cs="Arial"/>
                <w:sz w:val="22"/>
                <w:szCs w:val="22"/>
                <w:shd w:val="clear" w:color="auto" w:fill="FFFFFF"/>
                <w:lang w:val="mn-MN"/>
              </w:rPr>
            </w:pPr>
          </w:p>
          <w:p w14:paraId="00942054" w14:textId="77777777" w:rsidR="00F046D2" w:rsidRPr="000E6C14" w:rsidRDefault="00F046D2" w:rsidP="00127A1C">
            <w:pPr>
              <w:pStyle w:val="NoSpacing"/>
              <w:jc w:val="both"/>
              <w:rPr>
                <w:rFonts w:ascii="Arial" w:hAnsi="Arial" w:cs="Arial"/>
                <w:sz w:val="22"/>
                <w:szCs w:val="22"/>
                <w:lang w:val="mn-MN"/>
              </w:rPr>
            </w:pPr>
          </w:p>
          <w:p w14:paraId="4DE883E0" w14:textId="1C75F5C6" w:rsidR="009333F9" w:rsidRPr="000E6C14" w:rsidRDefault="00F046D2" w:rsidP="00127A1C">
            <w:pPr>
              <w:pStyle w:val="NoSpacing"/>
              <w:jc w:val="center"/>
              <w:rPr>
                <w:sz w:val="22"/>
                <w:szCs w:val="22"/>
                <w:lang w:val="mn-MN"/>
              </w:rPr>
            </w:pPr>
            <w:r w:rsidRPr="000E6C14">
              <w:rPr>
                <w:rFonts w:ascii="Arial" w:hAnsi="Arial" w:cs="Arial"/>
                <w:sz w:val="22"/>
                <w:szCs w:val="22"/>
                <w:lang w:val="mn-MN"/>
              </w:rPr>
              <w:t>ГАРЫН ҮСЭГ</w:t>
            </w:r>
          </w:p>
        </w:tc>
      </w:tr>
    </w:tbl>
    <w:p w14:paraId="72083368" w14:textId="77777777" w:rsidR="009333F9" w:rsidRPr="000E6C14" w:rsidRDefault="009333F9" w:rsidP="009333F9">
      <w:pPr>
        <w:ind w:firstLine="720"/>
        <w:jc w:val="both"/>
        <w:rPr>
          <w:rFonts w:ascii="Arial" w:hAnsi="Arial" w:cs="Arial"/>
          <w:lang w:val="mn-MN"/>
        </w:rPr>
      </w:pPr>
      <w:bookmarkStart w:id="6" w:name="_Toc7448454"/>
    </w:p>
    <w:p w14:paraId="1D2CD8EC" w14:textId="77777777" w:rsidR="00F046D2" w:rsidRPr="000E6C14" w:rsidRDefault="00F046D2" w:rsidP="00127A1C">
      <w:pPr>
        <w:shd w:val="clear" w:color="auto" w:fill="FFFFFF"/>
        <w:spacing w:after="0" w:line="240" w:lineRule="auto"/>
        <w:ind w:right="-63" w:firstLine="567"/>
        <w:jc w:val="both"/>
        <w:rPr>
          <w:rFonts w:ascii="Arial" w:hAnsi="Arial" w:cs="Arial"/>
          <w:bCs/>
          <w:caps/>
          <w:sz w:val="24"/>
          <w:szCs w:val="24"/>
          <w:shd w:val="clear" w:color="auto" w:fill="FFFFFF"/>
          <w:lang w:val="mn-MN"/>
        </w:rPr>
      </w:pPr>
      <w:bookmarkStart w:id="7" w:name="_Hlk164158636"/>
      <w:bookmarkEnd w:id="6"/>
      <w:r w:rsidRPr="000E6C14">
        <w:rPr>
          <w:rFonts w:ascii="Arial" w:hAnsi="Arial" w:cs="Arial"/>
          <w:bCs/>
          <w:sz w:val="24"/>
          <w:szCs w:val="24"/>
          <w:shd w:val="clear" w:color="auto" w:fill="FFFFFF"/>
          <w:lang w:val="mn-MN"/>
        </w:rPr>
        <w:t xml:space="preserve">Монгол Улсын баатар, хөдөлмөрийн баатар, ардын болон гавьяат цолтон ахмад настанд төрөөс олгох нэмэгдлийн тухай хуулийг Улсын Их Хурал 2008 онд баталж, уг хуулийн дагуу </w:t>
      </w:r>
      <w:r w:rsidRPr="000E6C14">
        <w:rPr>
          <w:rFonts w:ascii="Arial" w:hAnsi="Arial" w:cs="Arial"/>
          <w:sz w:val="24"/>
          <w:szCs w:val="24"/>
          <w:lang w:val="mn-MN"/>
        </w:rPr>
        <w:t xml:space="preserve">улс эх орноо хөгжүүлэх, бүтээн байгуулах үйлсэд гарамгай хувь нэмэр оруулсан ахмадуудын алдар гавьяаг төрөөс үнэлж сар бүр 150-200 мянган төгрөгийн нэмэгдэл олгох болсон бөгөөд </w:t>
      </w:r>
      <w:r w:rsidRPr="000E6C14">
        <w:rPr>
          <w:rFonts w:ascii="Arial" w:eastAsia="Calibri" w:hAnsi="Arial" w:cs="Arial"/>
          <w:sz w:val="24"/>
          <w:szCs w:val="24"/>
          <w:lang w:val="mn-MN"/>
        </w:rPr>
        <w:t xml:space="preserve">2017 онд Улсын Их Хурал уг хуулийг шинэчлэн найруулж Алдар цолтон ахмад настанд төрөөс нэмэгдэл, хөнгөлөлт олгох тухай хуулийг баталсан.  </w:t>
      </w:r>
    </w:p>
    <w:p w14:paraId="5C8AA6E1" w14:textId="77777777" w:rsidR="00F046D2" w:rsidRPr="000E6C14" w:rsidRDefault="00F046D2" w:rsidP="00127A1C">
      <w:pPr>
        <w:shd w:val="clear" w:color="auto" w:fill="FFFFFF"/>
        <w:spacing w:after="0" w:line="240" w:lineRule="auto"/>
        <w:ind w:right="-63" w:firstLine="567"/>
        <w:jc w:val="both"/>
        <w:rPr>
          <w:rFonts w:ascii="Arial" w:eastAsia="Calibri" w:hAnsi="Arial" w:cs="Arial"/>
          <w:sz w:val="24"/>
          <w:szCs w:val="24"/>
          <w:lang w:val="mn-MN"/>
        </w:rPr>
      </w:pPr>
    </w:p>
    <w:p w14:paraId="4E30FB13" w14:textId="77777777" w:rsidR="00F046D2" w:rsidRPr="000E6C14" w:rsidRDefault="00F046D2" w:rsidP="00127A1C">
      <w:pPr>
        <w:shd w:val="clear" w:color="auto" w:fill="FFFFFF"/>
        <w:spacing w:after="0" w:line="240" w:lineRule="auto"/>
        <w:ind w:right="-63" w:firstLine="567"/>
        <w:jc w:val="both"/>
        <w:rPr>
          <w:rFonts w:ascii="Arial" w:eastAsia="Times New Roman" w:hAnsi="Arial" w:cs="Arial"/>
          <w:sz w:val="24"/>
          <w:szCs w:val="24"/>
          <w:lang w:val="mn-MN"/>
        </w:rPr>
      </w:pPr>
      <w:r w:rsidRPr="000E6C14">
        <w:rPr>
          <w:rFonts w:ascii="Arial" w:eastAsia="Calibri" w:hAnsi="Arial" w:cs="Arial"/>
          <w:sz w:val="24"/>
          <w:szCs w:val="24"/>
          <w:lang w:val="mn-MN"/>
        </w:rPr>
        <w:t xml:space="preserve">Алдар цолтон ахмад настанд төрөөс нэмэгдэл, хөнгөлөлт олгох тухай хуулийн 4 дүгээр зүйлийн 4.1-д “Энэ хууль нь </w:t>
      </w:r>
      <w:r w:rsidRPr="000E6C14">
        <w:rPr>
          <w:rFonts w:ascii="Arial" w:eastAsia="Times New Roman" w:hAnsi="Arial" w:cs="Arial"/>
          <w:sz w:val="24"/>
          <w:szCs w:val="24"/>
          <w:lang w:val="mn-MN"/>
        </w:rPr>
        <w:t xml:space="preserve">Ахмад настны тухай хуулийн 3.1-д заасан насанд хүрсэн Монгол Улсын баатар, хөдөлмөрийн баатар, ардын болон гавьяат цолтон, төрийн шагналт, төрийн соёрхолт, ахмад дайчин, Улсын </w:t>
      </w:r>
      <w:proofErr w:type="spellStart"/>
      <w:r w:rsidRPr="000E6C14">
        <w:rPr>
          <w:rFonts w:ascii="Arial" w:eastAsia="Times New Roman" w:hAnsi="Arial" w:cs="Arial"/>
          <w:sz w:val="24"/>
          <w:szCs w:val="24"/>
          <w:lang w:val="mn-MN"/>
        </w:rPr>
        <w:t>ударник</w:t>
      </w:r>
      <w:proofErr w:type="spellEnd"/>
      <w:r w:rsidRPr="000E6C14">
        <w:rPr>
          <w:rFonts w:ascii="Arial" w:eastAsia="Times New Roman" w:hAnsi="Arial" w:cs="Arial"/>
          <w:sz w:val="24"/>
          <w:szCs w:val="24"/>
          <w:lang w:val="mn-MN"/>
        </w:rPr>
        <w:t>, хувьсгалт тэмцлийн ахмад зүтгэлтэн, Монгол Улсын Үндсэн хуулийг хэлэлцэж, баталсан /1990-1992 он/ Ардын Их Хурлын депутат, Улсын Бага Хурлын гишүүн Монгол Улсын иргэнд үйлчилнэ.” гэж заасан.</w:t>
      </w:r>
    </w:p>
    <w:p w14:paraId="481CF2FA" w14:textId="77777777" w:rsidR="00F046D2" w:rsidRPr="000E6C14" w:rsidRDefault="00F046D2" w:rsidP="00127A1C">
      <w:pPr>
        <w:shd w:val="clear" w:color="auto" w:fill="FFFFFF"/>
        <w:spacing w:after="0" w:line="240" w:lineRule="auto"/>
        <w:ind w:right="-63" w:firstLine="567"/>
        <w:jc w:val="both"/>
        <w:rPr>
          <w:rFonts w:ascii="Arial" w:eastAsia="Times New Roman" w:hAnsi="Arial" w:cs="Arial"/>
          <w:sz w:val="24"/>
          <w:szCs w:val="24"/>
          <w:lang w:val="mn-MN"/>
        </w:rPr>
      </w:pPr>
    </w:p>
    <w:p w14:paraId="19A229F4" w14:textId="77777777" w:rsidR="00F046D2" w:rsidRPr="000E6C14" w:rsidRDefault="00F046D2" w:rsidP="00127A1C">
      <w:pPr>
        <w:shd w:val="clear" w:color="auto" w:fill="FFFFFF"/>
        <w:spacing w:after="0" w:line="240" w:lineRule="auto"/>
        <w:ind w:right="-63" w:firstLine="567"/>
        <w:jc w:val="both"/>
        <w:rPr>
          <w:rFonts w:ascii="Arial" w:eastAsia="Times New Roman" w:hAnsi="Arial" w:cs="Arial"/>
          <w:sz w:val="24"/>
          <w:szCs w:val="24"/>
          <w:lang w:val="mn-MN"/>
        </w:rPr>
      </w:pPr>
      <w:r w:rsidRPr="000E6C14">
        <w:rPr>
          <w:rFonts w:ascii="Arial" w:eastAsia="Times New Roman" w:hAnsi="Arial" w:cs="Arial"/>
          <w:sz w:val="24"/>
          <w:szCs w:val="24"/>
          <w:lang w:val="mn-MN"/>
        </w:rPr>
        <w:t xml:space="preserve">Мөн хуулийн 5 дугаар зүйлийн 5.3-д “Энэ хуулийн 4.1-д заасан ахмад настанд доор дурдсан нэмэгдлийг олгоно:” гэж, 5.3.1-5.3.3-т Монгол Улсын баатар, хөдөлмөрийн баатар, ардын болон гавьяат цолтон ахмад настан,  ахмад дайчин, дайнд оролцож яваад амь үрэгдсэн иргэний эхнэр /нөхөр/-т,  Монгол Улсын төрийн шагналт, төрийн соёрхолт, түүнчлэн Улсын </w:t>
      </w:r>
      <w:proofErr w:type="spellStart"/>
      <w:r w:rsidRPr="000E6C14">
        <w:rPr>
          <w:rFonts w:ascii="Arial" w:eastAsia="Times New Roman" w:hAnsi="Arial" w:cs="Arial"/>
          <w:sz w:val="24"/>
          <w:szCs w:val="24"/>
          <w:lang w:val="mn-MN"/>
        </w:rPr>
        <w:t>ударник</w:t>
      </w:r>
      <w:proofErr w:type="spellEnd"/>
      <w:r w:rsidRPr="000E6C14">
        <w:rPr>
          <w:rFonts w:ascii="Arial" w:eastAsia="Times New Roman" w:hAnsi="Arial" w:cs="Arial"/>
          <w:sz w:val="24"/>
          <w:szCs w:val="24"/>
          <w:lang w:val="mn-MN"/>
        </w:rPr>
        <w:t xml:space="preserve">, хувьсгалт тэмцлийн ахмад зүтгэлтэн, Монгол Улсын Үндсэн хуулийг хэлэлцэж, баталсан /1990-1992 он/ Ардын Их Хурлын депутат, Улсын Бага Хурлын гишүүнд сар бүр мөнгөн тусламж олгохоор заасан болно. </w:t>
      </w:r>
    </w:p>
    <w:p w14:paraId="7D3033E7" w14:textId="77777777" w:rsidR="00F046D2" w:rsidRPr="000E6C14" w:rsidRDefault="00F046D2" w:rsidP="00127A1C">
      <w:pPr>
        <w:shd w:val="clear" w:color="auto" w:fill="FFFFFF"/>
        <w:spacing w:after="0" w:line="240" w:lineRule="auto"/>
        <w:ind w:right="-63" w:firstLine="567"/>
        <w:jc w:val="both"/>
        <w:rPr>
          <w:rFonts w:ascii="Arial" w:eastAsia="Times New Roman" w:hAnsi="Arial" w:cs="Arial"/>
          <w:sz w:val="24"/>
          <w:szCs w:val="24"/>
          <w:lang w:val="mn-MN"/>
        </w:rPr>
      </w:pPr>
    </w:p>
    <w:p w14:paraId="3D4422F3" w14:textId="77777777" w:rsidR="00F046D2" w:rsidRPr="000E6C14" w:rsidRDefault="00F046D2" w:rsidP="00127A1C">
      <w:pPr>
        <w:shd w:val="clear" w:color="auto" w:fill="FFFFFF"/>
        <w:spacing w:after="0" w:line="240" w:lineRule="auto"/>
        <w:ind w:right="-63" w:firstLine="567"/>
        <w:jc w:val="both"/>
        <w:rPr>
          <w:rFonts w:ascii="Arial" w:eastAsia="Times New Roman" w:hAnsi="Arial" w:cs="Arial"/>
          <w:sz w:val="24"/>
          <w:szCs w:val="24"/>
          <w:lang w:val="mn-MN"/>
        </w:rPr>
      </w:pPr>
      <w:r w:rsidRPr="000E6C14">
        <w:rPr>
          <w:rFonts w:ascii="Arial" w:eastAsia="Times New Roman" w:hAnsi="Arial" w:cs="Arial"/>
          <w:sz w:val="24"/>
          <w:szCs w:val="24"/>
          <w:lang w:val="mn-MN"/>
        </w:rPr>
        <w:t>Түүнчлэн хуулийн 6 дугаар зүйлийн 6.1-т “Энэ хуулийн 5.3-т заасан нэмэгдлийн хэмжээг Засгийн газрын өргөн мэдүүлснээр Улсын Их Хурал тогтооно.”, мөн зүйлийн 6.2-т “Улсын Их Хурал нэмэгдлийн хэмжээг хөдөлмөрийн хөлсний доод хэмжээтэй уялдуулан шинэчлэн тогтоож болно.” гэж хуульчилсан.</w:t>
      </w:r>
    </w:p>
    <w:p w14:paraId="79FD8BD5" w14:textId="77777777" w:rsidR="00F046D2" w:rsidRPr="000E6C14" w:rsidRDefault="00F046D2" w:rsidP="00127A1C">
      <w:pPr>
        <w:shd w:val="clear" w:color="auto" w:fill="FFFFFF"/>
        <w:spacing w:after="0" w:line="240" w:lineRule="auto"/>
        <w:ind w:right="-63" w:firstLine="567"/>
        <w:jc w:val="both"/>
        <w:rPr>
          <w:rFonts w:ascii="Arial" w:eastAsia="Times New Roman" w:hAnsi="Arial" w:cs="Arial"/>
          <w:sz w:val="24"/>
          <w:szCs w:val="24"/>
          <w:lang w:val="mn-MN"/>
        </w:rPr>
      </w:pPr>
    </w:p>
    <w:p w14:paraId="0EEA5621" w14:textId="77777777" w:rsidR="00F046D2" w:rsidRPr="000E6C14" w:rsidRDefault="00F046D2" w:rsidP="00127A1C">
      <w:pPr>
        <w:spacing w:after="0" w:line="240" w:lineRule="auto"/>
        <w:ind w:right="-63" w:firstLine="567"/>
        <w:jc w:val="both"/>
        <w:rPr>
          <w:rFonts w:ascii="Arial" w:hAnsi="Arial" w:cs="Arial"/>
          <w:sz w:val="24"/>
          <w:szCs w:val="24"/>
          <w:lang w:val="mn-MN"/>
        </w:rPr>
      </w:pPr>
      <w:r w:rsidRPr="000E6C14">
        <w:rPr>
          <w:rFonts w:ascii="Arial" w:hAnsi="Arial" w:cs="Arial"/>
          <w:sz w:val="24"/>
          <w:szCs w:val="24"/>
          <w:lang w:val="mn-MN"/>
        </w:rPr>
        <w:t xml:space="preserve">Улсын Их Хурлын 2008 оны “Төрөөс олгох нэмэгдлийн хэмжээ тогтоох тухай” 33 дугаар тогтоолоор </w:t>
      </w:r>
      <w:r w:rsidRPr="000E6C14">
        <w:rPr>
          <w:rFonts w:ascii="Arial" w:hAnsi="Arial" w:cs="Arial"/>
          <w:sz w:val="24"/>
          <w:szCs w:val="24"/>
          <w:shd w:val="clear" w:color="auto" w:fill="FFFFFF"/>
          <w:lang w:val="mn-MN"/>
        </w:rPr>
        <w:t>Монгол Улсын баатар, хөдөлмөрийн баатар, ардын цолтон ахмад настанд төрөөс олгох нэмэгдлийн хэмжээг 200,000 /хоёр зуун мянга/, гавьяат цолтон ахмад настанд олгох нэмэгдлийн хэмжээг 150,000 /нэг зуун тавин мянга/ төгрөгөөр</w:t>
      </w:r>
      <w:r w:rsidRPr="000E6C14">
        <w:rPr>
          <w:rFonts w:ascii="Arial" w:hAnsi="Arial" w:cs="Arial"/>
          <w:sz w:val="24"/>
          <w:szCs w:val="24"/>
          <w:lang w:val="mn-MN"/>
        </w:rPr>
        <w:t xml:space="preserve"> тогтоосон бөгөөд 2018 онд “Нэмэгдлийн хэмжээ тогтоох тухай” 03 дугаар тогтоолоор Монгол Улсын баатар, хөдөлмөрийн баатар, ахмад дайчин, ардын цолтон ахмад настанд төрөөс олгох нэмэгдлийг 200,000 төгрөгөөр, Монгол Улсын төрийн шагналт, төрийн соёрхолт, гавьяат цолтон, Улсын </w:t>
      </w:r>
      <w:proofErr w:type="spellStart"/>
      <w:r w:rsidRPr="000E6C14">
        <w:rPr>
          <w:rFonts w:ascii="Arial" w:hAnsi="Arial" w:cs="Arial"/>
          <w:sz w:val="24"/>
          <w:szCs w:val="24"/>
          <w:lang w:val="mn-MN"/>
        </w:rPr>
        <w:t>ударник</w:t>
      </w:r>
      <w:proofErr w:type="spellEnd"/>
      <w:r w:rsidRPr="000E6C14">
        <w:rPr>
          <w:rFonts w:ascii="Arial" w:hAnsi="Arial" w:cs="Arial"/>
          <w:sz w:val="24"/>
          <w:szCs w:val="24"/>
          <w:lang w:val="mn-MN"/>
        </w:rPr>
        <w:t xml:space="preserve">, хувьсгалт тэмцлийн ахмад зүтгэлтэн, Монгол Улсын Үндсэн хуулийг хэлэлцэж, баталсан Ардын Их Хурлын депутат, Улсын Бага Хурлын гишүүн ахмад настанд олгох нэмэгдлийг 150,000 төгрөгөөр тус тус хэвээр тогтоож, </w:t>
      </w:r>
      <w:r w:rsidRPr="000E6C14">
        <w:rPr>
          <w:rFonts w:ascii="Arial" w:hAnsi="Arial" w:cs="Arial"/>
          <w:sz w:val="24"/>
          <w:szCs w:val="24"/>
          <w:shd w:val="clear" w:color="auto" w:fill="FFFFFF"/>
          <w:lang w:val="mn-MN"/>
        </w:rPr>
        <w:t>нэмэгдлийн хэмжээнд өөрчлөлт</w:t>
      </w:r>
      <w:r w:rsidRPr="000E6C14">
        <w:rPr>
          <w:rFonts w:ascii="Arial" w:hAnsi="Arial" w:cs="Arial"/>
          <w:sz w:val="24"/>
          <w:szCs w:val="24"/>
          <w:lang w:val="mn-MN"/>
        </w:rPr>
        <w:t xml:space="preserve"> ороогүй байна. </w:t>
      </w:r>
    </w:p>
    <w:p w14:paraId="4EF6EB42" w14:textId="77777777" w:rsidR="00F046D2" w:rsidRPr="000E6C14" w:rsidRDefault="00F046D2" w:rsidP="00F046D2">
      <w:pPr>
        <w:spacing w:after="0" w:line="240" w:lineRule="auto"/>
        <w:ind w:right="-318"/>
        <w:jc w:val="both"/>
        <w:rPr>
          <w:rFonts w:ascii="Arial" w:eastAsia="Calibri" w:hAnsi="Arial" w:cs="Arial"/>
          <w:sz w:val="24"/>
          <w:szCs w:val="24"/>
          <w:lang w:val="mn-MN"/>
        </w:rPr>
      </w:pPr>
    </w:p>
    <w:p w14:paraId="71AC1073" w14:textId="77777777" w:rsidR="00F046D2" w:rsidRPr="000E6C14" w:rsidRDefault="00F046D2" w:rsidP="00127A1C">
      <w:pPr>
        <w:spacing w:after="0" w:line="240" w:lineRule="auto"/>
        <w:ind w:right="-63" w:firstLine="567"/>
        <w:jc w:val="both"/>
        <w:rPr>
          <w:rFonts w:ascii="Arial" w:eastAsia="Calibri" w:hAnsi="Arial" w:cs="Arial"/>
          <w:sz w:val="24"/>
          <w:szCs w:val="24"/>
          <w:lang w:val="mn-MN"/>
        </w:rPr>
      </w:pPr>
      <w:r w:rsidRPr="000E6C14">
        <w:rPr>
          <w:rFonts w:ascii="Arial" w:eastAsia="Calibri" w:hAnsi="Arial" w:cs="Arial"/>
          <w:sz w:val="24"/>
          <w:szCs w:val="24"/>
          <w:lang w:val="mn-MN"/>
        </w:rPr>
        <w:t>Ийнхүү нэмэгдлийн хэмжээг 2008 оноос хойш 16 жилийн хугацаанд нэмэгдүүлээгүй бөгөөд өнөөдрийн хүчин төгөлдөр мөрдөж буй хөдөлмөрийн хөлсний доод хэмжээ 2008 оны хөдөлмөрийн хөлсний доод хэмжээтэй харьцуулахад</w:t>
      </w:r>
      <w:r w:rsidRPr="000E6C14">
        <w:rPr>
          <w:rFonts w:ascii="Arial" w:eastAsiaTheme="minorEastAsia" w:hAnsi="Arial" w:cs="Arial" w:hint="eastAsia"/>
          <w:sz w:val="24"/>
          <w:szCs w:val="24"/>
          <w:lang w:val="mn-MN" w:eastAsia="zh-CN"/>
        </w:rPr>
        <w:t xml:space="preserve"> </w:t>
      </w:r>
      <w:r w:rsidRPr="000E6C14">
        <w:rPr>
          <w:rFonts w:ascii="Arial" w:eastAsiaTheme="minorEastAsia" w:hAnsi="Arial" w:cs="Arial"/>
          <w:sz w:val="24"/>
          <w:szCs w:val="24"/>
          <w:lang w:val="mn-MN" w:eastAsia="zh-CN"/>
        </w:rPr>
        <w:t>5.1 дахин өссөн байна.</w:t>
      </w:r>
      <w:r w:rsidRPr="000E6C14">
        <w:rPr>
          <w:rFonts w:ascii="Arial" w:eastAsia="Calibri" w:hAnsi="Arial" w:cs="Arial"/>
          <w:sz w:val="24"/>
          <w:szCs w:val="24"/>
          <w:lang w:val="mn-MN"/>
        </w:rPr>
        <w:t xml:space="preserve"> </w:t>
      </w:r>
    </w:p>
    <w:p w14:paraId="710004EF" w14:textId="77777777" w:rsidR="00F046D2" w:rsidRPr="000E6C14" w:rsidRDefault="00F046D2" w:rsidP="00127A1C">
      <w:pPr>
        <w:spacing w:after="0" w:line="240" w:lineRule="auto"/>
        <w:ind w:right="-63"/>
        <w:jc w:val="both"/>
        <w:rPr>
          <w:rFonts w:ascii="Arial" w:eastAsia="Calibri" w:hAnsi="Arial" w:cs="Arial"/>
          <w:sz w:val="24"/>
          <w:szCs w:val="24"/>
          <w:lang w:val="mn-MN"/>
        </w:rPr>
      </w:pPr>
    </w:p>
    <w:p w14:paraId="28CA3A17" w14:textId="77777777" w:rsidR="00F046D2" w:rsidRPr="000E6C14" w:rsidRDefault="00F046D2" w:rsidP="00127A1C">
      <w:pPr>
        <w:spacing w:after="0" w:line="240" w:lineRule="auto"/>
        <w:ind w:right="-63" w:firstLine="720"/>
        <w:jc w:val="both"/>
        <w:rPr>
          <w:rFonts w:ascii="Arial" w:hAnsi="Arial" w:cs="Arial"/>
          <w:sz w:val="24"/>
          <w:szCs w:val="24"/>
          <w:lang w:val="mn-MN"/>
        </w:rPr>
      </w:pPr>
      <w:r w:rsidRPr="000E6C14">
        <w:rPr>
          <w:rFonts w:ascii="Arial" w:eastAsia="Calibri" w:hAnsi="Arial" w:cs="Arial"/>
          <w:sz w:val="24"/>
          <w:szCs w:val="24"/>
          <w:lang w:val="mn-MN"/>
        </w:rPr>
        <w:t xml:space="preserve">Иймд </w:t>
      </w:r>
      <w:r w:rsidRPr="000E6C14">
        <w:rPr>
          <w:rFonts w:ascii="Arial" w:hAnsi="Arial" w:cs="Arial"/>
          <w:sz w:val="24"/>
          <w:szCs w:val="24"/>
          <w:lang w:val="mn-MN"/>
        </w:rPr>
        <w:t xml:space="preserve">алдар цолтон ахмад настанд олгож буй нэмэгдлийн хэмжээг хөдөлмөрийн хөлсний доод хэмжээтэй </w:t>
      </w:r>
      <w:r w:rsidRPr="000E6C14">
        <w:rPr>
          <w:rFonts w:ascii="Arial" w:eastAsia="Calibri" w:hAnsi="Arial" w:cs="Arial"/>
          <w:sz w:val="24"/>
          <w:szCs w:val="24"/>
          <w:lang w:val="mn-MN"/>
        </w:rPr>
        <w:t xml:space="preserve">уялдуулан нэмэгдүүлэх </w:t>
      </w:r>
      <w:r w:rsidRPr="000E6C14">
        <w:rPr>
          <w:rFonts w:ascii="Arial" w:hAnsi="Arial" w:cs="Arial"/>
          <w:sz w:val="24"/>
          <w:szCs w:val="24"/>
          <w:lang w:val="mn-MN"/>
        </w:rPr>
        <w:t xml:space="preserve">шаардлагатай байна.  </w:t>
      </w:r>
    </w:p>
    <w:bookmarkEnd w:id="7"/>
    <w:p w14:paraId="2A4EF1EB" w14:textId="68B055EA" w:rsidR="009333F9" w:rsidRPr="000E6C14" w:rsidRDefault="00434111" w:rsidP="00BE53FB">
      <w:pPr>
        <w:pStyle w:val="NoSpacing"/>
        <w:jc w:val="both"/>
        <w:rPr>
          <w:rFonts w:ascii="Arial" w:hAnsi="Arial" w:cs="Arial"/>
          <w:sz w:val="22"/>
          <w:szCs w:val="22"/>
          <w:lang w:val="mn-MN"/>
        </w:rPr>
      </w:pPr>
      <w:r w:rsidRPr="000E6C14">
        <w:rPr>
          <w:rFonts w:ascii="Arial" w:hAnsi="Arial" w:cs="Arial"/>
          <w:color w:val="333333"/>
          <w:sz w:val="22"/>
          <w:szCs w:val="22"/>
          <w:shd w:val="clear" w:color="auto" w:fill="FFFFFF"/>
          <w:lang w:val="mn-MN"/>
        </w:rPr>
        <w:tab/>
      </w:r>
    </w:p>
    <w:tbl>
      <w:tblPr>
        <w:tblW w:w="5043" w:type="pct"/>
        <w:tblBorders>
          <w:top w:val="nil"/>
          <w:left w:val="nil"/>
          <w:bottom w:val="nil"/>
          <w:right w:val="nil"/>
          <w:insideH w:val="nil"/>
          <w:insideV w:val="nil"/>
        </w:tblBorders>
        <w:tblLook w:val="0600" w:firstRow="0" w:lastRow="0" w:firstColumn="0" w:lastColumn="0" w:noHBand="1" w:noVBand="1"/>
      </w:tblPr>
      <w:tblGrid>
        <w:gridCol w:w="3709"/>
        <w:gridCol w:w="5920"/>
      </w:tblGrid>
      <w:tr w:rsidR="009333F9" w:rsidRPr="000E6C14" w14:paraId="6AAEE9AB" w14:textId="77777777" w:rsidTr="000F0C0F">
        <w:trPr>
          <w:trHeight w:val="720"/>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4472C4" w:themeFill="accent1"/>
            <w:tcMar>
              <w:top w:w="100" w:type="dxa"/>
              <w:left w:w="100" w:type="dxa"/>
              <w:bottom w:w="100" w:type="dxa"/>
              <w:right w:w="100" w:type="dxa"/>
            </w:tcMar>
          </w:tcPr>
          <w:p w14:paraId="31A38EED" w14:textId="77777777" w:rsidR="009333F9" w:rsidRPr="000E6C14" w:rsidRDefault="009333F9" w:rsidP="000F0C0F">
            <w:pPr>
              <w:rPr>
                <w:rFonts w:ascii="Arial" w:hAnsi="Arial" w:cs="Arial"/>
                <w:b/>
                <w:bCs/>
                <w:lang w:val="mn-MN"/>
              </w:rPr>
            </w:pPr>
            <w:r w:rsidRPr="000E6C14">
              <w:rPr>
                <w:rFonts w:ascii="Arial" w:hAnsi="Arial" w:cs="Arial"/>
                <w:b/>
                <w:bCs/>
                <w:lang w:val="mn-MN"/>
              </w:rPr>
              <w:t>Хууль тогтоомжийн тухай хуулийн 29 дүгээр зүйлд заасан Хуулийн төслийн эх бичвэрийн агуулгад тавих нийтлэг шаардлага</w:t>
            </w:r>
          </w:p>
        </w:tc>
      </w:tr>
      <w:tr w:rsidR="009333F9" w:rsidRPr="000E6C14" w14:paraId="25249383" w14:textId="77777777" w:rsidTr="000F0C0F">
        <w:trPr>
          <w:trHeight w:val="530"/>
        </w:trPr>
        <w:tc>
          <w:tcPr>
            <w:tcW w:w="1926" w:type="pct"/>
            <w:tcBorders>
              <w:top w:val="nil"/>
              <w:left w:val="single" w:sz="8" w:space="0" w:color="000000"/>
              <w:bottom w:val="single" w:sz="8" w:space="0" w:color="000000"/>
              <w:right w:val="single" w:sz="8" w:space="0" w:color="000000"/>
            </w:tcBorders>
            <w:shd w:val="clear" w:color="auto" w:fill="4472C4" w:themeFill="accent1"/>
            <w:tcMar>
              <w:top w:w="100" w:type="dxa"/>
              <w:left w:w="100" w:type="dxa"/>
              <w:bottom w:w="100" w:type="dxa"/>
              <w:right w:w="100" w:type="dxa"/>
            </w:tcMar>
          </w:tcPr>
          <w:p w14:paraId="53474193" w14:textId="77777777" w:rsidR="009333F9" w:rsidRPr="000E6C14" w:rsidRDefault="009333F9" w:rsidP="000F0C0F">
            <w:pPr>
              <w:rPr>
                <w:rFonts w:ascii="Arial" w:hAnsi="Arial" w:cs="Arial"/>
                <w:b/>
                <w:bCs/>
                <w:lang w:val="mn-MN"/>
              </w:rPr>
            </w:pPr>
            <w:r w:rsidRPr="000E6C14">
              <w:rPr>
                <w:rFonts w:ascii="Arial" w:hAnsi="Arial" w:cs="Arial"/>
                <w:b/>
                <w:bCs/>
                <w:lang w:val="mn-MN"/>
              </w:rPr>
              <w:t>Хууль тогтоомжийн тухай хуулийн зохицуулалт</w:t>
            </w:r>
          </w:p>
        </w:tc>
        <w:tc>
          <w:tcPr>
            <w:tcW w:w="3074" w:type="pct"/>
            <w:tcBorders>
              <w:top w:val="nil"/>
              <w:left w:val="nil"/>
              <w:bottom w:val="single" w:sz="8" w:space="0" w:color="000000"/>
              <w:right w:val="single" w:sz="8" w:space="0" w:color="000000"/>
            </w:tcBorders>
            <w:shd w:val="clear" w:color="auto" w:fill="4472C4" w:themeFill="accent1"/>
            <w:tcMar>
              <w:top w:w="100" w:type="dxa"/>
              <w:left w:w="100" w:type="dxa"/>
              <w:bottom w:w="100" w:type="dxa"/>
              <w:right w:w="100" w:type="dxa"/>
            </w:tcMar>
          </w:tcPr>
          <w:p w14:paraId="6FAB994A" w14:textId="4ADF711E" w:rsidR="009333F9" w:rsidRPr="000E6C14" w:rsidRDefault="00F046D2" w:rsidP="000F0C0F">
            <w:pPr>
              <w:rPr>
                <w:rFonts w:ascii="Arial" w:hAnsi="Arial" w:cs="Arial"/>
                <w:b/>
                <w:bCs/>
                <w:lang w:val="mn-MN"/>
              </w:rPr>
            </w:pPr>
            <w:r w:rsidRPr="000E6C14">
              <w:rPr>
                <w:rFonts w:ascii="Arial" w:hAnsi="Arial" w:cs="Arial"/>
                <w:b/>
                <w:bCs/>
                <w:lang w:val="mn-MN"/>
              </w:rPr>
              <w:t>Тогтоолын</w:t>
            </w:r>
            <w:r w:rsidR="009333F9" w:rsidRPr="000E6C14">
              <w:rPr>
                <w:rFonts w:ascii="Arial" w:hAnsi="Arial" w:cs="Arial"/>
                <w:b/>
                <w:bCs/>
                <w:lang w:val="mn-MN"/>
              </w:rPr>
              <w:t xml:space="preserve"> төслийн зохицуулалтад үнэлгээ хийсэн байдал</w:t>
            </w:r>
          </w:p>
        </w:tc>
      </w:tr>
      <w:tr w:rsidR="009333F9" w:rsidRPr="000E6C14" w14:paraId="48F76F6A" w14:textId="77777777" w:rsidTr="000F0C0F">
        <w:trPr>
          <w:trHeight w:val="1160"/>
        </w:trPr>
        <w:tc>
          <w:tcPr>
            <w:tcW w:w="1926"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3BC429" w14:textId="77777777" w:rsidR="009333F9" w:rsidRPr="000E6C14" w:rsidRDefault="009333F9" w:rsidP="000F0C0F">
            <w:pPr>
              <w:jc w:val="both"/>
              <w:rPr>
                <w:rFonts w:ascii="Arial" w:hAnsi="Arial" w:cs="Arial"/>
                <w:lang w:val="mn-MN"/>
              </w:rPr>
            </w:pPr>
            <w:r w:rsidRPr="000E6C14">
              <w:rPr>
                <w:rFonts w:ascii="Arial" w:hAnsi="Arial" w:cs="Arial"/>
                <w:lang w:val="mn-MN"/>
              </w:rPr>
              <w:t>29.1.1. Монгол Улсын Үндсэн хууль, Монгол Улсын олон улсын гэрээнд нийцсэн, бусад хууль, үндэсний аюулгүй байдлын үзэл баримтлалтай уялдсан байх;</w:t>
            </w:r>
          </w:p>
        </w:tc>
        <w:tc>
          <w:tcPr>
            <w:tcW w:w="3074"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E11BE2" w14:textId="18FB09EA" w:rsidR="009333F9" w:rsidRPr="000E6C14" w:rsidRDefault="009333F9" w:rsidP="000F0C0F">
            <w:pPr>
              <w:jc w:val="both"/>
              <w:rPr>
                <w:rFonts w:ascii="Arial" w:hAnsi="Arial" w:cs="Arial"/>
                <w:lang w:val="mn-MN"/>
              </w:rPr>
            </w:pPr>
            <w:r w:rsidRPr="000E6C14">
              <w:rPr>
                <w:rFonts w:ascii="Arial" w:hAnsi="Arial" w:cs="Arial"/>
                <w:lang w:val="mn-MN"/>
              </w:rPr>
              <w:t xml:space="preserve">Монгол Улсын Үндсэн </w:t>
            </w:r>
            <w:r w:rsidR="00026829" w:rsidRPr="000E6C14">
              <w:rPr>
                <w:rFonts w:ascii="Arial" w:hAnsi="Arial" w:cs="Arial"/>
                <w:lang w:val="mn-MN"/>
              </w:rPr>
              <w:t xml:space="preserve">хууль, </w:t>
            </w:r>
            <w:r w:rsidRPr="000E6C14">
              <w:rPr>
                <w:rFonts w:ascii="Arial" w:hAnsi="Arial" w:cs="Arial"/>
                <w:lang w:val="mn-MN"/>
              </w:rPr>
              <w:t>олон улсын гэрээ, бусад хууль, үндэсний аюулгүй байдлын үзэл баримтлалтай уялдсан болно</w:t>
            </w:r>
          </w:p>
        </w:tc>
      </w:tr>
      <w:tr w:rsidR="009333F9" w:rsidRPr="000E6C14" w14:paraId="1D77C6A4" w14:textId="77777777" w:rsidTr="000F0C0F">
        <w:trPr>
          <w:trHeight w:val="710"/>
        </w:trPr>
        <w:tc>
          <w:tcPr>
            <w:tcW w:w="1926"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7A05D4" w14:textId="77777777" w:rsidR="009333F9" w:rsidRPr="000E6C14" w:rsidRDefault="009333F9" w:rsidP="000F0C0F">
            <w:pPr>
              <w:jc w:val="both"/>
              <w:rPr>
                <w:rFonts w:ascii="Arial" w:hAnsi="Arial" w:cs="Arial"/>
                <w:lang w:val="mn-MN"/>
              </w:rPr>
            </w:pPr>
            <w:r w:rsidRPr="000E6C14">
              <w:rPr>
                <w:rFonts w:ascii="Arial" w:hAnsi="Arial" w:cs="Arial"/>
                <w:lang w:val="mn-MN"/>
              </w:rPr>
              <w:t>29.1.2. Тухайн хуулиар зохицуулах нийгмийн харилцаанд хамаарах асуудлыг бүрэн тусгасан байх;</w:t>
            </w:r>
          </w:p>
        </w:tc>
        <w:tc>
          <w:tcPr>
            <w:tcW w:w="3074"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3E8B6D" w14:textId="13A00131" w:rsidR="009333F9" w:rsidRPr="000E6C14" w:rsidRDefault="00F046D2" w:rsidP="000F0C0F">
            <w:pPr>
              <w:jc w:val="both"/>
              <w:rPr>
                <w:rFonts w:ascii="Arial" w:hAnsi="Arial" w:cs="Arial"/>
                <w:lang w:val="mn-MN"/>
              </w:rPr>
            </w:pPr>
            <w:r w:rsidRPr="000E6C14">
              <w:rPr>
                <w:rFonts w:ascii="Arial" w:hAnsi="Arial" w:cs="Arial"/>
                <w:lang w:val="mn-MN"/>
              </w:rPr>
              <w:t>Тогтоолын</w:t>
            </w:r>
            <w:r w:rsidR="00434111" w:rsidRPr="000E6C14">
              <w:rPr>
                <w:rFonts w:ascii="Arial" w:hAnsi="Arial" w:cs="Arial"/>
                <w:lang w:val="mn-MN"/>
              </w:rPr>
              <w:t xml:space="preserve"> төсөл энэ шаардлагад нийцсэн байна.</w:t>
            </w:r>
          </w:p>
        </w:tc>
      </w:tr>
      <w:tr w:rsidR="009333F9" w:rsidRPr="000E6C14" w14:paraId="75F1290F" w14:textId="77777777" w:rsidTr="000F0C0F">
        <w:trPr>
          <w:trHeight w:val="287"/>
        </w:trPr>
        <w:tc>
          <w:tcPr>
            <w:tcW w:w="1926"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0C46BD" w14:textId="77777777" w:rsidR="009333F9" w:rsidRPr="000E6C14" w:rsidRDefault="009333F9" w:rsidP="000F0C0F">
            <w:pPr>
              <w:jc w:val="both"/>
              <w:rPr>
                <w:rFonts w:ascii="Arial" w:hAnsi="Arial" w:cs="Arial"/>
                <w:lang w:val="mn-MN"/>
              </w:rPr>
            </w:pPr>
            <w:r w:rsidRPr="000E6C14">
              <w:rPr>
                <w:rFonts w:ascii="Arial" w:hAnsi="Arial" w:cs="Arial"/>
                <w:lang w:val="mn-MN"/>
              </w:rPr>
              <w:t>29.1.3. Тухайн хуулиар зохицуулах нийгмийн харилцааны хүрээнээс хальсан асуудлыг тусгахгүй байх;</w:t>
            </w:r>
          </w:p>
        </w:tc>
        <w:tc>
          <w:tcPr>
            <w:tcW w:w="3074"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D028D3D" w14:textId="2AA02DB8" w:rsidR="009333F9" w:rsidRPr="000E6C14" w:rsidRDefault="00F046D2" w:rsidP="000F0C0F">
            <w:pPr>
              <w:jc w:val="both"/>
              <w:rPr>
                <w:rFonts w:ascii="Arial" w:hAnsi="Arial" w:cs="Arial"/>
                <w:lang w:val="mn-MN"/>
              </w:rPr>
            </w:pPr>
            <w:r w:rsidRPr="000E6C14">
              <w:rPr>
                <w:rFonts w:ascii="Arial" w:hAnsi="Arial" w:cs="Arial"/>
                <w:lang w:val="mn-MN"/>
              </w:rPr>
              <w:t>Тогтоолын</w:t>
            </w:r>
            <w:r w:rsidR="00434111" w:rsidRPr="000E6C14">
              <w:rPr>
                <w:rFonts w:ascii="Arial" w:hAnsi="Arial" w:cs="Arial"/>
                <w:lang w:val="mn-MN"/>
              </w:rPr>
              <w:t xml:space="preserve"> төсөл энэ шаардлагад нийцсэн байна.</w:t>
            </w:r>
          </w:p>
        </w:tc>
      </w:tr>
      <w:tr w:rsidR="009333F9" w:rsidRPr="000E6C14" w14:paraId="066908E4" w14:textId="77777777" w:rsidTr="000F0C0F">
        <w:trPr>
          <w:trHeight w:val="1800"/>
        </w:trPr>
        <w:tc>
          <w:tcPr>
            <w:tcW w:w="1926"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C124BA" w14:textId="77777777" w:rsidR="009333F9" w:rsidRPr="000E6C14" w:rsidRDefault="009333F9" w:rsidP="000F0C0F">
            <w:pPr>
              <w:jc w:val="both"/>
              <w:rPr>
                <w:rFonts w:ascii="Arial" w:hAnsi="Arial" w:cs="Arial"/>
                <w:lang w:val="mn-MN"/>
              </w:rPr>
            </w:pPr>
            <w:r w:rsidRPr="000E6C14">
              <w:rPr>
                <w:rFonts w:ascii="Arial" w:hAnsi="Arial" w:cs="Arial"/>
                <w:lang w:val="mn-MN"/>
              </w:rPr>
              <w:t>29.1.4. Тухайн хуулиар зохицуулах нийгмийн харилцаанд үл хамаарах хуульд нэмэлт, өөрчлөлт оруулах буюу хүчингүй болсонд тооцох тухай заалт тусгахгүй байх;</w:t>
            </w:r>
          </w:p>
        </w:tc>
        <w:tc>
          <w:tcPr>
            <w:tcW w:w="3074"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AACC35" w14:textId="40656F97" w:rsidR="009333F9" w:rsidRPr="000E6C14" w:rsidRDefault="00F046D2" w:rsidP="000F0C0F">
            <w:pPr>
              <w:jc w:val="both"/>
              <w:rPr>
                <w:rFonts w:ascii="Arial" w:hAnsi="Arial" w:cs="Arial"/>
                <w:lang w:val="mn-MN"/>
              </w:rPr>
            </w:pPr>
            <w:r w:rsidRPr="000E6C14">
              <w:rPr>
                <w:rFonts w:ascii="Arial" w:hAnsi="Arial" w:cs="Arial"/>
                <w:lang w:val="mn-MN"/>
              </w:rPr>
              <w:t>Тогтоолын</w:t>
            </w:r>
            <w:r w:rsidR="009333F9" w:rsidRPr="000E6C14">
              <w:rPr>
                <w:rFonts w:ascii="Arial" w:hAnsi="Arial" w:cs="Arial"/>
                <w:lang w:val="mn-MN"/>
              </w:rPr>
              <w:t xml:space="preserve"> төсөл энэ шаардлагад нийцсэн байна. </w:t>
            </w:r>
          </w:p>
        </w:tc>
      </w:tr>
      <w:tr w:rsidR="009333F9" w:rsidRPr="000E6C14" w14:paraId="2F8A9E4D" w14:textId="77777777" w:rsidTr="000F0C0F">
        <w:trPr>
          <w:trHeight w:val="25"/>
        </w:trPr>
        <w:tc>
          <w:tcPr>
            <w:tcW w:w="1926"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86BB38" w14:textId="77777777" w:rsidR="009333F9" w:rsidRPr="000E6C14" w:rsidRDefault="009333F9" w:rsidP="000F0C0F">
            <w:pPr>
              <w:jc w:val="both"/>
              <w:rPr>
                <w:rFonts w:ascii="Arial" w:hAnsi="Arial" w:cs="Arial"/>
                <w:lang w:val="mn-MN"/>
              </w:rPr>
            </w:pPr>
            <w:r w:rsidRPr="000E6C14">
              <w:rPr>
                <w:rFonts w:ascii="Arial" w:hAnsi="Arial" w:cs="Arial"/>
                <w:lang w:val="mn-MN"/>
              </w:rPr>
              <w:t>29.1.5. Зүйл, хэсэг, заалт нь хоорондоо зөрчилгүй байх;</w:t>
            </w:r>
          </w:p>
        </w:tc>
        <w:tc>
          <w:tcPr>
            <w:tcW w:w="3074"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9C90325" w14:textId="77777777" w:rsidR="009333F9" w:rsidRPr="000E6C14" w:rsidRDefault="009333F9" w:rsidP="000F0C0F">
            <w:pPr>
              <w:jc w:val="both"/>
              <w:rPr>
                <w:rFonts w:ascii="Arial" w:hAnsi="Arial" w:cs="Arial"/>
                <w:lang w:val="mn-MN"/>
              </w:rPr>
            </w:pPr>
            <w:r w:rsidRPr="000E6C14">
              <w:rPr>
                <w:rFonts w:ascii="Arial" w:hAnsi="Arial" w:cs="Arial"/>
                <w:lang w:val="mn-MN"/>
              </w:rPr>
              <w:t xml:space="preserve">Хоорондоо зөрчилдсөн хэсэг байхгүй байна. </w:t>
            </w:r>
          </w:p>
        </w:tc>
      </w:tr>
      <w:tr w:rsidR="009333F9" w:rsidRPr="000E6C14" w14:paraId="0BEE8EF5" w14:textId="77777777" w:rsidTr="000F0C0F">
        <w:trPr>
          <w:trHeight w:val="242"/>
        </w:trPr>
        <w:tc>
          <w:tcPr>
            <w:tcW w:w="1926"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E7AD30" w14:textId="77777777" w:rsidR="009333F9" w:rsidRPr="000E6C14" w:rsidRDefault="009333F9" w:rsidP="000F0C0F">
            <w:pPr>
              <w:jc w:val="both"/>
              <w:rPr>
                <w:rFonts w:ascii="Arial" w:hAnsi="Arial" w:cs="Arial"/>
                <w:lang w:val="mn-MN"/>
              </w:rPr>
            </w:pPr>
            <w:r w:rsidRPr="000E6C14">
              <w:rPr>
                <w:rFonts w:ascii="Arial" w:hAnsi="Arial" w:cs="Arial"/>
                <w:lang w:val="mn-MN"/>
              </w:rPr>
              <w:t>29.1.6. Хэм хэмжээ тогтоогоогүй, тунхагласан шинжтэй буюу нэг удаа хэрэгжүүлэх заалт тусгахгүй байх;</w:t>
            </w:r>
          </w:p>
        </w:tc>
        <w:tc>
          <w:tcPr>
            <w:tcW w:w="3074"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EBF3A4" w14:textId="7CA46F84" w:rsidR="009333F9" w:rsidRPr="000E6C14" w:rsidRDefault="00F046D2" w:rsidP="000F0C0F">
            <w:pPr>
              <w:jc w:val="both"/>
              <w:rPr>
                <w:rFonts w:ascii="Arial" w:hAnsi="Arial" w:cs="Arial"/>
                <w:lang w:val="mn-MN"/>
              </w:rPr>
            </w:pPr>
            <w:r w:rsidRPr="000E6C14">
              <w:rPr>
                <w:rFonts w:ascii="Arial" w:hAnsi="Arial" w:cs="Arial"/>
                <w:lang w:val="mn-MN"/>
              </w:rPr>
              <w:t>Тогтоолын</w:t>
            </w:r>
            <w:r w:rsidR="009333F9" w:rsidRPr="000E6C14">
              <w:rPr>
                <w:rFonts w:ascii="Arial" w:hAnsi="Arial" w:cs="Arial"/>
                <w:lang w:val="mn-MN"/>
              </w:rPr>
              <w:t xml:space="preserve"> төсөл нь нэг удаагийн болон тунхаг шинжтэй зохицуулалтыг агуулаагүй байна. </w:t>
            </w:r>
          </w:p>
        </w:tc>
      </w:tr>
      <w:tr w:rsidR="009333F9" w:rsidRPr="000E6C14" w14:paraId="55EEB44E" w14:textId="77777777" w:rsidTr="000F0C0F">
        <w:trPr>
          <w:trHeight w:val="710"/>
        </w:trPr>
        <w:tc>
          <w:tcPr>
            <w:tcW w:w="1926"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EEFF34" w14:textId="19C3EE15" w:rsidR="009333F9" w:rsidRPr="000E6C14" w:rsidRDefault="009333F9" w:rsidP="000F0C0F">
            <w:pPr>
              <w:jc w:val="both"/>
              <w:rPr>
                <w:rFonts w:ascii="Arial" w:hAnsi="Arial" w:cs="Arial"/>
                <w:lang w:val="mn-MN"/>
              </w:rPr>
            </w:pPr>
            <w:r w:rsidRPr="000E6C14">
              <w:rPr>
                <w:rFonts w:ascii="Arial" w:hAnsi="Arial" w:cs="Arial"/>
                <w:lang w:val="mn-MN"/>
              </w:rPr>
              <w:lastRenderedPageBreak/>
              <w:t xml:space="preserve">29.1.7. Бусад хуулийн заалтыг давхардуулан заахгүйгээр шаардлагатай бол түүнийг эш татах, энэ тохиолдолд </w:t>
            </w:r>
            <w:r w:rsidR="00127A1C" w:rsidRPr="000E6C14">
              <w:rPr>
                <w:rFonts w:ascii="Arial" w:hAnsi="Arial" w:cs="Arial"/>
                <w:lang w:val="mn-MN"/>
              </w:rPr>
              <w:t>э</w:t>
            </w:r>
            <w:r w:rsidRPr="000E6C14">
              <w:rPr>
                <w:rFonts w:ascii="Arial" w:hAnsi="Arial" w:cs="Arial"/>
                <w:lang w:val="mn-MN"/>
              </w:rPr>
              <w:t>шлэлийг тодорхой хийж, хуулийн нэр болон хэвлэн нийтэлсэн албан ёсны эх сурвалжийг бүрэн гүйцэд заасан байх;</w:t>
            </w:r>
          </w:p>
        </w:tc>
        <w:tc>
          <w:tcPr>
            <w:tcW w:w="3074"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0C1628E" w14:textId="6829BA4F" w:rsidR="009333F9" w:rsidRPr="000E6C14" w:rsidRDefault="00F046D2" w:rsidP="000F0C0F">
            <w:pPr>
              <w:jc w:val="both"/>
              <w:rPr>
                <w:rFonts w:ascii="Arial" w:hAnsi="Arial" w:cs="Arial"/>
                <w:lang w:val="mn-MN"/>
              </w:rPr>
            </w:pPr>
            <w:r w:rsidRPr="000E6C14">
              <w:rPr>
                <w:rFonts w:ascii="Arial" w:hAnsi="Arial" w:cs="Arial"/>
                <w:lang w:val="mn-MN"/>
              </w:rPr>
              <w:t>Тогтоолын</w:t>
            </w:r>
            <w:r w:rsidR="009333F9" w:rsidRPr="000E6C14">
              <w:rPr>
                <w:rFonts w:ascii="Arial" w:hAnsi="Arial" w:cs="Arial"/>
                <w:lang w:val="mn-MN"/>
              </w:rPr>
              <w:t xml:space="preserve"> төсөл нь энэ шаардлагыг хангасан байна. </w:t>
            </w:r>
          </w:p>
        </w:tc>
      </w:tr>
      <w:tr w:rsidR="009333F9" w:rsidRPr="000E6C14" w14:paraId="63C94977" w14:textId="77777777" w:rsidTr="000F0C0F">
        <w:trPr>
          <w:trHeight w:val="468"/>
        </w:trPr>
        <w:tc>
          <w:tcPr>
            <w:tcW w:w="1926"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88028E" w14:textId="77777777" w:rsidR="009333F9" w:rsidRPr="000E6C14" w:rsidRDefault="009333F9" w:rsidP="000F0C0F">
            <w:pPr>
              <w:jc w:val="both"/>
              <w:rPr>
                <w:rFonts w:ascii="Arial" w:hAnsi="Arial" w:cs="Arial"/>
                <w:lang w:val="mn-MN"/>
              </w:rPr>
            </w:pPr>
            <w:r w:rsidRPr="000E6C14">
              <w:rPr>
                <w:rFonts w:ascii="Arial" w:hAnsi="Arial" w:cs="Arial"/>
                <w:lang w:val="mn-MN"/>
              </w:rPr>
              <w:t>29.1.8. Тухайн хуулиар зохицуулах нийгмийн харилцаа, хуулийн үйлчлэх хүрээ, эрх зүйн харилцаанд оролцогч хүн, хуулийн этгээдийн эрх, үүрэг, зохицуулалтад удирдлага болгох, харгалзан үзэх нөхцөл байдал, нийтийн эрх зүйн этгээдийн чиг үүрэг, эрх хэмжээ, тэдгээрийг биелүүлэх журам;</w:t>
            </w:r>
          </w:p>
        </w:tc>
        <w:tc>
          <w:tcPr>
            <w:tcW w:w="3074"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6E2D8" w14:textId="7B3D0F11" w:rsidR="009333F9" w:rsidRPr="000E6C14" w:rsidRDefault="00F046D2" w:rsidP="000F0C0F">
            <w:pPr>
              <w:jc w:val="both"/>
              <w:rPr>
                <w:rFonts w:ascii="Arial" w:hAnsi="Arial" w:cs="Arial"/>
                <w:lang w:val="mn-MN"/>
              </w:rPr>
            </w:pPr>
            <w:r w:rsidRPr="000E6C14">
              <w:rPr>
                <w:rFonts w:ascii="Arial" w:hAnsi="Arial" w:cs="Arial"/>
                <w:lang w:val="mn-MN"/>
              </w:rPr>
              <w:t>Тогтоолын</w:t>
            </w:r>
            <w:r w:rsidR="00434111" w:rsidRPr="000E6C14">
              <w:rPr>
                <w:rFonts w:ascii="Arial" w:hAnsi="Arial" w:cs="Arial"/>
                <w:lang w:val="mn-MN"/>
              </w:rPr>
              <w:t xml:space="preserve"> төсөл энэ шаардлагад нийцсэн байна.</w:t>
            </w:r>
          </w:p>
        </w:tc>
      </w:tr>
      <w:tr w:rsidR="009333F9" w:rsidRPr="000E6C14" w14:paraId="17599738" w14:textId="77777777" w:rsidTr="000F0C0F">
        <w:trPr>
          <w:trHeight w:val="1772"/>
        </w:trPr>
        <w:tc>
          <w:tcPr>
            <w:tcW w:w="1926"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1441A2" w14:textId="77777777" w:rsidR="009333F9" w:rsidRPr="000E6C14" w:rsidRDefault="009333F9" w:rsidP="000F0C0F">
            <w:pPr>
              <w:jc w:val="both"/>
              <w:rPr>
                <w:rFonts w:ascii="Arial" w:hAnsi="Arial" w:cs="Arial"/>
                <w:lang w:val="mn-MN"/>
              </w:rPr>
            </w:pPr>
            <w:r w:rsidRPr="000E6C14">
              <w:rPr>
                <w:rFonts w:ascii="Arial" w:hAnsi="Arial" w:cs="Arial"/>
                <w:lang w:val="mn-MN"/>
              </w:rPr>
              <w:t>29.1.9. Шаардлагатай тохиолдолд эрх зүйн хэм хэмжээг зөрчсөн этгээдэд хүлээлгэх хариуцлагын төрөл, хэмжээ, хуулийн хүчин төгөлдөр болох хугацаа, хууль буцаан хэрэглэх тухай заалт, хуулийг дагаж мөрдөх журмын зохицуулалт, бусад хуулийн зүйл, заалтыг хүчингүй болсонд тооцох, хасах заалт;</w:t>
            </w:r>
          </w:p>
        </w:tc>
        <w:tc>
          <w:tcPr>
            <w:tcW w:w="3074"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26B0CD" w14:textId="46F75920" w:rsidR="009333F9" w:rsidRPr="000E6C14" w:rsidRDefault="00F046D2" w:rsidP="000F0C0F">
            <w:pPr>
              <w:jc w:val="both"/>
              <w:rPr>
                <w:rFonts w:ascii="Arial" w:hAnsi="Arial" w:cs="Arial"/>
                <w:lang w:val="mn-MN"/>
              </w:rPr>
            </w:pPr>
            <w:r w:rsidRPr="000E6C14">
              <w:rPr>
                <w:rFonts w:ascii="Arial" w:hAnsi="Arial" w:cs="Arial"/>
                <w:lang w:val="mn-MN"/>
              </w:rPr>
              <w:t>Тогтоолын</w:t>
            </w:r>
            <w:r w:rsidR="009333F9" w:rsidRPr="000E6C14">
              <w:rPr>
                <w:rFonts w:ascii="Arial" w:hAnsi="Arial" w:cs="Arial"/>
                <w:lang w:val="mn-MN"/>
              </w:rPr>
              <w:t xml:space="preserve"> төсөл энэ шаардлагыг хангаж байна. </w:t>
            </w:r>
          </w:p>
        </w:tc>
      </w:tr>
      <w:tr w:rsidR="009333F9" w:rsidRPr="000E6C14" w14:paraId="55638384" w14:textId="77777777" w:rsidTr="000F0C0F">
        <w:trPr>
          <w:trHeight w:val="530"/>
        </w:trPr>
        <w:tc>
          <w:tcPr>
            <w:tcW w:w="1926"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0B04CD" w14:textId="77777777" w:rsidR="009333F9" w:rsidRPr="000E6C14" w:rsidRDefault="009333F9" w:rsidP="000F0C0F">
            <w:pPr>
              <w:jc w:val="both"/>
              <w:rPr>
                <w:rFonts w:ascii="Arial" w:hAnsi="Arial" w:cs="Arial"/>
                <w:lang w:val="mn-MN"/>
              </w:rPr>
            </w:pPr>
            <w:r w:rsidRPr="000E6C14">
              <w:rPr>
                <w:rFonts w:ascii="Arial" w:hAnsi="Arial" w:cs="Arial"/>
                <w:lang w:val="mn-MN"/>
              </w:rPr>
              <w:t>29.1.10. Шаардлагатай тохиолдолд бусад хуульд нэмэлт, өөрчлөлт оруулах болон хууль хүчингүй болсонд тооцох тухай дагалдах хуулийн төслийг боловсруулсан байх;</w:t>
            </w:r>
          </w:p>
        </w:tc>
        <w:tc>
          <w:tcPr>
            <w:tcW w:w="3074"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8C414EC" w14:textId="4B0677DE" w:rsidR="009333F9" w:rsidRPr="000E6C14" w:rsidRDefault="00F046D2" w:rsidP="000F0C0F">
            <w:pPr>
              <w:jc w:val="both"/>
              <w:rPr>
                <w:rFonts w:ascii="Arial" w:hAnsi="Arial" w:cs="Arial"/>
                <w:lang w:val="mn-MN"/>
              </w:rPr>
            </w:pPr>
            <w:r w:rsidRPr="000E6C14">
              <w:rPr>
                <w:rFonts w:ascii="Arial" w:hAnsi="Arial" w:cs="Arial"/>
                <w:lang w:val="mn-MN"/>
              </w:rPr>
              <w:t>Тогтоолын</w:t>
            </w:r>
            <w:r w:rsidR="00434111" w:rsidRPr="000E6C14">
              <w:rPr>
                <w:rFonts w:ascii="Arial" w:hAnsi="Arial" w:cs="Arial"/>
                <w:lang w:val="mn-MN"/>
              </w:rPr>
              <w:t xml:space="preserve"> төсөл энэ шаардлагад нийцсэн байна.</w:t>
            </w:r>
          </w:p>
        </w:tc>
      </w:tr>
      <w:tr w:rsidR="009333F9" w:rsidRPr="000E6C14" w14:paraId="556BB2F7" w14:textId="77777777" w:rsidTr="000F0C0F">
        <w:trPr>
          <w:trHeight w:val="485"/>
        </w:trPr>
        <w:tc>
          <w:tcPr>
            <w:tcW w:w="1926"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B93A5D" w14:textId="77777777" w:rsidR="009333F9" w:rsidRPr="000E6C14" w:rsidRDefault="009333F9" w:rsidP="000F0C0F">
            <w:pPr>
              <w:jc w:val="both"/>
              <w:rPr>
                <w:rFonts w:ascii="Arial" w:hAnsi="Arial" w:cs="Arial"/>
                <w:lang w:val="mn-MN"/>
              </w:rPr>
            </w:pPr>
            <w:r w:rsidRPr="000E6C14">
              <w:rPr>
                <w:rFonts w:ascii="Arial" w:hAnsi="Arial" w:cs="Arial"/>
                <w:lang w:val="mn-MN"/>
              </w:rPr>
              <w:t>29.1.11. Хуулийн төсөл нь хуулийн зорилго гэсэн зүйлтэй байж болох бөгөөд зорилгод тус хуулиар хангахаар зорьж байгаа иргэний үндсэн эрх, бэхжүүлэх үндсэн зарчим, хүрэх үр дүнг тусгана.</w:t>
            </w:r>
          </w:p>
        </w:tc>
        <w:tc>
          <w:tcPr>
            <w:tcW w:w="3074"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E00F2B5" w14:textId="6D1C995E" w:rsidR="009333F9" w:rsidRPr="000E6C14" w:rsidRDefault="009333F9" w:rsidP="000F0C0F">
            <w:pPr>
              <w:jc w:val="both"/>
              <w:rPr>
                <w:rFonts w:ascii="Arial" w:hAnsi="Arial" w:cs="Arial"/>
                <w:lang w:val="mn-MN"/>
              </w:rPr>
            </w:pPr>
            <w:r w:rsidRPr="000E6C14">
              <w:rPr>
                <w:rFonts w:ascii="Arial" w:hAnsi="Arial" w:cs="Arial"/>
                <w:lang w:val="mn-MN"/>
              </w:rPr>
              <w:t xml:space="preserve">Энэ </w:t>
            </w:r>
            <w:r w:rsidR="00F046D2" w:rsidRPr="000E6C14">
              <w:rPr>
                <w:rFonts w:ascii="Arial" w:hAnsi="Arial" w:cs="Arial"/>
                <w:lang w:val="mn-MN"/>
              </w:rPr>
              <w:t>тогтоолын</w:t>
            </w:r>
            <w:r w:rsidRPr="000E6C14">
              <w:rPr>
                <w:rFonts w:ascii="Arial" w:hAnsi="Arial" w:cs="Arial"/>
                <w:lang w:val="mn-MN"/>
              </w:rPr>
              <w:t xml:space="preserve"> төсөл нь шаардлагыг хангасан.</w:t>
            </w:r>
          </w:p>
        </w:tc>
      </w:tr>
      <w:tr w:rsidR="009333F9" w:rsidRPr="000E6C14" w14:paraId="4477042D" w14:textId="77777777" w:rsidTr="000F0C0F">
        <w:trPr>
          <w:trHeight w:val="242"/>
        </w:trPr>
        <w:tc>
          <w:tcPr>
            <w:tcW w:w="5000" w:type="pct"/>
            <w:gridSpan w:val="2"/>
            <w:tcBorders>
              <w:top w:val="nil"/>
              <w:left w:val="single" w:sz="8" w:space="0" w:color="000000"/>
              <w:bottom w:val="single" w:sz="8" w:space="0" w:color="000000"/>
              <w:right w:val="single" w:sz="8" w:space="0" w:color="000000"/>
            </w:tcBorders>
            <w:shd w:val="clear" w:color="auto" w:fill="4472C4" w:themeFill="accent1"/>
            <w:tcMar>
              <w:top w:w="100" w:type="dxa"/>
              <w:left w:w="100" w:type="dxa"/>
              <w:bottom w:w="100" w:type="dxa"/>
              <w:right w:w="100" w:type="dxa"/>
            </w:tcMar>
          </w:tcPr>
          <w:p w14:paraId="1FBD83D3" w14:textId="77777777" w:rsidR="009333F9" w:rsidRPr="000E6C14" w:rsidRDefault="009333F9" w:rsidP="000F0C0F">
            <w:pPr>
              <w:rPr>
                <w:rFonts w:ascii="Arial" w:hAnsi="Arial" w:cs="Arial"/>
                <w:b/>
                <w:bCs/>
                <w:lang w:val="mn-MN"/>
              </w:rPr>
            </w:pPr>
            <w:r w:rsidRPr="000E6C14">
              <w:rPr>
                <w:rFonts w:ascii="Arial" w:hAnsi="Arial" w:cs="Arial"/>
                <w:b/>
                <w:bCs/>
                <w:lang w:val="mn-MN"/>
              </w:rPr>
              <w:t>Хууль тогтоомжийн тухай хуулийн 30 дугаар зүйлд заасан Хуулийн төслийн хэл зүй, найруулгад тавих нийтлэг шаардлага</w:t>
            </w:r>
          </w:p>
        </w:tc>
      </w:tr>
      <w:tr w:rsidR="009333F9" w:rsidRPr="000E6C14" w14:paraId="6B71AA71" w14:textId="77777777" w:rsidTr="000F0C0F">
        <w:trPr>
          <w:trHeight w:val="710"/>
        </w:trPr>
        <w:tc>
          <w:tcPr>
            <w:tcW w:w="1926"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E819FA" w14:textId="77777777" w:rsidR="009333F9" w:rsidRPr="000E6C14" w:rsidRDefault="009333F9" w:rsidP="000F0C0F">
            <w:pPr>
              <w:jc w:val="both"/>
              <w:rPr>
                <w:rFonts w:ascii="Arial" w:hAnsi="Arial" w:cs="Arial"/>
                <w:lang w:val="mn-MN"/>
              </w:rPr>
            </w:pPr>
            <w:r w:rsidRPr="000E6C14">
              <w:rPr>
                <w:rFonts w:ascii="Arial" w:hAnsi="Arial" w:cs="Arial"/>
                <w:lang w:val="mn-MN"/>
              </w:rPr>
              <w:lastRenderedPageBreak/>
              <w:t>30.1.1. Монгол Улсын Үндсэн хууль, бусад хуульд хэрэглэсэн нэр томьёог хэрэглэх;</w:t>
            </w:r>
          </w:p>
        </w:tc>
        <w:tc>
          <w:tcPr>
            <w:tcW w:w="3074"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739474F" w14:textId="77777777" w:rsidR="009333F9" w:rsidRPr="000E6C14" w:rsidRDefault="009333F9" w:rsidP="000F0C0F">
            <w:pPr>
              <w:jc w:val="both"/>
              <w:rPr>
                <w:rFonts w:ascii="Arial" w:hAnsi="Arial" w:cs="Arial"/>
                <w:lang w:val="mn-MN"/>
              </w:rPr>
            </w:pPr>
            <w:r w:rsidRPr="000E6C14">
              <w:rPr>
                <w:rFonts w:ascii="Arial" w:hAnsi="Arial" w:cs="Arial"/>
                <w:lang w:val="mn-MN"/>
              </w:rPr>
              <w:t>Шаардлагыг хангасан</w:t>
            </w:r>
          </w:p>
        </w:tc>
      </w:tr>
      <w:tr w:rsidR="009333F9" w:rsidRPr="000E6C14" w14:paraId="618BDDFD" w14:textId="77777777" w:rsidTr="000F0C0F">
        <w:trPr>
          <w:trHeight w:val="665"/>
        </w:trPr>
        <w:tc>
          <w:tcPr>
            <w:tcW w:w="1926"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A49DED" w14:textId="77777777" w:rsidR="009333F9" w:rsidRPr="000E6C14" w:rsidRDefault="009333F9" w:rsidP="000F0C0F">
            <w:pPr>
              <w:jc w:val="both"/>
              <w:rPr>
                <w:rFonts w:ascii="Arial" w:hAnsi="Arial" w:cs="Arial"/>
                <w:lang w:val="mn-MN"/>
              </w:rPr>
            </w:pPr>
            <w:r w:rsidRPr="000E6C14">
              <w:rPr>
                <w:rFonts w:ascii="Arial" w:hAnsi="Arial" w:cs="Arial"/>
                <w:lang w:val="mn-MN"/>
              </w:rPr>
              <w:t>30.1.2. Нэг нэр томьёогоор өөр өөр ойлголтыг илэрхийлэхгүй байх;</w:t>
            </w:r>
          </w:p>
        </w:tc>
        <w:tc>
          <w:tcPr>
            <w:tcW w:w="3074"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4B3DBB" w14:textId="650696D3" w:rsidR="009333F9" w:rsidRPr="000E6C14" w:rsidRDefault="00F046D2" w:rsidP="000F0C0F">
            <w:pPr>
              <w:jc w:val="both"/>
              <w:rPr>
                <w:rFonts w:ascii="Arial" w:hAnsi="Arial" w:cs="Arial"/>
                <w:lang w:val="mn-MN"/>
              </w:rPr>
            </w:pPr>
            <w:r w:rsidRPr="000E6C14">
              <w:rPr>
                <w:rFonts w:ascii="Arial" w:hAnsi="Arial" w:cs="Arial"/>
                <w:lang w:val="mn-MN"/>
              </w:rPr>
              <w:t>Тогтоолын</w:t>
            </w:r>
            <w:r w:rsidR="00434111" w:rsidRPr="000E6C14">
              <w:rPr>
                <w:rFonts w:ascii="Arial" w:hAnsi="Arial" w:cs="Arial"/>
                <w:lang w:val="mn-MN"/>
              </w:rPr>
              <w:t xml:space="preserve"> төсөл энэ шаардлагад нийцсэн байна.</w:t>
            </w:r>
          </w:p>
        </w:tc>
      </w:tr>
      <w:tr w:rsidR="009333F9" w:rsidRPr="000E6C14" w14:paraId="0300AE67" w14:textId="77777777" w:rsidTr="000F0C0F">
        <w:trPr>
          <w:trHeight w:val="620"/>
        </w:trPr>
        <w:tc>
          <w:tcPr>
            <w:tcW w:w="1926"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D02672" w14:textId="77777777" w:rsidR="009333F9" w:rsidRPr="000E6C14" w:rsidRDefault="009333F9" w:rsidP="000F0C0F">
            <w:pPr>
              <w:jc w:val="both"/>
              <w:rPr>
                <w:rFonts w:ascii="Arial" w:hAnsi="Arial" w:cs="Arial"/>
                <w:lang w:val="mn-MN"/>
              </w:rPr>
            </w:pPr>
            <w:r w:rsidRPr="000E6C14">
              <w:rPr>
                <w:rFonts w:ascii="Arial" w:hAnsi="Arial" w:cs="Arial"/>
                <w:lang w:val="mn-MN"/>
              </w:rPr>
              <w:t>30.1.3. Үг хэллэгийг монгол хэл бичгийн дүрэмд нийцүүлэн хоёрдмол утгагүй товч, тодорхой, ойлгоход хялбараар бичих;</w:t>
            </w:r>
          </w:p>
        </w:tc>
        <w:tc>
          <w:tcPr>
            <w:tcW w:w="3074"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5FB071" w14:textId="3A0AED31" w:rsidR="009333F9" w:rsidRPr="000E6C14" w:rsidRDefault="00F046D2" w:rsidP="000F0C0F">
            <w:pPr>
              <w:jc w:val="both"/>
              <w:rPr>
                <w:rFonts w:ascii="Arial" w:hAnsi="Arial" w:cs="Arial"/>
                <w:lang w:val="mn-MN"/>
              </w:rPr>
            </w:pPr>
            <w:r w:rsidRPr="000E6C14">
              <w:rPr>
                <w:rFonts w:ascii="Arial" w:hAnsi="Arial" w:cs="Arial"/>
                <w:lang w:val="mn-MN"/>
              </w:rPr>
              <w:t>Тогтоолын</w:t>
            </w:r>
            <w:r w:rsidR="009333F9" w:rsidRPr="000E6C14">
              <w:rPr>
                <w:rFonts w:ascii="Arial" w:hAnsi="Arial" w:cs="Arial"/>
                <w:lang w:val="mn-MN"/>
              </w:rPr>
              <w:t xml:space="preserve"> төсөл шаардлага хангасан. </w:t>
            </w:r>
          </w:p>
        </w:tc>
      </w:tr>
      <w:tr w:rsidR="009333F9" w:rsidRPr="000E6C14" w14:paraId="3BD332AB" w14:textId="77777777" w:rsidTr="000F0C0F">
        <w:trPr>
          <w:trHeight w:val="440"/>
        </w:trPr>
        <w:tc>
          <w:tcPr>
            <w:tcW w:w="1926"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2F669B" w14:textId="77777777" w:rsidR="009333F9" w:rsidRPr="000E6C14" w:rsidRDefault="009333F9" w:rsidP="000F0C0F">
            <w:pPr>
              <w:jc w:val="both"/>
              <w:rPr>
                <w:rFonts w:ascii="Arial" w:hAnsi="Arial" w:cs="Arial"/>
                <w:lang w:val="mn-MN"/>
              </w:rPr>
            </w:pPr>
            <w:r w:rsidRPr="000E6C14">
              <w:rPr>
                <w:rFonts w:ascii="Arial" w:hAnsi="Arial" w:cs="Arial"/>
                <w:lang w:val="mn-MN"/>
              </w:rPr>
              <w:t>30.1.4. Хүч оруулсан нэр томьёо хэрэглэхгүй байх;</w:t>
            </w:r>
          </w:p>
        </w:tc>
        <w:tc>
          <w:tcPr>
            <w:tcW w:w="3074"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1802333" w14:textId="77777777" w:rsidR="009333F9" w:rsidRPr="000E6C14" w:rsidRDefault="009333F9" w:rsidP="000F0C0F">
            <w:pPr>
              <w:jc w:val="both"/>
              <w:rPr>
                <w:rFonts w:ascii="Arial" w:hAnsi="Arial" w:cs="Arial"/>
                <w:lang w:val="mn-MN"/>
              </w:rPr>
            </w:pPr>
            <w:r w:rsidRPr="000E6C14">
              <w:rPr>
                <w:rFonts w:ascii="Arial" w:hAnsi="Arial" w:cs="Arial"/>
                <w:lang w:val="mn-MN"/>
              </w:rPr>
              <w:t>Шаардлага хангасан</w:t>
            </w:r>
          </w:p>
        </w:tc>
      </w:tr>
      <w:tr w:rsidR="009333F9" w:rsidRPr="000E6C14" w14:paraId="70BD6F22" w14:textId="77777777" w:rsidTr="000F0C0F">
        <w:trPr>
          <w:trHeight w:val="80"/>
        </w:trPr>
        <w:tc>
          <w:tcPr>
            <w:tcW w:w="1926"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4BAD7A" w14:textId="77777777" w:rsidR="009333F9" w:rsidRPr="000E6C14" w:rsidRDefault="009333F9" w:rsidP="000F0C0F">
            <w:pPr>
              <w:jc w:val="both"/>
              <w:rPr>
                <w:rFonts w:ascii="Arial" w:hAnsi="Arial" w:cs="Arial"/>
                <w:lang w:val="mn-MN"/>
              </w:rPr>
            </w:pPr>
            <w:r w:rsidRPr="000E6C14">
              <w:rPr>
                <w:rFonts w:ascii="Arial" w:hAnsi="Arial" w:cs="Arial"/>
                <w:lang w:val="mn-MN"/>
              </w:rPr>
              <w:t>30.1.5. Жинхэнэ нэрийг ганц тоон дээр хэрэглэх.</w:t>
            </w:r>
          </w:p>
        </w:tc>
        <w:tc>
          <w:tcPr>
            <w:tcW w:w="3074"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24AF59D" w14:textId="77777777" w:rsidR="009333F9" w:rsidRPr="000E6C14" w:rsidRDefault="009333F9" w:rsidP="000F0C0F">
            <w:pPr>
              <w:jc w:val="both"/>
              <w:rPr>
                <w:rFonts w:ascii="Arial" w:hAnsi="Arial" w:cs="Arial"/>
                <w:lang w:val="mn-MN"/>
              </w:rPr>
            </w:pPr>
            <w:r w:rsidRPr="000E6C14">
              <w:rPr>
                <w:rFonts w:ascii="Arial" w:hAnsi="Arial" w:cs="Arial"/>
                <w:lang w:val="mn-MN"/>
              </w:rPr>
              <w:t>Шаардлага хангасан</w:t>
            </w:r>
          </w:p>
        </w:tc>
      </w:tr>
    </w:tbl>
    <w:p w14:paraId="2E5D6928" w14:textId="77777777" w:rsidR="009333F9" w:rsidRPr="000E6C14" w:rsidRDefault="009333F9" w:rsidP="009333F9">
      <w:pPr>
        <w:rPr>
          <w:rFonts w:ascii="Arial" w:hAnsi="Arial" w:cs="Arial"/>
          <w:lang w:val="mn-MN"/>
        </w:rPr>
      </w:pPr>
      <w:bookmarkStart w:id="8" w:name="_Toc7448455"/>
    </w:p>
    <w:p w14:paraId="5097FC78" w14:textId="77777777" w:rsidR="009333F9" w:rsidRPr="000E6C14" w:rsidRDefault="009333F9" w:rsidP="009333F9">
      <w:pPr>
        <w:pStyle w:val="Heading2"/>
        <w:spacing w:after="240"/>
        <w:ind w:firstLine="720"/>
        <w:rPr>
          <w:rFonts w:cs="Arial"/>
          <w:sz w:val="24"/>
          <w:szCs w:val="24"/>
          <w:lang w:val="mn-MN"/>
        </w:rPr>
      </w:pPr>
      <w:bookmarkStart w:id="9" w:name="_Toc35250774"/>
      <w:r w:rsidRPr="000E6C14">
        <w:rPr>
          <w:rFonts w:cs="Arial"/>
          <w:sz w:val="24"/>
          <w:szCs w:val="24"/>
          <w:lang w:val="mn-MN"/>
        </w:rPr>
        <w:t>3.4. Харилцан уялдаа шалгуур үзүүлэлтээр үнэлсэн байдал:</w:t>
      </w:r>
      <w:bookmarkEnd w:id="8"/>
      <w:bookmarkEnd w:id="9"/>
    </w:p>
    <w:p w14:paraId="71BD78BC" w14:textId="77777777" w:rsidR="009333F9" w:rsidRPr="000E6C14" w:rsidRDefault="009333F9" w:rsidP="009333F9">
      <w:pPr>
        <w:ind w:firstLine="720"/>
        <w:jc w:val="both"/>
        <w:rPr>
          <w:rFonts w:ascii="Arial" w:hAnsi="Arial" w:cs="Arial"/>
          <w:sz w:val="24"/>
          <w:szCs w:val="24"/>
          <w:lang w:val="mn-MN"/>
        </w:rPr>
      </w:pPr>
      <w:r w:rsidRPr="000E6C14">
        <w:rPr>
          <w:rFonts w:ascii="Arial" w:hAnsi="Arial" w:cs="Arial"/>
          <w:sz w:val="24"/>
          <w:szCs w:val="24"/>
          <w:lang w:val="mn-MN"/>
        </w:rPr>
        <w:t>“Хуулийн төслийн уялдаа холбоог шалгах” гэсэн шалгах хэрэгслээр хуулийн давхардал, хийдэл, зөрчлийг судлан, хуулийн төслийн дотоод болон бусад хуультай уялдах уялдаа холбоог сайжруулах юм. Түүнчлэн хууль тогтоомжийн төслийн үр нөлөөг үнэлэх аргачлалд заасан дараах асуудлуудыг тодорхойлох байдлаар хуулийн төслийн харилцан уялдаатай байдлыг үнэллээ.</w:t>
      </w:r>
    </w:p>
    <w:tbl>
      <w:tblPr>
        <w:tblW w:w="9910" w:type="dxa"/>
        <w:tblInd w:w="-110" w:type="dxa"/>
        <w:tblBorders>
          <w:top w:val="nil"/>
          <w:left w:val="nil"/>
          <w:bottom w:val="nil"/>
          <w:right w:val="nil"/>
          <w:insideH w:val="nil"/>
          <w:insideV w:val="nil"/>
        </w:tblBorders>
        <w:tblLayout w:type="fixed"/>
        <w:tblLook w:val="0600" w:firstRow="0" w:lastRow="0" w:firstColumn="0" w:lastColumn="0" w:noHBand="1" w:noVBand="1"/>
      </w:tblPr>
      <w:tblGrid>
        <w:gridCol w:w="578"/>
        <w:gridCol w:w="2610"/>
        <w:gridCol w:w="6722"/>
      </w:tblGrid>
      <w:tr w:rsidR="009333F9" w:rsidRPr="000E6C14" w14:paraId="773090F7" w14:textId="77777777" w:rsidTr="000F0C0F">
        <w:trPr>
          <w:trHeight w:val="357"/>
        </w:trPr>
        <w:tc>
          <w:tcPr>
            <w:tcW w:w="578" w:type="dxa"/>
            <w:tcBorders>
              <w:top w:val="single" w:sz="8" w:space="0" w:color="000000"/>
              <w:left w:val="single" w:sz="8" w:space="0" w:color="000000"/>
              <w:bottom w:val="single" w:sz="8" w:space="0" w:color="000000"/>
              <w:right w:val="single" w:sz="8" w:space="0" w:color="000000"/>
            </w:tcBorders>
            <w:shd w:val="clear" w:color="auto" w:fill="4472C4" w:themeFill="accent1"/>
          </w:tcPr>
          <w:p w14:paraId="0CCDA8C7" w14:textId="77777777" w:rsidR="009333F9" w:rsidRPr="000E6C14" w:rsidRDefault="009333F9" w:rsidP="000F0C0F">
            <w:pPr>
              <w:jc w:val="center"/>
              <w:rPr>
                <w:rFonts w:ascii="Arial" w:hAnsi="Arial" w:cs="Arial"/>
                <w:b/>
                <w:bCs/>
                <w:lang w:val="mn-MN"/>
              </w:rPr>
            </w:pPr>
            <w:r w:rsidRPr="000E6C14">
              <w:rPr>
                <w:rFonts w:ascii="Arial" w:hAnsi="Arial" w:cs="Arial"/>
                <w:b/>
                <w:bCs/>
                <w:lang w:val="mn-MN"/>
              </w:rPr>
              <w:t>№</w:t>
            </w:r>
          </w:p>
        </w:tc>
        <w:tc>
          <w:tcPr>
            <w:tcW w:w="2610" w:type="dxa"/>
            <w:tcBorders>
              <w:top w:val="single" w:sz="8" w:space="0" w:color="000000"/>
              <w:left w:val="single" w:sz="8" w:space="0" w:color="000000"/>
              <w:bottom w:val="single" w:sz="8" w:space="0" w:color="000000"/>
              <w:right w:val="single" w:sz="8" w:space="0" w:color="000000"/>
            </w:tcBorders>
            <w:shd w:val="clear" w:color="auto" w:fill="4472C4" w:themeFill="accent1"/>
            <w:tcMar>
              <w:top w:w="100" w:type="dxa"/>
              <w:left w:w="100" w:type="dxa"/>
              <w:bottom w:w="100" w:type="dxa"/>
              <w:right w:w="100" w:type="dxa"/>
            </w:tcMar>
          </w:tcPr>
          <w:p w14:paraId="48D0A419" w14:textId="77777777" w:rsidR="009333F9" w:rsidRPr="000E6C14" w:rsidRDefault="009333F9" w:rsidP="000F0C0F">
            <w:pPr>
              <w:jc w:val="center"/>
              <w:rPr>
                <w:rFonts w:ascii="Arial" w:hAnsi="Arial" w:cs="Arial"/>
                <w:b/>
                <w:bCs/>
                <w:lang w:val="mn-MN"/>
              </w:rPr>
            </w:pPr>
            <w:r w:rsidRPr="000E6C14">
              <w:rPr>
                <w:rFonts w:ascii="Arial" w:hAnsi="Arial" w:cs="Arial"/>
                <w:b/>
                <w:bCs/>
                <w:lang w:val="mn-MN"/>
              </w:rPr>
              <w:t>Аргачлалд заасан асуулт</w:t>
            </w:r>
          </w:p>
        </w:tc>
        <w:tc>
          <w:tcPr>
            <w:tcW w:w="6722" w:type="dxa"/>
            <w:tcBorders>
              <w:top w:val="single" w:sz="8" w:space="0" w:color="000000"/>
              <w:left w:val="nil"/>
              <w:bottom w:val="single" w:sz="8" w:space="0" w:color="000000"/>
              <w:right w:val="single" w:sz="8" w:space="0" w:color="000000"/>
            </w:tcBorders>
            <w:shd w:val="clear" w:color="auto" w:fill="4472C4" w:themeFill="accent1"/>
            <w:tcMar>
              <w:top w:w="100" w:type="dxa"/>
              <w:left w:w="100" w:type="dxa"/>
              <w:bottom w:w="100" w:type="dxa"/>
              <w:right w:w="100" w:type="dxa"/>
            </w:tcMar>
          </w:tcPr>
          <w:p w14:paraId="073429B4" w14:textId="681B9847" w:rsidR="009333F9" w:rsidRPr="000E6C14" w:rsidRDefault="00F046D2" w:rsidP="000F0C0F">
            <w:pPr>
              <w:jc w:val="center"/>
              <w:rPr>
                <w:rFonts w:ascii="Arial" w:hAnsi="Arial" w:cs="Arial"/>
                <w:b/>
                <w:bCs/>
                <w:lang w:val="mn-MN"/>
              </w:rPr>
            </w:pPr>
            <w:r w:rsidRPr="000E6C14">
              <w:rPr>
                <w:rFonts w:ascii="Arial" w:hAnsi="Arial" w:cs="Arial"/>
                <w:b/>
                <w:bCs/>
                <w:lang w:val="mn-MN"/>
              </w:rPr>
              <w:t>Тогтоолын</w:t>
            </w:r>
            <w:r w:rsidR="009333F9" w:rsidRPr="000E6C14">
              <w:rPr>
                <w:rFonts w:ascii="Arial" w:hAnsi="Arial" w:cs="Arial"/>
                <w:b/>
                <w:bCs/>
                <w:lang w:val="mn-MN"/>
              </w:rPr>
              <w:t xml:space="preserve"> төслийг үнэлсэн байдал</w:t>
            </w:r>
          </w:p>
        </w:tc>
      </w:tr>
      <w:tr w:rsidR="009333F9" w:rsidRPr="000E6C14" w14:paraId="3EB453D0" w14:textId="77777777" w:rsidTr="000F0C0F">
        <w:trPr>
          <w:trHeight w:val="1340"/>
        </w:trPr>
        <w:tc>
          <w:tcPr>
            <w:tcW w:w="578" w:type="dxa"/>
            <w:tcBorders>
              <w:top w:val="nil"/>
              <w:left w:val="single" w:sz="8" w:space="0" w:color="000000"/>
              <w:bottom w:val="single" w:sz="8" w:space="0" w:color="000000"/>
              <w:right w:val="single" w:sz="8" w:space="0" w:color="000000"/>
            </w:tcBorders>
          </w:tcPr>
          <w:p w14:paraId="1D3644E0" w14:textId="77777777" w:rsidR="009333F9" w:rsidRPr="000E6C14" w:rsidRDefault="009333F9" w:rsidP="000F0C0F">
            <w:pPr>
              <w:rPr>
                <w:rFonts w:ascii="Arial" w:hAnsi="Arial" w:cs="Arial"/>
                <w:lang w:val="mn-MN"/>
              </w:rPr>
            </w:pPr>
            <w:r w:rsidRPr="000E6C14">
              <w:rPr>
                <w:rFonts w:ascii="Arial" w:hAnsi="Arial" w:cs="Arial"/>
                <w:lang w:val="mn-MN"/>
              </w:rPr>
              <w:t>1</w:t>
            </w:r>
          </w:p>
        </w:tc>
        <w:tc>
          <w:tcPr>
            <w:tcW w:w="26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5FD03A4" w14:textId="77777777" w:rsidR="009333F9" w:rsidRPr="000E6C14" w:rsidRDefault="009333F9" w:rsidP="000F0C0F">
            <w:pPr>
              <w:jc w:val="both"/>
              <w:rPr>
                <w:rFonts w:ascii="Arial" w:hAnsi="Arial" w:cs="Arial"/>
                <w:lang w:val="mn-MN"/>
              </w:rPr>
            </w:pPr>
            <w:r w:rsidRPr="000E6C14">
              <w:rPr>
                <w:rFonts w:ascii="Arial" w:hAnsi="Arial" w:cs="Arial"/>
                <w:lang w:val="mn-MN"/>
              </w:rPr>
              <w:t>Хуулийн төслийн зохицуулалт нь тухайн хуулийн зорилттой нийцэж байгаа эсэх</w:t>
            </w:r>
          </w:p>
        </w:tc>
        <w:tc>
          <w:tcPr>
            <w:tcW w:w="6722" w:type="dxa"/>
            <w:tcBorders>
              <w:top w:val="nil"/>
              <w:left w:val="nil"/>
              <w:bottom w:val="single" w:sz="8" w:space="0" w:color="000000"/>
              <w:right w:val="single" w:sz="8" w:space="0" w:color="000000"/>
            </w:tcBorders>
            <w:tcMar>
              <w:top w:w="100" w:type="dxa"/>
              <w:left w:w="100" w:type="dxa"/>
              <w:bottom w:w="100" w:type="dxa"/>
              <w:right w:w="100" w:type="dxa"/>
            </w:tcMar>
          </w:tcPr>
          <w:p w14:paraId="0523850F" w14:textId="783FA9EE" w:rsidR="009333F9" w:rsidRPr="000E6C14" w:rsidRDefault="00F046D2" w:rsidP="000F0C0F">
            <w:pPr>
              <w:jc w:val="both"/>
              <w:rPr>
                <w:rFonts w:ascii="Arial" w:hAnsi="Arial" w:cs="Arial"/>
                <w:lang w:val="mn-MN"/>
              </w:rPr>
            </w:pPr>
            <w:r w:rsidRPr="000E6C14">
              <w:rPr>
                <w:rFonts w:ascii="Arial" w:hAnsi="Arial" w:cs="Arial"/>
                <w:lang w:val="mn-MN"/>
              </w:rPr>
              <w:t>Тогтоолын</w:t>
            </w:r>
            <w:r w:rsidR="00434111" w:rsidRPr="000E6C14">
              <w:rPr>
                <w:rFonts w:ascii="Arial" w:hAnsi="Arial" w:cs="Arial"/>
                <w:lang w:val="mn-MN"/>
              </w:rPr>
              <w:t xml:space="preserve"> төсөл энэ шаардлагад нийцсэн байна.</w:t>
            </w:r>
          </w:p>
        </w:tc>
      </w:tr>
      <w:tr w:rsidR="009333F9" w:rsidRPr="000E6C14" w14:paraId="76A9CB9D" w14:textId="77777777" w:rsidTr="000F0C0F">
        <w:trPr>
          <w:trHeight w:val="890"/>
        </w:trPr>
        <w:tc>
          <w:tcPr>
            <w:tcW w:w="578" w:type="dxa"/>
            <w:tcBorders>
              <w:top w:val="nil"/>
              <w:left w:val="single" w:sz="8" w:space="0" w:color="000000"/>
              <w:bottom w:val="single" w:sz="8" w:space="0" w:color="000000"/>
              <w:right w:val="single" w:sz="8" w:space="0" w:color="000000"/>
            </w:tcBorders>
          </w:tcPr>
          <w:p w14:paraId="27001CDA" w14:textId="77777777" w:rsidR="009333F9" w:rsidRPr="000E6C14" w:rsidRDefault="009333F9" w:rsidP="000F0C0F">
            <w:pPr>
              <w:rPr>
                <w:rFonts w:ascii="Arial" w:hAnsi="Arial" w:cs="Arial"/>
                <w:lang w:val="mn-MN"/>
              </w:rPr>
            </w:pPr>
            <w:r w:rsidRPr="000E6C14">
              <w:rPr>
                <w:rFonts w:ascii="Arial" w:hAnsi="Arial" w:cs="Arial"/>
                <w:lang w:val="mn-MN"/>
              </w:rPr>
              <w:t>2</w:t>
            </w:r>
          </w:p>
        </w:tc>
        <w:tc>
          <w:tcPr>
            <w:tcW w:w="26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A5F99F5" w14:textId="77777777" w:rsidR="009333F9" w:rsidRPr="000E6C14" w:rsidRDefault="009333F9" w:rsidP="000F0C0F">
            <w:pPr>
              <w:jc w:val="both"/>
              <w:rPr>
                <w:rFonts w:ascii="Arial" w:hAnsi="Arial" w:cs="Arial"/>
                <w:lang w:val="mn-MN"/>
              </w:rPr>
            </w:pPr>
            <w:r w:rsidRPr="000E6C14">
              <w:rPr>
                <w:rFonts w:ascii="Arial" w:hAnsi="Arial" w:cs="Arial"/>
                <w:lang w:val="mn-MN"/>
              </w:rPr>
              <w:t>Хуулийн төслийн “хууль тогтоомж” гэсэн хэсэгт заасан хуулийн нэр тухайн харилцаанд хамаарах хууль мөн эсэх,</w:t>
            </w:r>
          </w:p>
        </w:tc>
        <w:tc>
          <w:tcPr>
            <w:tcW w:w="6722" w:type="dxa"/>
            <w:tcBorders>
              <w:top w:val="nil"/>
              <w:left w:val="nil"/>
              <w:bottom w:val="single" w:sz="8" w:space="0" w:color="000000"/>
              <w:right w:val="single" w:sz="8" w:space="0" w:color="000000"/>
            </w:tcBorders>
            <w:tcMar>
              <w:top w:w="100" w:type="dxa"/>
              <w:left w:w="100" w:type="dxa"/>
              <w:bottom w:w="100" w:type="dxa"/>
              <w:right w:w="100" w:type="dxa"/>
            </w:tcMar>
          </w:tcPr>
          <w:p w14:paraId="50A21FC6" w14:textId="32B1A275" w:rsidR="009333F9" w:rsidRPr="000E6C14" w:rsidRDefault="00F046D2" w:rsidP="000F0C0F">
            <w:pPr>
              <w:jc w:val="both"/>
              <w:rPr>
                <w:rFonts w:ascii="Arial" w:hAnsi="Arial" w:cs="Arial"/>
                <w:lang w:val="mn-MN"/>
              </w:rPr>
            </w:pPr>
            <w:r w:rsidRPr="000E6C14">
              <w:rPr>
                <w:rFonts w:ascii="Arial" w:hAnsi="Arial" w:cs="Arial"/>
                <w:lang w:val="mn-MN"/>
              </w:rPr>
              <w:t>Тогтоолын</w:t>
            </w:r>
            <w:r w:rsidR="00434111" w:rsidRPr="000E6C14">
              <w:rPr>
                <w:rFonts w:ascii="Arial" w:hAnsi="Arial" w:cs="Arial"/>
                <w:lang w:val="mn-MN"/>
              </w:rPr>
              <w:t xml:space="preserve"> төсөл энэ шаардлагад нийцсэн байна.</w:t>
            </w:r>
          </w:p>
        </w:tc>
      </w:tr>
      <w:tr w:rsidR="006647EE" w:rsidRPr="000E6C14" w14:paraId="3FBB526C" w14:textId="77777777" w:rsidTr="000F0C0F">
        <w:trPr>
          <w:trHeight w:val="1260"/>
        </w:trPr>
        <w:tc>
          <w:tcPr>
            <w:tcW w:w="578" w:type="dxa"/>
            <w:tcBorders>
              <w:top w:val="nil"/>
              <w:left w:val="single" w:sz="8" w:space="0" w:color="000000"/>
              <w:bottom w:val="single" w:sz="8" w:space="0" w:color="000000"/>
              <w:right w:val="single" w:sz="8" w:space="0" w:color="000000"/>
            </w:tcBorders>
          </w:tcPr>
          <w:p w14:paraId="6AF53A52" w14:textId="77777777" w:rsidR="006647EE" w:rsidRPr="000E6C14" w:rsidRDefault="006647EE" w:rsidP="006647EE">
            <w:pPr>
              <w:rPr>
                <w:rFonts w:ascii="Arial" w:hAnsi="Arial" w:cs="Arial"/>
                <w:lang w:val="mn-MN"/>
              </w:rPr>
            </w:pPr>
            <w:r w:rsidRPr="000E6C14">
              <w:rPr>
                <w:rFonts w:ascii="Arial" w:hAnsi="Arial" w:cs="Arial"/>
                <w:lang w:val="mn-MN"/>
              </w:rPr>
              <w:lastRenderedPageBreak/>
              <w:t>3</w:t>
            </w:r>
          </w:p>
        </w:tc>
        <w:tc>
          <w:tcPr>
            <w:tcW w:w="26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CCB5865" w14:textId="77777777" w:rsidR="006647EE" w:rsidRPr="000E6C14" w:rsidRDefault="006647EE" w:rsidP="006647EE">
            <w:pPr>
              <w:jc w:val="both"/>
              <w:rPr>
                <w:rFonts w:ascii="Arial" w:hAnsi="Arial" w:cs="Arial"/>
                <w:lang w:val="mn-MN"/>
              </w:rPr>
            </w:pPr>
            <w:r w:rsidRPr="000E6C14">
              <w:rPr>
                <w:rFonts w:ascii="Arial" w:hAnsi="Arial" w:cs="Arial"/>
                <w:lang w:val="mn-MN"/>
              </w:rPr>
              <w:t>Хуулийн төсөлд тодорхойлсон нэр томьёо тухайн хуулийн төслийн болон бусад хуулийн нэр томьёотой нийцэж байгаа эсэх</w:t>
            </w:r>
          </w:p>
        </w:tc>
        <w:tc>
          <w:tcPr>
            <w:tcW w:w="6722" w:type="dxa"/>
            <w:tcBorders>
              <w:top w:val="nil"/>
              <w:left w:val="nil"/>
              <w:bottom w:val="single" w:sz="8" w:space="0" w:color="000000"/>
              <w:right w:val="single" w:sz="8" w:space="0" w:color="000000"/>
            </w:tcBorders>
            <w:tcMar>
              <w:top w:w="100" w:type="dxa"/>
              <w:left w:w="100" w:type="dxa"/>
              <w:bottom w:w="100" w:type="dxa"/>
              <w:right w:w="100" w:type="dxa"/>
            </w:tcMar>
          </w:tcPr>
          <w:p w14:paraId="000AF73B" w14:textId="47F2AB71" w:rsidR="006647EE" w:rsidRPr="000E6C14" w:rsidRDefault="00F046D2" w:rsidP="006647EE">
            <w:pPr>
              <w:jc w:val="both"/>
              <w:rPr>
                <w:rFonts w:ascii="Arial" w:hAnsi="Arial" w:cs="Arial"/>
                <w:lang w:val="mn-MN"/>
              </w:rPr>
            </w:pPr>
            <w:r w:rsidRPr="000E6C14">
              <w:rPr>
                <w:rFonts w:ascii="Arial" w:hAnsi="Arial" w:cs="Arial"/>
                <w:lang w:val="mn-MN"/>
              </w:rPr>
              <w:t>Тогтоолын</w:t>
            </w:r>
            <w:r w:rsidR="006647EE" w:rsidRPr="000E6C14">
              <w:rPr>
                <w:rFonts w:ascii="Arial" w:hAnsi="Arial" w:cs="Arial"/>
                <w:lang w:val="mn-MN"/>
              </w:rPr>
              <w:t xml:space="preserve"> төсөл энэ шаардлагад нийцсэн байна.</w:t>
            </w:r>
          </w:p>
        </w:tc>
      </w:tr>
      <w:tr w:rsidR="006647EE" w:rsidRPr="000E6C14" w14:paraId="256773FE" w14:textId="77777777" w:rsidTr="000F0C0F">
        <w:trPr>
          <w:trHeight w:val="800"/>
        </w:trPr>
        <w:tc>
          <w:tcPr>
            <w:tcW w:w="578" w:type="dxa"/>
            <w:tcBorders>
              <w:top w:val="nil"/>
              <w:left w:val="single" w:sz="8" w:space="0" w:color="000000"/>
              <w:bottom w:val="single" w:sz="8" w:space="0" w:color="000000"/>
              <w:right w:val="single" w:sz="8" w:space="0" w:color="000000"/>
            </w:tcBorders>
          </w:tcPr>
          <w:p w14:paraId="1055D7B9" w14:textId="77777777" w:rsidR="006647EE" w:rsidRPr="000E6C14" w:rsidRDefault="006647EE" w:rsidP="006647EE">
            <w:pPr>
              <w:rPr>
                <w:rFonts w:ascii="Arial" w:hAnsi="Arial" w:cs="Arial"/>
                <w:lang w:val="mn-MN"/>
              </w:rPr>
            </w:pPr>
            <w:r w:rsidRPr="000E6C14">
              <w:rPr>
                <w:rFonts w:ascii="Arial" w:hAnsi="Arial" w:cs="Arial"/>
                <w:lang w:val="mn-MN"/>
              </w:rPr>
              <w:t>4</w:t>
            </w:r>
          </w:p>
        </w:tc>
        <w:tc>
          <w:tcPr>
            <w:tcW w:w="26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419731" w14:textId="77777777" w:rsidR="006647EE" w:rsidRPr="000E6C14" w:rsidRDefault="006647EE" w:rsidP="006647EE">
            <w:pPr>
              <w:jc w:val="both"/>
              <w:rPr>
                <w:rFonts w:ascii="Arial" w:hAnsi="Arial" w:cs="Arial"/>
                <w:lang w:val="mn-MN"/>
              </w:rPr>
            </w:pPr>
            <w:r w:rsidRPr="000E6C14">
              <w:rPr>
                <w:rFonts w:ascii="Arial" w:hAnsi="Arial" w:cs="Arial"/>
                <w:lang w:val="mn-MN"/>
              </w:rPr>
              <w:t>Хуулийн төслийн зүйл, заалт нь тухайн хуулийн төсөл болон бусад хуулийн заалттай нийцэж байгаа эсэх</w:t>
            </w:r>
          </w:p>
        </w:tc>
        <w:tc>
          <w:tcPr>
            <w:tcW w:w="672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3F4E7A5" w14:textId="1C667CC5" w:rsidR="006647EE" w:rsidRPr="000E6C14" w:rsidRDefault="00F046D2" w:rsidP="006647EE">
            <w:pPr>
              <w:jc w:val="both"/>
              <w:rPr>
                <w:rFonts w:ascii="Arial" w:hAnsi="Arial" w:cs="Arial"/>
                <w:lang w:val="mn-MN"/>
              </w:rPr>
            </w:pPr>
            <w:r w:rsidRPr="000E6C14">
              <w:rPr>
                <w:rFonts w:ascii="Arial" w:hAnsi="Arial" w:cs="Arial"/>
                <w:lang w:val="mn-MN"/>
              </w:rPr>
              <w:t>Тогтоолын</w:t>
            </w:r>
            <w:r w:rsidR="006647EE" w:rsidRPr="000E6C14">
              <w:rPr>
                <w:rFonts w:ascii="Arial" w:hAnsi="Arial" w:cs="Arial"/>
                <w:lang w:val="mn-MN"/>
              </w:rPr>
              <w:t xml:space="preserve"> төсөл энэ шаардлагад нийцсэн байна.</w:t>
            </w:r>
          </w:p>
        </w:tc>
      </w:tr>
      <w:tr w:rsidR="006647EE" w:rsidRPr="000E6C14" w14:paraId="39B191B6" w14:textId="77777777" w:rsidTr="000F0C0F">
        <w:trPr>
          <w:trHeight w:val="827"/>
        </w:trPr>
        <w:tc>
          <w:tcPr>
            <w:tcW w:w="578" w:type="dxa"/>
            <w:tcBorders>
              <w:top w:val="nil"/>
              <w:left w:val="single" w:sz="8" w:space="0" w:color="000000"/>
              <w:bottom w:val="single" w:sz="8" w:space="0" w:color="000000"/>
              <w:right w:val="single" w:sz="8" w:space="0" w:color="000000"/>
            </w:tcBorders>
          </w:tcPr>
          <w:p w14:paraId="0CD9A2F4" w14:textId="77777777" w:rsidR="006647EE" w:rsidRPr="000E6C14" w:rsidRDefault="006647EE" w:rsidP="006647EE">
            <w:pPr>
              <w:rPr>
                <w:rFonts w:ascii="Arial" w:hAnsi="Arial" w:cs="Arial"/>
                <w:lang w:val="mn-MN"/>
              </w:rPr>
            </w:pPr>
            <w:r w:rsidRPr="000E6C14">
              <w:rPr>
                <w:rFonts w:ascii="Arial" w:hAnsi="Arial" w:cs="Arial"/>
                <w:lang w:val="mn-MN"/>
              </w:rPr>
              <w:t>5</w:t>
            </w:r>
          </w:p>
        </w:tc>
        <w:tc>
          <w:tcPr>
            <w:tcW w:w="26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44D2FA7" w14:textId="77777777" w:rsidR="006647EE" w:rsidRPr="000E6C14" w:rsidRDefault="006647EE" w:rsidP="006647EE">
            <w:pPr>
              <w:jc w:val="both"/>
              <w:rPr>
                <w:rFonts w:ascii="Arial" w:hAnsi="Arial" w:cs="Arial"/>
                <w:lang w:val="mn-MN"/>
              </w:rPr>
            </w:pPr>
            <w:r w:rsidRPr="000E6C14">
              <w:rPr>
                <w:rFonts w:ascii="Arial" w:hAnsi="Arial" w:cs="Arial"/>
                <w:lang w:val="mn-MN"/>
              </w:rPr>
              <w:t>Хуулийн төслийн зүйл заалт нь тухайн хуулийн төслийн болон бусад хуулийн заалттай давхардсан эсэх</w:t>
            </w:r>
          </w:p>
        </w:tc>
        <w:tc>
          <w:tcPr>
            <w:tcW w:w="6722" w:type="dxa"/>
            <w:tcBorders>
              <w:top w:val="nil"/>
              <w:left w:val="nil"/>
              <w:bottom w:val="single" w:sz="8" w:space="0" w:color="000000"/>
              <w:right w:val="single" w:sz="8" w:space="0" w:color="000000"/>
            </w:tcBorders>
            <w:tcMar>
              <w:top w:w="100" w:type="dxa"/>
              <w:left w:w="100" w:type="dxa"/>
              <w:bottom w:w="100" w:type="dxa"/>
              <w:right w:w="100" w:type="dxa"/>
            </w:tcMar>
          </w:tcPr>
          <w:p w14:paraId="105C22D9" w14:textId="3848E3E2" w:rsidR="006647EE" w:rsidRPr="000E6C14" w:rsidRDefault="00F046D2" w:rsidP="006647EE">
            <w:pPr>
              <w:jc w:val="both"/>
              <w:rPr>
                <w:rFonts w:ascii="Arial" w:hAnsi="Arial" w:cs="Arial"/>
                <w:lang w:val="mn-MN"/>
              </w:rPr>
            </w:pPr>
            <w:r w:rsidRPr="000E6C14">
              <w:rPr>
                <w:rFonts w:ascii="Arial" w:hAnsi="Arial" w:cs="Arial"/>
                <w:lang w:val="mn-MN"/>
              </w:rPr>
              <w:t>Тогтоолын</w:t>
            </w:r>
            <w:r w:rsidR="006647EE" w:rsidRPr="000E6C14">
              <w:rPr>
                <w:rFonts w:ascii="Arial" w:hAnsi="Arial" w:cs="Arial"/>
                <w:lang w:val="mn-MN"/>
              </w:rPr>
              <w:t xml:space="preserve"> төсөл энэ шаардлагад нийцсэн байна.</w:t>
            </w:r>
          </w:p>
        </w:tc>
      </w:tr>
      <w:tr w:rsidR="006647EE" w:rsidRPr="000E6C14" w14:paraId="5086AF30" w14:textId="77777777" w:rsidTr="000F0C0F">
        <w:trPr>
          <w:trHeight w:val="602"/>
        </w:trPr>
        <w:tc>
          <w:tcPr>
            <w:tcW w:w="578" w:type="dxa"/>
            <w:tcBorders>
              <w:top w:val="nil"/>
              <w:left w:val="single" w:sz="8" w:space="0" w:color="000000"/>
              <w:bottom w:val="single" w:sz="8" w:space="0" w:color="000000"/>
              <w:right w:val="single" w:sz="8" w:space="0" w:color="000000"/>
            </w:tcBorders>
          </w:tcPr>
          <w:p w14:paraId="6C2FB367" w14:textId="77777777" w:rsidR="006647EE" w:rsidRPr="000E6C14" w:rsidRDefault="006647EE" w:rsidP="006647EE">
            <w:pPr>
              <w:rPr>
                <w:rFonts w:ascii="Arial" w:hAnsi="Arial" w:cs="Arial"/>
                <w:lang w:val="mn-MN"/>
              </w:rPr>
            </w:pPr>
            <w:r w:rsidRPr="000E6C14">
              <w:rPr>
                <w:rFonts w:ascii="Arial" w:hAnsi="Arial" w:cs="Arial"/>
                <w:lang w:val="mn-MN"/>
              </w:rPr>
              <w:t>6</w:t>
            </w:r>
          </w:p>
        </w:tc>
        <w:tc>
          <w:tcPr>
            <w:tcW w:w="26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D0270C6" w14:textId="77777777" w:rsidR="006647EE" w:rsidRPr="000E6C14" w:rsidRDefault="006647EE" w:rsidP="006647EE">
            <w:pPr>
              <w:jc w:val="both"/>
              <w:rPr>
                <w:rFonts w:ascii="Arial" w:hAnsi="Arial" w:cs="Arial"/>
                <w:lang w:val="mn-MN"/>
              </w:rPr>
            </w:pPr>
            <w:r w:rsidRPr="000E6C14">
              <w:rPr>
                <w:rFonts w:ascii="Arial" w:hAnsi="Arial" w:cs="Arial"/>
                <w:lang w:val="mn-MN"/>
              </w:rPr>
              <w:t>Хуулийн төслийг хэрэгжүүлэх этгээдийг тодорхой тусгасан эсэх</w:t>
            </w:r>
          </w:p>
        </w:tc>
        <w:tc>
          <w:tcPr>
            <w:tcW w:w="6722" w:type="dxa"/>
            <w:tcBorders>
              <w:top w:val="nil"/>
              <w:left w:val="nil"/>
              <w:bottom w:val="single" w:sz="8" w:space="0" w:color="000000"/>
              <w:right w:val="single" w:sz="8" w:space="0" w:color="000000"/>
            </w:tcBorders>
            <w:tcMar>
              <w:top w:w="100" w:type="dxa"/>
              <w:left w:w="100" w:type="dxa"/>
              <w:bottom w:w="100" w:type="dxa"/>
              <w:right w:w="100" w:type="dxa"/>
            </w:tcMar>
          </w:tcPr>
          <w:p w14:paraId="61AD4D98" w14:textId="4838C451" w:rsidR="006647EE" w:rsidRPr="000E6C14" w:rsidRDefault="00F046D2" w:rsidP="006647EE">
            <w:pPr>
              <w:jc w:val="both"/>
              <w:rPr>
                <w:rFonts w:ascii="Arial" w:hAnsi="Arial" w:cs="Arial"/>
                <w:lang w:val="mn-MN"/>
              </w:rPr>
            </w:pPr>
            <w:r w:rsidRPr="000E6C14">
              <w:rPr>
                <w:rFonts w:ascii="Arial" w:hAnsi="Arial" w:cs="Arial"/>
                <w:lang w:val="mn-MN"/>
              </w:rPr>
              <w:t>Тогтоолын</w:t>
            </w:r>
            <w:r w:rsidR="006647EE" w:rsidRPr="000E6C14">
              <w:rPr>
                <w:rFonts w:ascii="Arial" w:hAnsi="Arial" w:cs="Arial"/>
                <w:lang w:val="mn-MN"/>
              </w:rPr>
              <w:t xml:space="preserve"> төсөл энэ шаардлагад нийцсэн байна.</w:t>
            </w:r>
          </w:p>
        </w:tc>
      </w:tr>
      <w:tr w:rsidR="006647EE" w:rsidRPr="000E6C14" w14:paraId="04C15C01" w14:textId="77777777" w:rsidTr="000F0C0F">
        <w:trPr>
          <w:trHeight w:val="530"/>
        </w:trPr>
        <w:tc>
          <w:tcPr>
            <w:tcW w:w="578" w:type="dxa"/>
            <w:tcBorders>
              <w:top w:val="nil"/>
              <w:left w:val="single" w:sz="8" w:space="0" w:color="000000"/>
              <w:bottom w:val="single" w:sz="8" w:space="0" w:color="000000"/>
              <w:right w:val="single" w:sz="8" w:space="0" w:color="000000"/>
            </w:tcBorders>
          </w:tcPr>
          <w:p w14:paraId="59FB9EA6" w14:textId="77777777" w:rsidR="006647EE" w:rsidRPr="000E6C14" w:rsidRDefault="006647EE" w:rsidP="006647EE">
            <w:pPr>
              <w:rPr>
                <w:rFonts w:ascii="Arial" w:hAnsi="Arial" w:cs="Arial"/>
                <w:lang w:val="mn-MN"/>
              </w:rPr>
            </w:pPr>
            <w:r w:rsidRPr="000E6C14">
              <w:rPr>
                <w:rFonts w:ascii="Arial" w:hAnsi="Arial" w:cs="Arial"/>
                <w:lang w:val="mn-MN"/>
              </w:rPr>
              <w:t>7</w:t>
            </w:r>
          </w:p>
        </w:tc>
        <w:tc>
          <w:tcPr>
            <w:tcW w:w="26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5023AD2" w14:textId="77777777" w:rsidR="006647EE" w:rsidRPr="000E6C14" w:rsidRDefault="006647EE" w:rsidP="006647EE">
            <w:pPr>
              <w:jc w:val="both"/>
              <w:rPr>
                <w:rFonts w:ascii="Arial" w:hAnsi="Arial" w:cs="Arial"/>
                <w:lang w:val="mn-MN"/>
              </w:rPr>
            </w:pPr>
            <w:r w:rsidRPr="000E6C14">
              <w:rPr>
                <w:rFonts w:ascii="Arial" w:hAnsi="Arial" w:cs="Arial"/>
                <w:lang w:val="mn-MN"/>
              </w:rPr>
              <w:t>Хуулийн төсөлд байх шаардлагатай зохицуулалтыг орхигдуулсан эсэх</w:t>
            </w:r>
          </w:p>
        </w:tc>
        <w:tc>
          <w:tcPr>
            <w:tcW w:w="6722" w:type="dxa"/>
            <w:tcBorders>
              <w:top w:val="nil"/>
              <w:left w:val="nil"/>
              <w:bottom w:val="single" w:sz="8" w:space="0" w:color="000000"/>
              <w:right w:val="single" w:sz="8" w:space="0" w:color="000000"/>
            </w:tcBorders>
            <w:tcMar>
              <w:top w:w="100" w:type="dxa"/>
              <w:left w:w="100" w:type="dxa"/>
              <w:bottom w:w="100" w:type="dxa"/>
              <w:right w:w="100" w:type="dxa"/>
            </w:tcMar>
          </w:tcPr>
          <w:p w14:paraId="61974F12" w14:textId="035A9FBB" w:rsidR="006647EE" w:rsidRPr="000E6C14" w:rsidRDefault="00F046D2" w:rsidP="006647EE">
            <w:pPr>
              <w:jc w:val="both"/>
              <w:rPr>
                <w:rFonts w:ascii="Arial" w:hAnsi="Arial" w:cs="Arial"/>
                <w:lang w:val="mn-MN"/>
              </w:rPr>
            </w:pPr>
            <w:r w:rsidRPr="000E6C14">
              <w:rPr>
                <w:rFonts w:ascii="Arial" w:hAnsi="Arial" w:cs="Arial"/>
                <w:lang w:val="mn-MN"/>
              </w:rPr>
              <w:t>Тогтоолын</w:t>
            </w:r>
            <w:r w:rsidR="006647EE" w:rsidRPr="000E6C14">
              <w:rPr>
                <w:rFonts w:ascii="Arial" w:hAnsi="Arial" w:cs="Arial"/>
                <w:lang w:val="mn-MN"/>
              </w:rPr>
              <w:t xml:space="preserve"> төсөл энэ шаардлагад нийцсэн байна.</w:t>
            </w:r>
          </w:p>
        </w:tc>
      </w:tr>
      <w:tr w:rsidR="006647EE" w:rsidRPr="000E6C14" w14:paraId="5B3A72FE" w14:textId="77777777" w:rsidTr="000F0C0F">
        <w:trPr>
          <w:trHeight w:val="782"/>
        </w:trPr>
        <w:tc>
          <w:tcPr>
            <w:tcW w:w="578" w:type="dxa"/>
            <w:tcBorders>
              <w:top w:val="nil"/>
              <w:left w:val="single" w:sz="8" w:space="0" w:color="000000"/>
              <w:bottom w:val="single" w:sz="8" w:space="0" w:color="000000"/>
              <w:right w:val="single" w:sz="8" w:space="0" w:color="000000"/>
            </w:tcBorders>
          </w:tcPr>
          <w:p w14:paraId="08F34C83" w14:textId="77777777" w:rsidR="006647EE" w:rsidRPr="000E6C14" w:rsidRDefault="006647EE" w:rsidP="006647EE">
            <w:pPr>
              <w:rPr>
                <w:rFonts w:ascii="Arial" w:hAnsi="Arial" w:cs="Arial"/>
                <w:lang w:val="mn-MN"/>
              </w:rPr>
            </w:pPr>
            <w:r w:rsidRPr="000E6C14">
              <w:rPr>
                <w:rFonts w:ascii="Arial" w:hAnsi="Arial" w:cs="Arial"/>
                <w:lang w:val="mn-MN"/>
              </w:rPr>
              <w:t>8</w:t>
            </w:r>
          </w:p>
        </w:tc>
        <w:tc>
          <w:tcPr>
            <w:tcW w:w="26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8CAEF44" w14:textId="77777777" w:rsidR="006647EE" w:rsidRPr="000E6C14" w:rsidRDefault="006647EE" w:rsidP="006647EE">
            <w:pPr>
              <w:jc w:val="both"/>
              <w:rPr>
                <w:rFonts w:ascii="Arial" w:hAnsi="Arial" w:cs="Arial"/>
                <w:lang w:val="mn-MN"/>
              </w:rPr>
            </w:pPr>
            <w:r w:rsidRPr="000E6C14">
              <w:rPr>
                <w:rFonts w:ascii="Arial" w:hAnsi="Arial" w:cs="Arial"/>
                <w:lang w:val="mn-MN"/>
              </w:rPr>
              <w:t>Хуулийн төсөлд төрийн байгууллагын гүйцэтгэх чиг үүргийг давхардуулан тусгасан эсэх</w:t>
            </w:r>
          </w:p>
        </w:tc>
        <w:tc>
          <w:tcPr>
            <w:tcW w:w="6722" w:type="dxa"/>
            <w:tcBorders>
              <w:top w:val="nil"/>
              <w:left w:val="nil"/>
              <w:bottom w:val="single" w:sz="8" w:space="0" w:color="000000"/>
              <w:right w:val="single" w:sz="8" w:space="0" w:color="000000"/>
            </w:tcBorders>
            <w:tcMar>
              <w:top w:w="100" w:type="dxa"/>
              <w:left w:w="100" w:type="dxa"/>
              <w:bottom w:w="100" w:type="dxa"/>
              <w:right w:w="100" w:type="dxa"/>
            </w:tcMar>
          </w:tcPr>
          <w:p w14:paraId="1C49EDF4" w14:textId="77777777" w:rsidR="006647EE" w:rsidRPr="000E6C14" w:rsidRDefault="006647EE" w:rsidP="006647EE">
            <w:pPr>
              <w:jc w:val="both"/>
              <w:rPr>
                <w:rFonts w:ascii="Arial" w:hAnsi="Arial" w:cs="Arial"/>
                <w:lang w:val="mn-MN"/>
              </w:rPr>
            </w:pPr>
            <w:r w:rsidRPr="000E6C14">
              <w:rPr>
                <w:rFonts w:ascii="Arial" w:hAnsi="Arial" w:cs="Arial"/>
                <w:lang w:val="mn-MN"/>
              </w:rPr>
              <w:t xml:space="preserve">Шаардлагад нийцэж байна. </w:t>
            </w:r>
          </w:p>
        </w:tc>
      </w:tr>
      <w:tr w:rsidR="006647EE" w:rsidRPr="000E6C14" w14:paraId="28A9EDCF" w14:textId="77777777" w:rsidTr="000F0C0F">
        <w:trPr>
          <w:trHeight w:val="782"/>
        </w:trPr>
        <w:tc>
          <w:tcPr>
            <w:tcW w:w="578" w:type="dxa"/>
            <w:tcBorders>
              <w:top w:val="nil"/>
              <w:left w:val="single" w:sz="8" w:space="0" w:color="000000"/>
              <w:bottom w:val="single" w:sz="8" w:space="0" w:color="000000"/>
              <w:right w:val="single" w:sz="8" w:space="0" w:color="000000"/>
            </w:tcBorders>
          </w:tcPr>
          <w:p w14:paraId="6C5A73CE" w14:textId="77777777" w:rsidR="006647EE" w:rsidRPr="000E6C14" w:rsidRDefault="006647EE" w:rsidP="006647EE">
            <w:pPr>
              <w:rPr>
                <w:rFonts w:ascii="Arial" w:hAnsi="Arial" w:cs="Arial"/>
                <w:lang w:val="mn-MN"/>
              </w:rPr>
            </w:pPr>
            <w:r w:rsidRPr="000E6C14">
              <w:rPr>
                <w:rFonts w:ascii="Arial" w:hAnsi="Arial" w:cs="Arial"/>
                <w:lang w:val="mn-MN"/>
              </w:rPr>
              <w:t>9</w:t>
            </w:r>
          </w:p>
        </w:tc>
        <w:tc>
          <w:tcPr>
            <w:tcW w:w="26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5199780" w14:textId="77777777" w:rsidR="006647EE" w:rsidRPr="000E6C14" w:rsidRDefault="006647EE" w:rsidP="006647EE">
            <w:pPr>
              <w:jc w:val="both"/>
              <w:rPr>
                <w:rFonts w:ascii="Arial" w:hAnsi="Arial" w:cs="Arial"/>
                <w:lang w:val="mn-MN"/>
              </w:rPr>
            </w:pPr>
            <w:r w:rsidRPr="000E6C14">
              <w:rPr>
                <w:rFonts w:ascii="Arial" w:hAnsi="Arial" w:cs="Arial"/>
                <w:lang w:val="mn-MN"/>
              </w:rPr>
              <w:t>Төрийн байгууллагын чиг үүргийг төрийн бус байгууллага, мэргэжлийн холбоодоор гүйцэтгүүлэх боломжтой эсэх</w:t>
            </w:r>
          </w:p>
        </w:tc>
        <w:tc>
          <w:tcPr>
            <w:tcW w:w="6722" w:type="dxa"/>
            <w:tcBorders>
              <w:top w:val="nil"/>
              <w:left w:val="nil"/>
              <w:bottom w:val="single" w:sz="8" w:space="0" w:color="000000"/>
              <w:right w:val="single" w:sz="8" w:space="0" w:color="000000"/>
            </w:tcBorders>
            <w:tcMar>
              <w:top w:w="100" w:type="dxa"/>
              <w:left w:w="100" w:type="dxa"/>
              <w:bottom w:w="100" w:type="dxa"/>
              <w:right w:w="100" w:type="dxa"/>
            </w:tcMar>
          </w:tcPr>
          <w:p w14:paraId="21D5F879" w14:textId="2ED93A77" w:rsidR="006647EE" w:rsidRPr="000E6C14" w:rsidRDefault="00F046D2" w:rsidP="006647EE">
            <w:pPr>
              <w:jc w:val="both"/>
              <w:rPr>
                <w:rFonts w:ascii="Arial" w:hAnsi="Arial" w:cs="Arial"/>
                <w:lang w:val="mn-MN"/>
              </w:rPr>
            </w:pPr>
            <w:r w:rsidRPr="000E6C14">
              <w:rPr>
                <w:rFonts w:ascii="Arial" w:hAnsi="Arial" w:cs="Arial"/>
                <w:lang w:val="mn-MN"/>
              </w:rPr>
              <w:t>Тогтоолын</w:t>
            </w:r>
            <w:r w:rsidR="006647EE" w:rsidRPr="000E6C14">
              <w:rPr>
                <w:rFonts w:ascii="Arial" w:hAnsi="Arial" w:cs="Arial"/>
                <w:lang w:val="mn-MN"/>
              </w:rPr>
              <w:t xml:space="preserve"> төсөл энэ шаардлагад нийцсэн байна.</w:t>
            </w:r>
          </w:p>
        </w:tc>
      </w:tr>
      <w:tr w:rsidR="006647EE" w:rsidRPr="000E6C14" w14:paraId="201B042B" w14:textId="77777777" w:rsidTr="000F0C0F">
        <w:trPr>
          <w:trHeight w:val="1052"/>
        </w:trPr>
        <w:tc>
          <w:tcPr>
            <w:tcW w:w="578" w:type="dxa"/>
            <w:tcBorders>
              <w:top w:val="nil"/>
              <w:left w:val="single" w:sz="8" w:space="0" w:color="000000"/>
              <w:bottom w:val="single" w:sz="8" w:space="0" w:color="000000"/>
              <w:right w:val="single" w:sz="8" w:space="0" w:color="000000"/>
            </w:tcBorders>
          </w:tcPr>
          <w:p w14:paraId="1A14EC5A" w14:textId="77777777" w:rsidR="006647EE" w:rsidRPr="000E6C14" w:rsidRDefault="006647EE" w:rsidP="006647EE">
            <w:pPr>
              <w:rPr>
                <w:rFonts w:ascii="Arial" w:hAnsi="Arial" w:cs="Arial"/>
                <w:lang w:val="mn-MN"/>
              </w:rPr>
            </w:pPr>
            <w:r w:rsidRPr="000E6C14">
              <w:rPr>
                <w:rFonts w:ascii="Arial" w:hAnsi="Arial" w:cs="Arial"/>
                <w:lang w:val="mn-MN"/>
              </w:rPr>
              <w:t>10</w:t>
            </w:r>
          </w:p>
        </w:tc>
        <w:tc>
          <w:tcPr>
            <w:tcW w:w="26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FBBFD7B" w14:textId="77777777" w:rsidR="006647EE" w:rsidRPr="000E6C14" w:rsidRDefault="006647EE" w:rsidP="006647EE">
            <w:pPr>
              <w:jc w:val="both"/>
              <w:rPr>
                <w:rFonts w:ascii="Arial" w:hAnsi="Arial" w:cs="Arial"/>
                <w:lang w:val="mn-MN"/>
              </w:rPr>
            </w:pPr>
            <w:r w:rsidRPr="000E6C14">
              <w:rPr>
                <w:rFonts w:ascii="Arial" w:hAnsi="Arial" w:cs="Arial"/>
                <w:lang w:val="mn-MN"/>
              </w:rPr>
              <w:t xml:space="preserve">Татварын хуулиас бусад хуулийн төсөлд албан татвар, төлбөр </w:t>
            </w:r>
            <w:r w:rsidRPr="000E6C14">
              <w:rPr>
                <w:rFonts w:ascii="Arial" w:hAnsi="Arial" w:cs="Arial"/>
                <w:lang w:val="mn-MN"/>
              </w:rPr>
              <w:lastRenderedPageBreak/>
              <w:t>хураамж тогтоосон эсэх</w:t>
            </w:r>
          </w:p>
        </w:tc>
        <w:tc>
          <w:tcPr>
            <w:tcW w:w="6722" w:type="dxa"/>
            <w:tcBorders>
              <w:top w:val="nil"/>
              <w:left w:val="nil"/>
              <w:bottom w:val="single" w:sz="8" w:space="0" w:color="000000"/>
              <w:right w:val="single" w:sz="8" w:space="0" w:color="000000"/>
            </w:tcBorders>
            <w:tcMar>
              <w:top w:w="100" w:type="dxa"/>
              <w:left w:w="100" w:type="dxa"/>
              <w:bottom w:w="100" w:type="dxa"/>
              <w:right w:w="100" w:type="dxa"/>
            </w:tcMar>
          </w:tcPr>
          <w:p w14:paraId="59F827C8" w14:textId="6ED520A2" w:rsidR="006647EE" w:rsidRPr="000E6C14" w:rsidRDefault="00F046D2" w:rsidP="006647EE">
            <w:pPr>
              <w:jc w:val="both"/>
              <w:rPr>
                <w:rFonts w:ascii="Arial" w:hAnsi="Arial" w:cs="Arial"/>
                <w:lang w:val="mn-MN"/>
              </w:rPr>
            </w:pPr>
            <w:r w:rsidRPr="000E6C14">
              <w:rPr>
                <w:rFonts w:ascii="Arial" w:hAnsi="Arial" w:cs="Arial"/>
                <w:lang w:val="mn-MN"/>
              </w:rPr>
              <w:lastRenderedPageBreak/>
              <w:t>Тогтоолын</w:t>
            </w:r>
            <w:r w:rsidR="006647EE" w:rsidRPr="000E6C14">
              <w:rPr>
                <w:rFonts w:ascii="Arial" w:hAnsi="Arial" w:cs="Arial"/>
                <w:lang w:val="mn-MN"/>
              </w:rPr>
              <w:t xml:space="preserve"> төсөл энэ шаардлагад нийцсэн байна.</w:t>
            </w:r>
          </w:p>
        </w:tc>
      </w:tr>
      <w:tr w:rsidR="006647EE" w:rsidRPr="000E6C14" w14:paraId="57A63C4C" w14:textId="77777777" w:rsidTr="000F0C0F">
        <w:trPr>
          <w:trHeight w:val="1322"/>
        </w:trPr>
        <w:tc>
          <w:tcPr>
            <w:tcW w:w="578" w:type="dxa"/>
            <w:tcBorders>
              <w:top w:val="nil"/>
              <w:left w:val="single" w:sz="8" w:space="0" w:color="000000"/>
              <w:bottom w:val="single" w:sz="8" w:space="0" w:color="000000"/>
              <w:right w:val="single" w:sz="8" w:space="0" w:color="000000"/>
            </w:tcBorders>
          </w:tcPr>
          <w:p w14:paraId="477B974C" w14:textId="77777777" w:rsidR="006647EE" w:rsidRPr="000E6C14" w:rsidRDefault="006647EE" w:rsidP="006647EE">
            <w:pPr>
              <w:rPr>
                <w:rFonts w:ascii="Arial" w:hAnsi="Arial" w:cs="Arial"/>
                <w:lang w:val="mn-MN"/>
              </w:rPr>
            </w:pPr>
            <w:r w:rsidRPr="000E6C14">
              <w:rPr>
                <w:rFonts w:ascii="Arial" w:hAnsi="Arial" w:cs="Arial"/>
                <w:lang w:val="mn-MN"/>
              </w:rPr>
              <w:t>11</w:t>
            </w:r>
          </w:p>
        </w:tc>
        <w:tc>
          <w:tcPr>
            <w:tcW w:w="26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B6828DB" w14:textId="77777777" w:rsidR="006647EE" w:rsidRPr="000E6C14" w:rsidRDefault="006647EE" w:rsidP="006647EE">
            <w:pPr>
              <w:jc w:val="both"/>
              <w:rPr>
                <w:rFonts w:ascii="Arial" w:hAnsi="Arial" w:cs="Arial"/>
                <w:lang w:val="mn-MN"/>
              </w:rPr>
            </w:pPr>
            <w:r w:rsidRPr="000E6C14">
              <w:rPr>
                <w:rFonts w:ascii="Arial" w:hAnsi="Arial" w:cs="Arial"/>
                <w:lang w:val="mn-MN"/>
              </w:rPr>
              <w:t>Тухайн хуулийн төсөлд тусгасан тусгай зөвшөөрөлтэй холбоотой зохицуулалтыг Аж ахуйн үйл ажиллагааны тусгай зөвшөөрлийн тухай хуульд тусгаж байгаа эсэх</w:t>
            </w:r>
          </w:p>
        </w:tc>
        <w:tc>
          <w:tcPr>
            <w:tcW w:w="6722" w:type="dxa"/>
            <w:tcBorders>
              <w:top w:val="nil"/>
              <w:left w:val="nil"/>
              <w:bottom w:val="single" w:sz="8" w:space="0" w:color="000000"/>
              <w:right w:val="single" w:sz="8" w:space="0" w:color="000000"/>
            </w:tcBorders>
            <w:tcMar>
              <w:top w:w="100" w:type="dxa"/>
              <w:left w:w="100" w:type="dxa"/>
              <w:bottom w:w="100" w:type="dxa"/>
              <w:right w:w="100" w:type="dxa"/>
            </w:tcMar>
          </w:tcPr>
          <w:p w14:paraId="15F44921" w14:textId="3EA0EFD4" w:rsidR="006647EE" w:rsidRPr="000E6C14" w:rsidRDefault="00F046D2" w:rsidP="006647EE">
            <w:pPr>
              <w:jc w:val="both"/>
              <w:rPr>
                <w:rFonts w:ascii="Arial" w:hAnsi="Arial" w:cs="Arial"/>
                <w:lang w:val="mn-MN"/>
              </w:rPr>
            </w:pPr>
            <w:r w:rsidRPr="000E6C14">
              <w:rPr>
                <w:rFonts w:ascii="Arial" w:hAnsi="Arial" w:cs="Arial"/>
                <w:lang w:val="mn-MN"/>
              </w:rPr>
              <w:t>Тогтоолын</w:t>
            </w:r>
            <w:r w:rsidR="006647EE" w:rsidRPr="000E6C14">
              <w:rPr>
                <w:rFonts w:ascii="Arial" w:hAnsi="Arial" w:cs="Arial"/>
                <w:lang w:val="mn-MN"/>
              </w:rPr>
              <w:t xml:space="preserve"> төсөл нь тусгай зөвшөөрөл, аж ахуйн үйл ажиллагаатай холбоотой төсөл биш болно. Иймд шаардлага хангасан байна.</w:t>
            </w:r>
          </w:p>
        </w:tc>
      </w:tr>
      <w:tr w:rsidR="006647EE" w:rsidRPr="000E6C14" w14:paraId="65FB14AB" w14:textId="77777777" w:rsidTr="000F0C0F">
        <w:trPr>
          <w:trHeight w:val="1070"/>
        </w:trPr>
        <w:tc>
          <w:tcPr>
            <w:tcW w:w="578" w:type="dxa"/>
            <w:tcBorders>
              <w:top w:val="nil"/>
              <w:left w:val="single" w:sz="8" w:space="0" w:color="000000"/>
              <w:bottom w:val="single" w:sz="8" w:space="0" w:color="000000"/>
              <w:right w:val="single" w:sz="8" w:space="0" w:color="000000"/>
            </w:tcBorders>
          </w:tcPr>
          <w:p w14:paraId="1F640A20" w14:textId="77777777" w:rsidR="006647EE" w:rsidRPr="000E6C14" w:rsidRDefault="006647EE" w:rsidP="006647EE">
            <w:pPr>
              <w:rPr>
                <w:rFonts w:ascii="Arial" w:hAnsi="Arial" w:cs="Arial"/>
                <w:lang w:val="mn-MN"/>
              </w:rPr>
            </w:pPr>
            <w:r w:rsidRPr="000E6C14">
              <w:rPr>
                <w:rFonts w:ascii="Arial" w:hAnsi="Arial" w:cs="Arial"/>
                <w:lang w:val="mn-MN"/>
              </w:rPr>
              <w:t>12</w:t>
            </w:r>
          </w:p>
        </w:tc>
        <w:tc>
          <w:tcPr>
            <w:tcW w:w="26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BE53149" w14:textId="77777777" w:rsidR="006647EE" w:rsidRPr="000E6C14" w:rsidRDefault="006647EE" w:rsidP="006647EE">
            <w:pPr>
              <w:jc w:val="both"/>
              <w:rPr>
                <w:rFonts w:ascii="Arial" w:hAnsi="Arial" w:cs="Arial"/>
                <w:lang w:val="mn-MN"/>
              </w:rPr>
            </w:pPr>
            <w:r w:rsidRPr="000E6C14">
              <w:rPr>
                <w:rFonts w:ascii="Arial" w:hAnsi="Arial" w:cs="Arial"/>
                <w:lang w:val="mn-MN"/>
              </w:rPr>
              <w:t>Монгол Улсын Үндсэн хууль болон Монгол Улсын олон улсын гэрээнд заасан хүний эрхийг хязгаарласан зохицуулалтыг тусгасан эсэх</w:t>
            </w:r>
          </w:p>
        </w:tc>
        <w:tc>
          <w:tcPr>
            <w:tcW w:w="6722" w:type="dxa"/>
            <w:tcBorders>
              <w:top w:val="nil"/>
              <w:left w:val="nil"/>
              <w:bottom w:val="single" w:sz="8" w:space="0" w:color="000000"/>
              <w:right w:val="single" w:sz="8" w:space="0" w:color="000000"/>
            </w:tcBorders>
            <w:tcMar>
              <w:top w:w="100" w:type="dxa"/>
              <w:left w:w="100" w:type="dxa"/>
              <w:bottom w:w="100" w:type="dxa"/>
              <w:right w:w="100" w:type="dxa"/>
            </w:tcMar>
          </w:tcPr>
          <w:p w14:paraId="02A09830" w14:textId="77777777" w:rsidR="006647EE" w:rsidRPr="000E6C14" w:rsidRDefault="006647EE" w:rsidP="006647EE">
            <w:pPr>
              <w:jc w:val="both"/>
              <w:rPr>
                <w:rFonts w:ascii="Arial" w:hAnsi="Arial" w:cs="Arial"/>
                <w:lang w:val="mn-MN"/>
              </w:rPr>
            </w:pPr>
            <w:r w:rsidRPr="000E6C14">
              <w:rPr>
                <w:rFonts w:ascii="Arial" w:hAnsi="Arial" w:cs="Arial"/>
                <w:lang w:val="mn-MN"/>
              </w:rPr>
              <w:t xml:space="preserve">Тусгаагүй тул хамаарахгүй. </w:t>
            </w:r>
          </w:p>
        </w:tc>
      </w:tr>
      <w:tr w:rsidR="006647EE" w:rsidRPr="000E6C14" w14:paraId="52934152" w14:textId="77777777" w:rsidTr="000F0C0F">
        <w:trPr>
          <w:trHeight w:val="782"/>
        </w:trPr>
        <w:tc>
          <w:tcPr>
            <w:tcW w:w="578" w:type="dxa"/>
            <w:tcBorders>
              <w:top w:val="nil"/>
              <w:left w:val="single" w:sz="8" w:space="0" w:color="000000"/>
              <w:bottom w:val="single" w:sz="8" w:space="0" w:color="000000"/>
              <w:right w:val="single" w:sz="8" w:space="0" w:color="000000"/>
            </w:tcBorders>
          </w:tcPr>
          <w:p w14:paraId="6C54DCE8" w14:textId="77777777" w:rsidR="006647EE" w:rsidRPr="000E6C14" w:rsidRDefault="006647EE" w:rsidP="006647EE">
            <w:pPr>
              <w:rPr>
                <w:rFonts w:ascii="Arial" w:hAnsi="Arial" w:cs="Arial"/>
                <w:lang w:val="mn-MN"/>
              </w:rPr>
            </w:pPr>
            <w:r w:rsidRPr="000E6C14">
              <w:rPr>
                <w:rFonts w:ascii="Arial" w:hAnsi="Arial" w:cs="Arial"/>
                <w:lang w:val="mn-MN"/>
              </w:rPr>
              <w:t>13</w:t>
            </w:r>
          </w:p>
        </w:tc>
        <w:tc>
          <w:tcPr>
            <w:tcW w:w="26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AB99A2" w14:textId="77777777" w:rsidR="006647EE" w:rsidRPr="000E6C14" w:rsidRDefault="006647EE" w:rsidP="006647EE">
            <w:pPr>
              <w:jc w:val="both"/>
              <w:rPr>
                <w:rFonts w:ascii="Arial" w:hAnsi="Arial" w:cs="Arial"/>
                <w:lang w:val="mn-MN"/>
              </w:rPr>
            </w:pPr>
            <w:r w:rsidRPr="000E6C14">
              <w:rPr>
                <w:rFonts w:ascii="Arial" w:hAnsi="Arial" w:cs="Arial"/>
                <w:lang w:val="mn-MN"/>
              </w:rPr>
              <w:t>Хуулийн төслийн зүйл, заалт нь жендерийн эрх тэгш байдлыг хангасан эсэх</w:t>
            </w:r>
          </w:p>
        </w:tc>
        <w:tc>
          <w:tcPr>
            <w:tcW w:w="6722" w:type="dxa"/>
            <w:tcBorders>
              <w:top w:val="nil"/>
              <w:left w:val="nil"/>
              <w:bottom w:val="single" w:sz="8" w:space="0" w:color="000000"/>
              <w:right w:val="single" w:sz="8" w:space="0" w:color="000000"/>
            </w:tcBorders>
            <w:tcMar>
              <w:top w:w="100" w:type="dxa"/>
              <w:left w:w="100" w:type="dxa"/>
              <w:bottom w:w="100" w:type="dxa"/>
              <w:right w:w="100" w:type="dxa"/>
            </w:tcMar>
          </w:tcPr>
          <w:p w14:paraId="68319E50" w14:textId="77777777" w:rsidR="006647EE" w:rsidRPr="000E6C14" w:rsidRDefault="006647EE" w:rsidP="006647EE">
            <w:pPr>
              <w:jc w:val="both"/>
              <w:rPr>
                <w:rFonts w:ascii="Arial" w:hAnsi="Arial" w:cs="Arial"/>
                <w:lang w:val="mn-MN"/>
              </w:rPr>
            </w:pPr>
            <w:r w:rsidRPr="000E6C14">
              <w:rPr>
                <w:rFonts w:ascii="Arial" w:hAnsi="Arial" w:cs="Arial"/>
                <w:lang w:val="mn-MN"/>
              </w:rPr>
              <w:t>Шаардлагыг хангасан.</w:t>
            </w:r>
          </w:p>
        </w:tc>
      </w:tr>
      <w:tr w:rsidR="006647EE" w:rsidRPr="000E6C14" w14:paraId="077B9B10" w14:textId="77777777" w:rsidTr="000F0C0F">
        <w:trPr>
          <w:trHeight w:val="602"/>
        </w:trPr>
        <w:tc>
          <w:tcPr>
            <w:tcW w:w="578" w:type="dxa"/>
            <w:tcBorders>
              <w:top w:val="nil"/>
              <w:left w:val="single" w:sz="8" w:space="0" w:color="000000"/>
              <w:bottom w:val="single" w:sz="8" w:space="0" w:color="000000"/>
              <w:right w:val="single" w:sz="8" w:space="0" w:color="000000"/>
            </w:tcBorders>
          </w:tcPr>
          <w:p w14:paraId="763DD3F5" w14:textId="77777777" w:rsidR="006647EE" w:rsidRPr="000E6C14" w:rsidRDefault="006647EE" w:rsidP="006647EE">
            <w:pPr>
              <w:rPr>
                <w:rFonts w:ascii="Arial" w:hAnsi="Arial" w:cs="Arial"/>
                <w:lang w:val="mn-MN"/>
              </w:rPr>
            </w:pPr>
            <w:r w:rsidRPr="000E6C14">
              <w:rPr>
                <w:rFonts w:ascii="Arial" w:hAnsi="Arial" w:cs="Arial"/>
                <w:lang w:val="mn-MN"/>
              </w:rPr>
              <w:t>14</w:t>
            </w:r>
          </w:p>
        </w:tc>
        <w:tc>
          <w:tcPr>
            <w:tcW w:w="26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F950CB" w14:textId="77777777" w:rsidR="006647EE" w:rsidRPr="000E6C14" w:rsidRDefault="006647EE" w:rsidP="006647EE">
            <w:pPr>
              <w:jc w:val="both"/>
              <w:rPr>
                <w:rFonts w:ascii="Arial" w:hAnsi="Arial" w:cs="Arial"/>
                <w:lang w:val="mn-MN"/>
              </w:rPr>
            </w:pPr>
            <w:r w:rsidRPr="000E6C14">
              <w:rPr>
                <w:rFonts w:ascii="Arial" w:hAnsi="Arial" w:cs="Arial"/>
                <w:lang w:val="mn-MN"/>
              </w:rPr>
              <w:t>Шударга бус өрсөлдөөнийг бий болгоход чиглэгдсэн заалт тусгагдсан эсэх</w:t>
            </w:r>
          </w:p>
        </w:tc>
        <w:tc>
          <w:tcPr>
            <w:tcW w:w="6722" w:type="dxa"/>
            <w:tcBorders>
              <w:top w:val="nil"/>
              <w:left w:val="nil"/>
              <w:bottom w:val="single" w:sz="8" w:space="0" w:color="000000"/>
              <w:right w:val="single" w:sz="8" w:space="0" w:color="000000"/>
            </w:tcBorders>
            <w:tcMar>
              <w:top w:w="100" w:type="dxa"/>
              <w:left w:w="100" w:type="dxa"/>
              <w:bottom w:w="100" w:type="dxa"/>
              <w:right w:w="100" w:type="dxa"/>
            </w:tcMar>
          </w:tcPr>
          <w:p w14:paraId="439D6013" w14:textId="77777777" w:rsidR="006647EE" w:rsidRPr="000E6C14" w:rsidRDefault="006647EE" w:rsidP="006647EE">
            <w:pPr>
              <w:jc w:val="both"/>
              <w:rPr>
                <w:rFonts w:ascii="Arial" w:hAnsi="Arial" w:cs="Arial"/>
                <w:lang w:val="mn-MN"/>
              </w:rPr>
            </w:pPr>
            <w:r w:rsidRPr="000E6C14">
              <w:rPr>
                <w:rFonts w:ascii="Arial" w:hAnsi="Arial" w:cs="Arial"/>
                <w:lang w:val="mn-MN"/>
              </w:rPr>
              <w:t>Шаардлагыг хангасан. Ийм төрлийн зохицуулалт агуулаагүй болно.</w:t>
            </w:r>
          </w:p>
        </w:tc>
      </w:tr>
      <w:tr w:rsidR="006647EE" w:rsidRPr="000E6C14" w14:paraId="5ABEEFD9" w14:textId="77777777" w:rsidTr="000F0C0F">
        <w:trPr>
          <w:trHeight w:val="440"/>
        </w:trPr>
        <w:tc>
          <w:tcPr>
            <w:tcW w:w="578" w:type="dxa"/>
            <w:tcBorders>
              <w:top w:val="nil"/>
              <w:left w:val="single" w:sz="8" w:space="0" w:color="000000"/>
              <w:bottom w:val="single" w:sz="8" w:space="0" w:color="000000"/>
              <w:right w:val="single" w:sz="8" w:space="0" w:color="000000"/>
            </w:tcBorders>
          </w:tcPr>
          <w:p w14:paraId="2BF86657" w14:textId="77777777" w:rsidR="006647EE" w:rsidRPr="000E6C14" w:rsidRDefault="006647EE" w:rsidP="006647EE">
            <w:pPr>
              <w:rPr>
                <w:rFonts w:ascii="Arial" w:hAnsi="Arial" w:cs="Arial"/>
                <w:lang w:val="mn-MN"/>
              </w:rPr>
            </w:pPr>
            <w:r w:rsidRPr="000E6C14">
              <w:rPr>
                <w:rFonts w:ascii="Arial" w:hAnsi="Arial" w:cs="Arial"/>
                <w:lang w:val="mn-MN"/>
              </w:rPr>
              <w:t>15</w:t>
            </w:r>
          </w:p>
        </w:tc>
        <w:tc>
          <w:tcPr>
            <w:tcW w:w="26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37AF3EA" w14:textId="77777777" w:rsidR="006647EE" w:rsidRPr="000E6C14" w:rsidRDefault="006647EE" w:rsidP="006647EE">
            <w:pPr>
              <w:jc w:val="both"/>
              <w:rPr>
                <w:rFonts w:ascii="Arial" w:hAnsi="Arial" w:cs="Arial"/>
                <w:lang w:val="mn-MN"/>
              </w:rPr>
            </w:pPr>
            <w:r w:rsidRPr="000E6C14">
              <w:rPr>
                <w:rFonts w:ascii="Arial" w:hAnsi="Arial" w:cs="Arial"/>
                <w:lang w:val="mn-MN"/>
              </w:rPr>
              <w:t>Авлига, хүнд суртлыг бий болгоход чиглэгдсэн заалт тусгагдсан эсэх</w:t>
            </w:r>
          </w:p>
        </w:tc>
        <w:tc>
          <w:tcPr>
            <w:tcW w:w="6722" w:type="dxa"/>
            <w:tcBorders>
              <w:top w:val="nil"/>
              <w:left w:val="nil"/>
              <w:bottom w:val="single" w:sz="8" w:space="0" w:color="000000"/>
              <w:right w:val="single" w:sz="8" w:space="0" w:color="000000"/>
            </w:tcBorders>
            <w:tcMar>
              <w:top w:w="100" w:type="dxa"/>
              <w:left w:w="100" w:type="dxa"/>
              <w:bottom w:w="100" w:type="dxa"/>
              <w:right w:w="100" w:type="dxa"/>
            </w:tcMar>
          </w:tcPr>
          <w:p w14:paraId="4EEC4FD1" w14:textId="77777777" w:rsidR="006647EE" w:rsidRPr="000E6C14" w:rsidRDefault="006647EE" w:rsidP="006647EE">
            <w:pPr>
              <w:jc w:val="both"/>
              <w:rPr>
                <w:rFonts w:ascii="Arial" w:hAnsi="Arial" w:cs="Arial"/>
                <w:lang w:val="mn-MN"/>
              </w:rPr>
            </w:pPr>
            <w:r w:rsidRPr="000E6C14">
              <w:rPr>
                <w:rFonts w:ascii="Arial" w:hAnsi="Arial" w:cs="Arial"/>
                <w:lang w:val="mn-MN"/>
              </w:rPr>
              <w:t>Шаардлагыг хангасан.</w:t>
            </w:r>
          </w:p>
        </w:tc>
      </w:tr>
      <w:tr w:rsidR="006647EE" w:rsidRPr="000E6C14" w14:paraId="0388D8D9" w14:textId="77777777" w:rsidTr="000F0C0F">
        <w:trPr>
          <w:trHeight w:val="980"/>
        </w:trPr>
        <w:tc>
          <w:tcPr>
            <w:tcW w:w="578" w:type="dxa"/>
            <w:tcBorders>
              <w:top w:val="nil"/>
              <w:left w:val="single" w:sz="8" w:space="0" w:color="000000"/>
              <w:bottom w:val="single" w:sz="8" w:space="0" w:color="000000"/>
              <w:right w:val="single" w:sz="8" w:space="0" w:color="000000"/>
            </w:tcBorders>
          </w:tcPr>
          <w:p w14:paraId="6A043963" w14:textId="77777777" w:rsidR="006647EE" w:rsidRPr="000E6C14" w:rsidRDefault="006647EE" w:rsidP="006647EE">
            <w:pPr>
              <w:rPr>
                <w:rFonts w:ascii="Arial" w:hAnsi="Arial" w:cs="Arial"/>
                <w:lang w:val="mn-MN"/>
              </w:rPr>
            </w:pPr>
            <w:r w:rsidRPr="000E6C14">
              <w:rPr>
                <w:rFonts w:ascii="Arial" w:hAnsi="Arial" w:cs="Arial"/>
                <w:lang w:val="mn-MN"/>
              </w:rPr>
              <w:t>16</w:t>
            </w:r>
          </w:p>
        </w:tc>
        <w:tc>
          <w:tcPr>
            <w:tcW w:w="26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F1A77D6" w14:textId="77777777" w:rsidR="006647EE" w:rsidRPr="000E6C14" w:rsidRDefault="006647EE" w:rsidP="006647EE">
            <w:pPr>
              <w:jc w:val="both"/>
              <w:rPr>
                <w:rFonts w:ascii="Arial" w:hAnsi="Arial" w:cs="Arial"/>
                <w:lang w:val="mn-MN"/>
              </w:rPr>
            </w:pPr>
            <w:r w:rsidRPr="000E6C14">
              <w:rPr>
                <w:rFonts w:ascii="Arial" w:hAnsi="Arial" w:cs="Arial"/>
                <w:lang w:val="mn-MN"/>
              </w:rPr>
              <w:t>Хуулийн төсөлд тусгасан хориглосон зохицуулалтыг зөрчсөн этгээдэд хүлээлгэх хариуцлагын талаар тодорхой тусгасан эсэх</w:t>
            </w:r>
          </w:p>
        </w:tc>
        <w:tc>
          <w:tcPr>
            <w:tcW w:w="6722" w:type="dxa"/>
            <w:tcBorders>
              <w:top w:val="nil"/>
              <w:left w:val="nil"/>
              <w:bottom w:val="single" w:sz="8" w:space="0" w:color="000000"/>
              <w:right w:val="single" w:sz="8" w:space="0" w:color="000000"/>
            </w:tcBorders>
            <w:tcMar>
              <w:top w:w="100" w:type="dxa"/>
              <w:left w:w="100" w:type="dxa"/>
              <w:bottom w:w="100" w:type="dxa"/>
              <w:right w:w="100" w:type="dxa"/>
            </w:tcMar>
          </w:tcPr>
          <w:p w14:paraId="757423A8" w14:textId="4C5C195E" w:rsidR="006647EE" w:rsidRPr="000E6C14" w:rsidRDefault="00F046D2" w:rsidP="006647EE">
            <w:pPr>
              <w:jc w:val="both"/>
              <w:rPr>
                <w:rFonts w:ascii="Arial" w:hAnsi="Arial" w:cs="Arial"/>
                <w:lang w:val="mn-MN"/>
              </w:rPr>
            </w:pPr>
            <w:r w:rsidRPr="000E6C14">
              <w:rPr>
                <w:rFonts w:ascii="Arial" w:hAnsi="Arial" w:cs="Arial"/>
                <w:lang w:val="mn-MN"/>
              </w:rPr>
              <w:t>Шаардлагыг хангасан.</w:t>
            </w:r>
          </w:p>
        </w:tc>
      </w:tr>
    </w:tbl>
    <w:p w14:paraId="33F3B734" w14:textId="77777777" w:rsidR="009333F9" w:rsidRPr="000E6C14" w:rsidRDefault="009333F9" w:rsidP="009333F9">
      <w:pPr>
        <w:tabs>
          <w:tab w:val="left" w:pos="2325"/>
        </w:tabs>
        <w:rPr>
          <w:rFonts w:ascii="Arial" w:hAnsi="Arial" w:cs="Arial"/>
          <w:lang w:val="mn-MN"/>
        </w:rPr>
      </w:pPr>
    </w:p>
    <w:p w14:paraId="27C80C7A" w14:textId="77777777" w:rsidR="009333F9" w:rsidRPr="000E6C14" w:rsidRDefault="009333F9" w:rsidP="009333F9">
      <w:pPr>
        <w:tabs>
          <w:tab w:val="left" w:pos="2325"/>
        </w:tabs>
        <w:rPr>
          <w:rFonts w:ascii="Arial" w:hAnsi="Arial" w:cs="Arial"/>
          <w:lang w:val="mn-MN"/>
        </w:rPr>
        <w:sectPr w:rsidR="009333F9" w:rsidRPr="000E6C14" w:rsidSect="0015603D">
          <w:pgSz w:w="11907" w:h="16839" w:code="9"/>
          <w:pgMar w:top="1440" w:right="900" w:bottom="1440" w:left="1440" w:header="720" w:footer="720" w:gutter="0"/>
          <w:cols w:space="720"/>
          <w:docGrid w:linePitch="299"/>
        </w:sectPr>
      </w:pPr>
      <w:r w:rsidRPr="000E6C14">
        <w:rPr>
          <w:rFonts w:ascii="Arial" w:hAnsi="Arial" w:cs="Arial"/>
          <w:lang w:val="mn-MN"/>
        </w:rPr>
        <w:tab/>
      </w:r>
    </w:p>
    <w:p w14:paraId="40935BD8" w14:textId="77777777" w:rsidR="009333F9" w:rsidRPr="000E6C14" w:rsidRDefault="009333F9" w:rsidP="00127A1C">
      <w:pPr>
        <w:pStyle w:val="Heading1"/>
        <w:ind w:right="309"/>
        <w:rPr>
          <w:rFonts w:cs="Arial"/>
          <w:szCs w:val="24"/>
          <w:lang w:val="mn-MN"/>
        </w:rPr>
      </w:pPr>
      <w:bookmarkStart w:id="10" w:name="_Toc7448457"/>
      <w:bookmarkStart w:id="11" w:name="_Toc35250775"/>
      <w:r w:rsidRPr="000E6C14">
        <w:rPr>
          <w:rFonts w:cs="Arial"/>
          <w:szCs w:val="24"/>
          <w:lang w:val="mn-MN"/>
        </w:rPr>
        <w:lastRenderedPageBreak/>
        <w:t>ДӨРӨВ. ҮР ДҮНГ ҮНЭЛЖ, ЗӨВЛӨМЖ ӨГСӨН БАЙДАЛ</w:t>
      </w:r>
      <w:bookmarkEnd w:id="10"/>
      <w:bookmarkEnd w:id="11"/>
    </w:p>
    <w:p w14:paraId="703737CC" w14:textId="77777777" w:rsidR="009333F9" w:rsidRPr="000E6C14" w:rsidRDefault="009333F9" w:rsidP="00127A1C">
      <w:pPr>
        <w:ind w:right="309"/>
        <w:jc w:val="both"/>
        <w:rPr>
          <w:rFonts w:ascii="Arial" w:hAnsi="Arial" w:cs="Arial"/>
          <w:sz w:val="24"/>
          <w:szCs w:val="24"/>
          <w:lang w:val="mn-MN"/>
        </w:rPr>
      </w:pPr>
    </w:p>
    <w:p w14:paraId="11646E25" w14:textId="77777777" w:rsidR="009333F9" w:rsidRPr="000E6C14" w:rsidRDefault="009333F9" w:rsidP="00127A1C">
      <w:pPr>
        <w:pStyle w:val="Heading2"/>
        <w:ind w:right="309" w:firstLine="720"/>
        <w:rPr>
          <w:rFonts w:cs="Arial"/>
          <w:sz w:val="24"/>
          <w:szCs w:val="24"/>
          <w:lang w:val="mn-MN"/>
        </w:rPr>
      </w:pPr>
      <w:bookmarkStart w:id="12" w:name="_Toc7448458"/>
      <w:bookmarkStart w:id="13" w:name="_Toc35250776"/>
      <w:r w:rsidRPr="000E6C14">
        <w:rPr>
          <w:rFonts w:cs="Arial"/>
          <w:sz w:val="24"/>
          <w:szCs w:val="24"/>
          <w:lang w:val="mn-MN"/>
        </w:rPr>
        <w:t>4.1. Дүгнэлт</w:t>
      </w:r>
      <w:bookmarkEnd w:id="12"/>
      <w:bookmarkEnd w:id="13"/>
    </w:p>
    <w:p w14:paraId="54E23D9C" w14:textId="77777777" w:rsidR="009333F9" w:rsidRPr="000E6C14" w:rsidRDefault="009333F9" w:rsidP="00127A1C">
      <w:pPr>
        <w:ind w:right="309"/>
        <w:rPr>
          <w:rFonts w:ascii="Arial" w:hAnsi="Arial" w:cs="Arial"/>
          <w:sz w:val="24"/>
          <w:szCs w:val="24"/>
          <w:lang w:val="mn-MN"/>
        </w:rPr>
      </w:pPr>
    </w:p>
    <w:p w14:paraId="4908E4B5" w14:textId="0B051206" w:rsidR="009333F9" w:rsidRPr="000E6C14" w:rsidRDefault="00F046D2" w:rsidP="00127A1C">
      <w:pPr>
        <w:ind w:right="309" w:firstLine="720"/>
        <w:jc w:val="both"/>
        <w:rPr>
          <w:rFonts w:ascii="Arial" w:hAnsi="Arial" w:cs="Arial"/>
          <w:sz w:val="24"/>
          <w:szCs w:val="24"/>
          <w:lang w:val="mn-MN"/>
        </w:rPr>
      </w:pPr>
      <w:r w:rsidRPr="000E6C14">
        <w:rPr>
          <w:rFonts w:ascii="Arial" w:hAnsi="Arial" w:cs="Arial"/>
          <w:sz w:val="24"/>
          <w:szCs w:val="24"/>
          <w:lang w:val="mn-MN"/>
        </w:rPr>
        <w:t>“Нэмэгдлийн хэмжээг шинэчлэн тогтоох тухай” Улсын Их Хурлын тогтоолын</w:t>
      </w:r>
      <w:r w:rsidR="009333F9" w:rsidRPr="000E6C14">
        <w:rPr>
          <w:rFonts w:ascii="Arial" w:hAnsi="Arial" w:cs="Arial"/>
          <w:sz w:val="24"/>
          <w:szCs w:val="24"/>
          <w:lang w:val="mn-MN"/>
        </w:rPr>
        <w:t xml:space="preserve"> төслийг судалж, Монгол Улсын Засгийн газрын 2016 оны 59 дүгээр тогтоолын хавсралтаар баталсан Хууль тогтоомжийн төслийн үр нөлөөг үнэлэх аргачлалын дагуу төслийн үр нөлөөний судалгааг хийж гүйцэтгэлээ. </w:t>
      </w:r>
    </w:p>
    <w:p w14:paraId="07781A84" w14:textId="3BF0B45C" w:rsidR="006647EE" w:rsidRPr="000E6C14" w:rsidRDefault="006647EE" w:rsidP="00127A1C">
      <w:pPr>
        <w:tabs>
          <w:tab w:val="left" w:pos="720"/>
        </w:tabs>
        <w:spacing w:after="0" w:line="240" w:lineRule="auto"/>
        <w:ind w:right="309"/>
        <w:jc w:val="both"/>
        <w:rPr>
          <w:rFonts w:ascii="Arial" w:hAnsi="Arial" w:cs="Arial"/>
          <w:sz w:val="24"/>
          <w:szCs w:val="24"/>
          <w:lang w:val="mn-MN"/>
        </w:rPr>
      </w:pPr>
      <w:r w:rsidRPr="000E6C14">
        <w:rPr>
          <w:rFonts w:ascii="Arial" w:hAnsi="Arial" w:cs="Arial"/>
          <w:sz w:val="24"/>
          <w:szCs w:val="24"/>
          <w:lang w:val="mn-MN"/>
        </w:rPr>
        <w:tab/>
      </w:r>
      <w:r w:rsidR="00F046D2" w:rsidRPr="000E6C14">
        <w:rPr>
          <w:rFonts w:ascii="Arial" w:hAnsi="Arial" w:cs="Arial"/>
          <w:sz w:val="24"/>
          <w:szCs w:val="24"/>
          <w:lang w:val="mn-MN"/>
        </w:rPr>
        <w:t>Тогтоолын</w:t>
      </w:r>
      <w:r w:rsidRPr="000E6C14">
        <w:rPr>
          <w:rFonts w:ascii="Arial" w:hAnsi="Arial" w:cs="Arial"/>
          <w:sz w:val="24"/>
          <w:szCs w:val="24"/>
          <w:lang w:val="mn-MN"/>
        </w:rPr>
        <w:t xml:space="preserve"> төсөл нь </w:t>
      </w:r>
      <w:r w:rsidR="00F046D2" w:rsidRPr="000E6C14">
        <w:rPr>
          <w:rFonts w:ascii="Arial" w:eastAsia="Calibri" w:hAnsi="Arial" w:cs="Arial"/>
          <w:sz w:val="24"/>
          <w:szCs w:val="24"/>
          <w:lang w:val="mn-MN"/>
        </w:rPr>
        <w:t>алдар цолтон ахмад настанд олгож буй нэмэгдлийн хэмжээ хөдөлмөрийн хөлсний доод хэмжээтэй уялдуулан нэмэгдүүлэх</w:t>
      </w:r>
      <w:r w:rsidRPr="000E6C14">
        <w:rPr>
          <w:rFonts w:ascii="Arial" w:hAnsi="Arial" w:cs="Arial"/>
          <w:sz w:val="24"/>
          <w:szCs w:val="24"/>
          <w:lang w:val="mn-MN"/>
        </w:rPr>
        <w:t xml:space="preserve"> зорилгод нийцсэн байна. </w:t>
      </w:r>
    </w:p>
    <w:p w14:paraId="7835D732" w14:textId="77777777" w:rsidR="006647EE" w:rsidRPr="000E6C14" w:rsidRDefault="006647EE" w:rsidP="006647EE">
      <w:pPr>
        <w:ind w:firstLine="720"/>
        <w:jc w:val="both"/>
        <w:rPr>
          <w:rFonts w:ascii="Arial" w:hAnsi="Arial" w:cs="Arial"/>
          <w:sz w:val="24"/>
          <w:szCs w:val="24"/>
          <w:lang w:val="mn-MN"/>
        </w:rPr>
      </w:pPr>
    </w:p>
    <w:p w14:paraId="753ACAE5" w14:textId="77777777" w:rsidR="009333F9" w:rsidRPr="000E6C14" w:rsidRDefault="009333F9" w:rsidP="009333F9">
      <w:pPr>
        <w:rPr>
          <w:rFonts w:ascii="Arial" w:hAnsi="Arial" w:cs="Arial"/>
          <w:lang w:val="mn-MN"/>
        </w:rPr>
      </w:pPr>
    </w:p>
    <w:p w14:paraId="61FC575D" w14:textId="77777777" w:rsidR="00423C53" w:rsidRPr="000E6C14" w:rsidRDefault="00423C53">
      <w:pPr>
        <w:rPr>
          <w:rFonts w:ascii="Arial" w:hAnsi="Arial" w:cs="Arial"/>
          <w:lang w:val="mn-MN"/>
        </w:rPr>
      </w:pPr>
    </w:p>
    <w:sectPr w:rsidR="00423C53" w:rsidRPr="000E6C14" w:rsidSect="0015603D">
      <w:pgSz w:w="11907" w:h="16839" w:code="9"/>
      <w:pgMar w:top="1440" w:right="708"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B82BDE" w14:textId="77777777" w:rsidR="0015603D" w:rsidRDefault="0015603D" w:rsidP="009333F9">
      <w:pPr>
        <w:spacing w:after="0" w:line="240" w:lineRule="auto"/>
      </w:pPr>
      <w:r>
        <w:separator/>
      </w:r>
    </w:p>
  </w:endnote>
  <w:endnote w:type="continuationSeparator" w:id="0">
    <w:p w14:paraId="52E17649" w14:textId="77777777" w:rsidR="0015603D" w:rsidRDefault="0015603D" w:rsidP="00933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55222212"/>
      <w:docPartObj>
        <w:docPartGallery w:val="Page Numbers (Bottom of Page)"/>
        <w:docPartUnique/>
      </w:docPartObj>
    </w:sdtPr>
    <w:sdtEndPr>
      <w:rPr>
        <w:noProof/>
      </w:rPr>
    </w:sdtEndPr>
    <w:sdtContent>
      <w:p w14:paraId="2F958C64" w14:textId="77777777" w:rsidR="009333F9" w:rsidRDefault="009333F9" w:rsidP="00BD13FD">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17379579" w14:textId="77777777" w:rsidR="009333F9" w:rsidRDefault="009333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22218328"/>
      <w:docPartObj>
        <w:docPartGallery w:val="Page Numbers (Bottom of Page)"/>
        <w:docPartUnique/>
      </w:docPartObj>
    </w:sdtPr>
    <w:sdtEndPr>
      <w:rPr>
        <w:noProof/>
      </w:rPr>
    </w:sdtEndPr>
    <w:sdtContent>
      <w:p w14:paraId="78D5C382" w14:textId="77777777" w:rsidR="009333F9" w:rsidRDefault="009333F9">
        <w:pPr>
          <w:pStyle w:val="Footer"/>
          <w:jc w:val="right"/>
        </w:pPr>
        <w:r>
          <w:fldChar w:fldCharType="begin"/>
        </w:r>
        <w:r>
          <w:instrText xml:space="preserve"> PAGE   \* MERGEFORMAT </w:instrText>
        </w:r>
        <w:r>
          <w:fldChar w:fldCharType="separate"/>
        </w:r>
        <w:r>
          <w:rPr>
            <w:noProof/>
          </w:rPr>
          <w:t>24</w:t>
        </w:r>
        <w:r>
          <w:rPr>
            <w:noProof/>
          </w:rPr>
          <w:fldChar w:fldCharType="end"/>
        </w:r>
      </w:p>
    </w:sdtContent>
  </w:sdt>
  <w:p w14:paraId="3BBA50C8" w14:textId="77777777" w:rsidR="009333F9" w:rsidRDefault="009333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8A6532" w14:textId="77777777" w:rsidR="0015603D" w:rsidRDefault="0015603D" w:rsidP="009333F9">
      <w:pPr>
        <w:spacing w:after="0" w:line="240" w:lineRule="auto"/>
      </w:pPr>
      <w:r>
        <w:separator/>
      </w:r>
    </w:p>
  </w:footnote>
  <w:footnote w:type="continuationSeparator" w:id="0">
    <w:p w14:paraId="713C6BB4" w14:textId="77777777" w:rsidR="0015603D" w:rsidRDefault="0015603D" w:rsidP="009333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3686456"/>
    <w:multiLevelType w:val="hybridMultilevel"/>
    <w:tmpl w:val="0FD242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9833185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3F9"/>
    <w:rsid w:val="00026829"/>
    <w:rsid w:val="000E6C14"/>
    <w:rsid w:val="00127A1C"/>
    <w:rsid w:val="0015603D"/>
    <w:rsid w:val="001C7EBC"/>
    <w:rsid w:val="00221A7E"/>
    <w:rsid w:val="00334F02"/>
    <w:rsid w:val="00337A0B"/>
    <w:rsid w:val="00393F14"/>
    <w:rsid w:val="003B2828"/>
    <w:rsid w:val="003D1AFA"/>
    <w:rsid w:val="003E7C15"/>
    <w:rsid w:val="00423C53"/>
    <w:rsid w:val="00434111"/>
    <w:rsid w:val="005F49FD"/>
    <w:rsid w:val="006647EE"/>
    <w:rsid w:val="006763A9"/>
    <w:rsid w:val="00737668"/>
    <w:rsid w:val="007A39CF"/>
    <w:rsid w:val="00820F1D"/>
    <w:rsid w:val="008E4B3C"/>
    <w:rsid w:val="008F7D8A"/>
    <w:rsid w:val="009333F9"/>
    <w:rsid w:val="00941757"/>
    <w:rsid w:val="00A27A4F"/>
    <w:rsid w:val="00B93970"/>
    <w:rsid w:val="00BB7C1E"/>
    <w:rsid w:val="00BE53FB"/>
    <w:rsid w:val="00F046D2"/>
    <w:rsid w:val="00FD4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394DB"/>
  <w15:chartTrackingRefBased/>
  <w15:docId w15:val="{6F5FCC97-9FFE-45D4-9FB7-C300FC39C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3F9"/>
    <w:rPr>
      <w:kern w:val="0"/>
      <w14:ligatures w14:val="none"/>
    </w:rPr>
  </w:style>
  <w:style w:type="paragraph" w:styleId="Heading1">
    <w:name w:val="heading 1"/>
    <w:basedOn w:val="Normal"/>
    <w:next w:val="Normal"/>
    <w:link w:val="Heading1Char"/>
    <w:uiPriority w:val="9"/>
    <w:qFormat/>
    <w:rsid w:val="009333F9"/>
    <w:pPr>
      <w:keepNext/>
      <w:keepLines/>
      <w:spacing w:before="240" w:after="0"/>
      <w:jc w:val="center"/>
      <w:outlineLvl w:val="0"/>
    </w:pPr>
    <w:rPr>
      <w:rFonts w:ascii="Arial" w:eastAsiaTheme="majorEastAsia" w:hAnsi="Arial" w:cstheme="majorBidi"/>
      <w:b/>
      <w:sz w:val="24"/>
      <w:szCs w:val="32"/>
    </w:rPr>
  </w:style>
  <w:style w:type="paragraph" w:styleId="Heading2">
    <w:name w:val="heading 2"/>
    <w:basedOn w:val="Normal"/>
    <w:next w:val="Normal"/>
    <w:link w:val="Heading2Char"/>
    <w:uiPriority w:val="9"/>
    <w:unhideWhenUsed/>
    <w:qFormat/>
    <w:rsid w:val="009333F9"/>
    <w:pPr>
      <w:keepNext/>
      <w:keepLines/>
      <w:spacing w:before="40" w:after="0"/>
      <w:outlineLvl w:val="1"/>
    </w:pPr>
    <w:rPr>
      <w:rFonts w:ascii="Arial" w:eastAsiaTheme="majorEastAsia" w:hAnsi="Arial"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33F9"/>
    <w:rPr>
      <w:rFonts w:ascii="Arial" w:eastAsiaTheme="majorEastAsia" w:hAnsi="Arial" w:cstheme="majorBidi"/>
      <w:b/>
      <w:kern w:val="0"/>
      <w:sz w:val="24"/>
      <w:szCs w:val="32"/>
      <w14:ligatures w14:val="none"/>
    </w:rPr>
  </w:style>
  <w:style w:type="character" w:customStyle="1" w:styleId="Heading2Char">
    <w:name w:val="Heading 2 Char"/>
    <w:basedOn w:val="DefaultParagraphFont"/>
    <w:link w:val="Heading2"/>
    <w:uiPriority w:val="9"/>
    <w:rsid w:val="009333F9"/>
    <w:rPr>
      <w:rFonts w:ascii="Arial" w:eastAsiaTheme="majorEastAsia" w:hAnsi="Arial" w:cstheme="majorBidi"/>
      <w:b/>
      <w:kern w:val="0"/>
      <w:szCs w:val="26"/>
      <w14:ligatures w14:val="none"/>
    </w:rPr>
  </w:style>
  <w:style w:type="paragraph" w:styleId="Footer">
    <w:name w:val="footer"/>
    <w:basedOn w:val="Normal"/>
    <w:link w:val="FooterChar"/>
    <w:uiPriority w:val="99"/>
    <w:unhideWhenUsed/>
    <w:rsid w:val="009333F9"/>
    <w:pPr>
      <w:tabs>
        <w:tab w:val="center" w:pos="4680"/>
        <w:tab w:val="right" w:pos="9360"/>
      </w:tabs>
      <w:spacing w:after="0" w:line="240" w:lineRule="auto"/>
    </w:pPr>
    <w:rPr>
      <w:rFonts w:ascii="Arial" w:eastAsia="Arial" w:hAnsi="Arial" w:cs="Arial"/>
      <w:lang w:eastAsia="ja-JP"/>
    </w:rPr>
  </w:style>
  <w:style w:type="character" w:customStyle="1" w:styleId="FooterChar">
    <w:name w:val="Footer Char"/>
    <w:basedOn w:val="DefaultParagraphFont"/>
    <w:link w:val="Footer"/>
    <w:uiPriority w:val="99"/>
    <w:rsid w:val="009333F9"/>
    <w:rPr>
      <w:rFonts w:ascii="Arial" w:eastAsia="Arial" w:hAnsi="Arial" w:cs="Arial"/>
      <w:kern w:val="0"/>
      <w:lang w:eastAsia="ja-JP"/>
      <w14:ligatures w14:val="none"/>
    </w:rPr>
  </w:style>
  <w:style w:type="paragraph" w:styleId="FootnoteText">
    <w:name w:val="footnote text"/>
    <w:basedOn w:val="Normal"/>
    <w:link w:val="FootnoteTextChar"/>
    <w:uiPriority w:val="99"/>
    <w:semiHidden/>
    <w:unhideWhenUsed/>
    <w:rsid w:val="009333F9"/>
    <w:pPr>
      <w:spacing w:after="0" w:line="240" w:lineRule="auto"/>
    </w:pPr>
    <w:rPr>
      <w:rFonts w:ascii="Arial" w:eastAsia="Arial" w:hAnsi="Arial" w:cs="Arial"/>
      <w:sz w:val="20"/>
      <w:szCs w:val="20"/>
      <w:lang w:eastAsia="ja-JP"/>
    </w:rPr>
  </w:style>
  <w:style w:type="character" w:customStyle="1" w:styleId="FootnoteTextChar">
    <w:name w:val="Footnote Text Char"/>
    <w:basedOn w:val="DefaultParagraphFont"/>
    <w:link w:val="FootnoteText"/>
    <w:uiPriority w:val="99"/>
    <w:semiHidden/>
    <w:rsid w:val="009333F9"/>
    <w:rPr>
      <w:rFonts w:ascii="Arial" w:eastAsia="Arial" w:hAnsi="Arial" w:cs="Arial"/>
      <w:kern w:val="0"/>
      <w:sz w:val="20"/>
      <w:szCs w:val="20"/>
      <w:lang w:eastAsia="ja-JP"/>
      <w14:ligatures w14:val="none"/>
    </w:rPr>
  </w:style>
  <w:style w:type="character" w:styleId="FootnoteReference">
    <w:name w:val="footnote reference"/>
    <w:basedOn w:val="DefaultParagraphFont"/>
    <w:uiPriority w:val="99"/>
    <w:semiHidden/>
    <w:unhideWhenUsed/>
    <w:rsid w:val="009333F9"/>
    <w:rPr>
      <w:vertAlign w:val="superscript"/>
    </w:rPr>
  </w:style>
  <w:style w:type="paragraph" w:styleId="ListParagraph">
    <w:name w:val="List Paragraph"/>
    <w:basedOn w:val="Normal"/>
    <w:uiPriority w:val="34"/>
    <w:qFormat/>
    <w:rsid w:val="009333F9"/>
    <w:pPr>
      <w:ind w:left="720"/>
      <w:contextualSpacing/>
    </w:pPr>
  </w:style>
  <w:style w:type="paragraph" w:styleId="TOCHeading">
    <w:name w:val="TOC Heading"/>
    <w:basedOn w:val="Heading1"/>
    <w:next w:val="Normal"/>
    <w:uiPriority w:val="39"/>
    <w:unhideWhenUsed/>
    <w:qFormat/>
    <w:rsid w:val="009333F9"/>
    <w:pPr>
      <w:jc w:val="left"/>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9333F9"/>
    <w:pPr>
      <w:tabs>
        <w:tab w:val="right" w:leader="dot" w:pos="9890"/>
      </w:tabs>
      <w:spacing w:after="100"/>
    </w:pPr>
    <w:rPr>
      <w:rFonts w:ascii="Arial" w:hAnsi="Arial" w:cs="Arial"/>
      <w:b/>
      <w:bCs/>
      <w:noProof/>
      <w:lang w:val="mn-MN"/>
    </w:rPr>
  </w:style>
  <w:style w:type="paragraph" w:styleId="TOC2">
    <w:name w:val="toc 2"/>
    <w:basedOn w:val="Normal"/>
    <w:next w:val="Normal"/>
    <w:autoRedefine/>
    <w:uiPriority w:val="39"/>
    <w:unhideWhenUsed/>
    <w:rsid w:val="009333F9"/>
    <w:pPr>
      <w:spacing w:after="100"/>
      <w:ind w:left="220"/>
    </w:pPr>
  </w:style>
  <w:style w:type="character" w:styleId="Hyperlink">
    <w:name w:val="Hyperlink"/>
    <w:basedOn w:val="DefaultParagraphFont"/>
    <w:uiPriority w:val="99"/>
    <w:unhideWhenUsed/>
    <w:rsid w:val="009333F9"/>
    <w:rPr>
      <w:color w:val="0563C1" w:themeColor="hyperlink"/>
      <w:u w:val="single"/>
    </w:rPr>
  </w:style>
  <w:style w:type="paragraph" w:styleId="NoSpacing">
    <w:name w:val="No Spacing"/>
    <w:uiPriority w:val="1"/>
    <w:qFormat/>
    <w:rsid w:val="003B2828"/>
    <w:pPr>
      <w:spacing w:after="0" w:line="240" w:lineRule="auto"/>
    </w:pPr>
    <w:rPr>
      <w:rFonts w:ascii="Times New Roman" w:eastAsiaTheme="minorEastAsia"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329</TotalTime>
  <Pages>12</Pages>
  <Words>2191</Words>
  <Characters>12491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28</cp:revision>
  <cp:lastPrinted>2024-03-05T03:34:00Z</cp:lastPrinted>
  <dcterms:created xsi:type="dcterms:W3CDTF">2024-02-15T06:14:00Z</dcterms:created>
  <dcterms:modified xsi:type="dcterms:W3CDTF">2024-04-16T04:05:00Z</dcterms:modified>
</cp:coreProperties>
</file>