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693FC" w14:textId="77777777" w:rsidR="00E7248C" w:rsidRPr="00BF5EFC" w:rsidRDefault="00E7248C" w:rsidP="00E7248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 xml:space="preserve">Төсөл </w:t>
      </w:r>
    </w:p>
    <w:p w14:paraId="43080895" w14:textId="77777777" w:rsidR="00E7248C" w:rsidRPr="00BF5EFC" w:rsidRDefault="00E7248C" w:rsidP="00E724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</w:p>
    <w:p w14:paraId="263E1465" w14:textId="77777777" w:rsidR="00E7248C" w:rsidRPr="00BF5EFC" w:rsidRDefault="00E7248C" w:rsidP="00E724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>МОНГОЛ УЛСЫН ХУУЛЬ</w:t>
      </w:r>
    </w:p>
    <w:p w14:paraId="36A13F7B" w14:textId="77777777" w:rsidR="00E7248C" w:rsidRPr="00BF5EFC" w:rsidRDefault="00E7248C" w:rsidP="00E7248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630D34E3" w14:textId="77777777" w:rsidR="00E7248C" w:rsidRPr="00BF5EFC" w:rsidRDefault="00E7248C" w:rsidP="00E7248C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  <w:r w:rsidRPr="00BF5EFC">
        <w:rPr>
          <w:rFonts w:ascii="Arial" w:hAnsi="Arial" w:cs="Arial"/>
          <w:sz w:val="24"/>
          <w:szCs w:val="24"/>
          <w:lang w:val="mn-MN"/>
        </w:rPr>
        <w:t xml:space="preserve">2024 оны … дугаар                                                                      </w:t>
      </w:r>
      <w:r w:rsidRPr="00BF5EFC">
        <w:rPr>
          <w:rFonts w:ascii="Arial" w:hAnsi="Arial" w:cs="Arial"/>
          <w:sz w:val="24"/>
          <w:szCs w:val="24"/>
          <w:lang w:val="mn-MN"/>
        </w:rPr>
        <w:tab/>
        <w:t xml:space="preserve">       Улаанбаатар сарын … -ны өдөр                                                                                             хот</w:t>
      </w:r>
    </w:p>
    <w:p w14:paraId="0CB2D530" w14:textId="77777777" w:rsidR="00E7248C" w:rsidRPr="00BF5EFC" w:rsidRDefault="00E7248C" w:rsidP="00E7248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43A95B6B" w14:textId="77777777" w:rsidR="00E7248C" w:rsidRPr="00BF5EFC" w:rsidRDefault="00E7248C" w:rsidP="00E7248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BF5EFC">
        <w:rPr>
          <w:rFonts w:ascii="Arial" w:hAnsi="Arial" w:cs="Arial"/>
          <w:b/>
          <w:bCs/>
          <w:sz w:val="24"/>
          <w:szCs w:val="24"/>
          <w:lang w:val="mn-MN"/>
        </w:rPr>
        <w:t xml:space="preserve">ШИНЭ </w:t>
      </w:r>
      <w:proofErr w:type="spellStart"/>
      <w:r w:rsidRPr="00BF5EFC">
        <w:rPr>
          <w:rFonts w:ascii="Arial" w:hAnsi="Arial" w:cs="Arial"/>
          <w:b/>
          <w:bCs/>
          <w:sz w:val="24"/>
          <w:szCs w:val="24"/>
          <w:lang w:val="mn-MN"/>
        </w:rPr>
        <w:t>ХАРХОРУМ</w:t>
      </w:r>
      <w:proofErr w:type="spellEnd"/>
      <w:r w:rsidRPr="00BF5EFC">
        <w:rPr>
          <w:rFonts w:ascii="Arial" w:hAnsi="Arial" w:cs="Arial"/>
          <w:b/>
          <w:bCs/>
          <w:sz w:val="24"/>
          <w:szCs w:val="24"/>
          <w:lang w:val="mn-MN"/>
        </w:rPr>
        <w:t xml:space="preserve"> ХОТЫН БҮТЭЭН </w:t>
      </w:r>
    </w:p>
    <w:p w14:paraId="5324EE90" w14:textId="77777777" w:rsidR="00E7248C" w:rsidRPr="00BF5EFC" w:rsidRDefault="00E7248C" w:rsidP="00E7248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BF5EFC">
        <w:rPr>
          <w:rFonts w:ascii="Arial" w:hAnsi="Arial" w:cs="Arial"/>
          <w:b/>
          <w:bCs/>
          <w:sz w:val="24"/>
          <w:szCs w:val="24"/>
          <w:lang w:val="mn-MN"/>
        </w:rPr>
        <w:t>БАЙГУУЛАЛТЫГ ДЭМЖИХ ТУХАЙ</w:t>
      </w:r>
    </w:p>
    <w:p w14:paraId="4AE0EA38" w14:textId="77777777" w:rsidR="00E7248C" w:rsidRPr="00BF5EFC" w:rsidRDefault="00E7248C" w:rsidP="00E7248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186535E" w14:textId="77777777" w:rsidR="00E7248C" w:rsidRPr="00BF5EFC" w:rsidRDefault="00E7248C" w:rsidP="00E724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>НЭГДҮГЭЭР БҮЛЭГ</w:t>
      </w:r>
    </w:p>
    <w:p w14:paraId="0938FBA4" w14:textId="77777777" w:rsidR="00E7248C" w:rsidRPr="00BF5EFC" w:rsidRDefault="00E7248C" w:rsidP="00E724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</w:p>
    <w:p w14:paraId="6A1A88C9" w14:textId="77777777" w:rsidR="00E7248C" w:rsidRPr="00BF5EFC" w:rsidRDefault="00E7248C" w:rsidP="00E724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>НИЙТЛЭГ ҮНДЭСЛЭЛ</w:t>
      </w:r>
    </w:p>
    <w:p w14:paraId="16FE686E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</w:p>
    <w:p w14:paraId="38F8FC88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>1 дүгээр зүйл.Хуулийн зорилт</w:t>
      </w:r>
    </w:p>
    <w:p w14:paraId="42FCCC91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7740A460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1.1.</w:t>
      </w:r>
      <w:r w:rsidRPr="00BF5EFC">
        <w:rPr>
          <w:rFonts w:ascii="Arial" w:eastAsia="Times New Roman" w:hAnsi="Arial" w:cs="Arial"/>
          <w:sz w:val="24"/>
          <w:szCs w:val="24"/>
          <w:lang w:val="mn-MN"/>
        </w:rPr>
        <w:t xml:space="preserve">Энэ хуулийн зорилт нь </w:t>
      </w:r>
      <w:bookmarkStart w:id="0" w:name="_Hlk166837164"/>
      <w:r w:rsidRPr="00BF5EFC">
        <w:rPr>
          <w:rFonts w:ascii="Arial" w:eastAsia="Times New Roman" w:hAnsi="Arial" w:cs="Arial"/>
          <w:sz w:val="24"/>
          <w:szCs w:val="24"/>
          <w:lang w:val="mn-MN"/>
        </w:rPr>
        <w:t xml:space="preserve">бүс нутгийн тэнцвэртэй хөгжлийг хангах, Шинэ </w:t>
      </w:r>
      <w:proofErr w:type="spellStart"/>
      <w:r w:rsidRPr="00BF5EFC">
        <w:rPr>
          <w:rFonts w:ascii="Arial" w:eastAsia="Times New Roman" w:hAnsi="Arial" w:cs="Arial"/>
          <w:sz w:val="24"/>
          <w:szCs w:val="24"/>
          <w:lang w:val="mn-MN"/>
        </w:rPr>
        <w:t>Хархорум</w:t>
      </w:r>
      <w:proofErr w:type="spellEnd"/>
      <w:r w:rsidRPr="00BF5EFC">
        <w:rPr>
          <w:rFonts w:ascii="Arial" w:eastAsia="Times New Roman" w:hAnsi="Arial" w:cs="Arial"/>
          <w:sz w:val="24"/>
          <w:szCs w:val="24"/>
          <w:lang w:val="mn-MN"/>
        </w:rPr>
        <w:t xml:space="preserve"> хотын төлөвлөлт, бүтээн байгуулалт, хөрөнгө оруулалтыг дэмжихэд </w:t>
      </w:r>
      <w:bookmarkEnd w:id="0"/>
      <w:r w:rsidRPr="00BF5EFC">
        <w:rPr>
          <w:rFonts w:ascii="Arial" w:eastAsia="Times New Roman" w:hAnsi="Arial" w:cs="Arial"/>
          <w:sz w:val="24"/>
          <w:szCs w:val="24"/>
          <w:lang w:val="mn-MN"/>
        </w:rPr>
        <w:t>оршино.</w:t>
      </w:r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 xml:space="preserve"> </w:t>
      </w:r>
    </w:p>
    <w:p w14:paraId="05EEDE94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</w:p>
    <w:p w14:paraId="37DD963A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 xml:space="preserve">2 дугаар зүйл.Шинэ </w:t>
      </w:r>
      <w:proofErr w:type="spellStart"/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>Хархорум</w:t>
      </w:r>
      <w:proofErr w:type="spellEnd"/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 xml:space="preserve"> хотын бүтээн байгуулалтыг дэмжих тухай хууль тогтоомж</w:t>
      </w:r>
    </w:p>
    <w:p w14:paraId="4AD90D54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03E13CB1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trike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2.1.Шинэ </w:t>
      </w:r>
      <w:proofErr w:type="spellStart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Хархорум</w:t>
      </w:r>
      <w:proofErr w:type="spellEnd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 хотын бүтээн байгуулалтыг дэмжих тухай хууль тогтоомж нь </w:t>
      </w:r>
      <w:r w:rsidRPr="00BF5EFC">
        <w:rPr>
          <w:rFonts w:ascii="Arial" w:hAnsi="Arial" w:cs="Arial"/>
          <w:sz w:val="24"/>
          <w:szCs w:val="24"/>
          <w:lang w:val="mn-MN"/>
        </w:rPr>
        <w:t>Монгол Улсын Үндсэн хууль болон эдгээр хуультай нийцүүлэн гаргасан бусад хууль тогтоомжоос бүрдэнэ.</w:t>
      </w:r>
    </w:p>
    <w:p w14:paraId="72E1F85D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6201EC1D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>3 дугаар зүйл.Хуулийн үйлчлэх хүрээ</w:t>
      </w:r>
    </w:p>
    <w:p w14:paraId="7ECBF6C3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71C69C0F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3.1.</w:t>
      </w:r>
      <w:r w:rsidRPr="00BF5EFC">
        <w:rPr>
          <w:rFonts w:ascii="Arial" w:hAnsi="Arial" w:cs="Arial"/>
          <w:sz w:val="24"/>
          <w:szCs w:val="24"/>
          <w:lang w:val="mn-MN"/>
        </w:rPr>
        <w:t xml:space="preserve">Энэ хууль нь Шинэ </w:t>
      </w:r>
      <w:proofErr w:type="spellStart"/>
      <w:r w:rsidRPr="00BF5EFC">
        <w:rPr>
          <w:rFonts w:ascii="Arial" w:hAnsi="Arial" w:cs="Arial"/>
          <w:sz w:val="24"/>
          <w:szCs w:val="24"/>
          <w:lang w:val="mn-MN"/>
        </w:rPr>
        <w:t>Хархорум</w:t>
      </w:r>
      <w:proofErr w:type="spellEnd"/>
      <w:r w:rsidRPr="00BF5EFC">
        <w:rPr>
          <w:rFonts w:ascii="Arial" w:hAnsi="Arial" w:cs="Arial"/>
          <w:sz w:val="24"/>
          <w:szCs w:val="24"/>
          <w:lang w:val="mn-MN"/>
        </w:rPr>
        <w:t xml:space="preserve"> хотыг бүтээн байгуулах зориулалттай  улсын тусгай хэрэгцээний газарт үйлчилнэ.</w:t>
      </w:r>
    </w:p>
    <w:p w14:paraId="6B5DEA27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0CECBA01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3.2.Шинэ </w:t>
      </w:r>
      <w:proofErr w:type="spellStart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Хархорум</w:t>
      </w:r>
      <w:proofErr w:type="spellEnd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 хотын бүтээн байгуулалтыг дэмжихтэй холбогдсон энэ хуулиар зохицуулснаас бусад харилцааг холбогдох хуулиар зохицуулна.</w:t>
      </w:r>
    </w:p>
    <w:p w14:paraId="70A87820" w14:textId="77777777" w:rsidR="00E7248C" w:rsidRPr="00BF5EFC" w:rsidRDefault="00E7248C" w:rsidP="00E7248C">
      <w:pPr>
        <w:spacing w:after="0" w:line="240" w:lineRule="auto"/>
        <w:ind w:firstLine="567"/>
        <w:jc w:val="both"/>
        <w:textAlignment w:val="top"/>
        <w:rPr>
          <w:rFonts w:ascii="Arial" w:hAnsi="Arial" w:cs="Arial"/>
          <w:b/>
          <w:sz w:val="24"/>
          <w:szCs w:val="24"/>
          <w:lang w:val="mn-MN"/>
        </w:rPr>
      </w:pPr>
    </w:p>
    <w:p w14:paraId="0A155392" w14:textId="77777777" w:rsidR="00E7248C" w:rsidRPr="00BF5EFC" w:rsidRDefault="00E7248C" w:rsidP="00E7248C">
      <w:pPr>
        <w:spacing w:after="0" w:line="240" w:lineRule="auto"/>
        <w:ind w:firstLine="567"/>
        <w:jc w:val="both"/>
        <w:textAlignment w:val="top"/>
        <w:rPr>
          <w:rFonts w:ascii="Arial" w:hAnsi="Arial" w:cs="Arial"/>
          <w:b/>
          <w:sz w:val="24"/>
          <w:szCs w:val="24"/>
          <w:lang w:val="mn-MN"/>
        </w:rPr>
      </w:pPr>
      <w:r w:rsidRPr="00BF5EFC">
        <w:rPr>
          <w:rFonts w:ascii="Arial" w:hAnsi="Arial" w:cs="Arial"/>
          <w:b/>
          <w:sz w:val="24"/>
          <w:szCs w:val="24"/>
          <w:lang w:val="mn-MN"/>
        </w:rPr>
        <w:t xml:space="preserve">4 дүгээр зүйл.Шинэ </w:t>
      </w:r>
      <w:proofErr w:type="spellStart"/>
      <w:r w:rsidRPr="00BF5EFC">
        <w:rPr>
          <w:rFonts w:ascii="Arial" w:hAnsi="Arial" w:cs="Arial"/>
          <w:b/>
          <w:sz w:val="24"/>
          <w:szCs w:val="24"/>
          <w:lang w:val="mn-MN"/>
        </w:rPr>
        <w:t>Хархорум</w:t>
      </w:r>
      <w:proofErr w:type="spellEnd"/>
      <w:r w:rsidRPr="00BF5EFC">
        <w:rPr>
          <w:rFonts w:ascii="Arial" w:hAnsi="Arial" w:cs="Arial"/>
          <w:b/>
          <w:sz w:val="24"/>
          <w:szCs w:val="24"/>
          <w:lang w:val="mn-MN"/>
        </w:rPr>
        <w:t xml:space="preserve"> хотыг төлөвлөх, бүтээн байгуулах үйл ажиллагаанд баримтлах зарчим</w:t>
      </w:r>
    </w:p>
    <w:p w14:paraId="6F33C9E6" w14:textId="77777777" w:rsidR="00E7248C" w:rsidRPr="00BF5EFC" w:rsidRDefault="00E7248C" w:rsidP="00E7248C">
      <w:pPr>
        <w:pStyle w:val="PlainText"/>
        <w:ind w:firstLine="567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30D56FCC" w14:textId="77777777" w:rsidR="00E7248C" w:rsidRPr="00BF5EFC" w:rsidRDefault="00E7248C" w:rsidP="00E7248C">
      <w:pPr>
        <w:pStyle w:val="PlainText"/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BF5EFC">
        <w:rPr>
          <w:rFonts w:ascii="Arial" w:hAnsi="Arial" w:cs="Arial"/>
          <w:sz w:val="24"/>
          <w:szCs w:val="24"/>
          <w:lang w:val="mn-MN"/>
        </w:rPr>
        <w:t xml:space="preserve">4.1.Шинэ </w:t>
      </w:r>
      <w:proofErr w:type="spellStart"/>
      <w:r w:rsidRPr="00BF5EFC">
        <w:rPr>
          <w:rFonts w:ascii="Arial" w:hAnsi="Arial" w:cs="Arial"/>
          <w:sz w:val="24"/>
          <w:szCs w:val="24"/>
          <w:lang w:val="mn-MN"/>
        </w:rPr>
        <w:t>Хархорум</w:t>
      </w:r>
      <w:proofErr w:type="spellEnd"/>
      <w:r w:rsidRPr="00BF5EFC">
        <w:rPr>
          <w:rFonts w:ascii="Arial" w:hAnsi="Arial" w:cs="Arial"/>
          <w:sz w:val="24"/>
          <w:szCs w:val="24"/>
          <w:lang w:val="mn-MN"/>
        </w:rPr>
        <w:t xml:space="preserve"> хотыг төлөвлөх, бүтээн байгуулах үйл ажиллагаанд Хот байгуулалтын тухай хуулийн 4 дүгээр зүйлд зааснаас гадна дараах зарчмыг баримтална:</w:t>
      </w:r>
    </w:p>
    <w:p w14:paraId="072EA6AD" w14:textId="77777777" w:rsidR="00E7248C" w:rsidRPr="00BF5EFC" w:rsidRDefault="00E7248C" w:rsidP="00E7248C">
      <w:pPr>
        <w:pStyle w:val="PlainText"/>
        <w:ind w:firstLine="465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23BCEBDA" w14:textId="22A81F37" w:rsidR="00E7248C" w:rsidRPr="00BF5EFC" w:rsidRDefault="00E7248C" w:rsidP="00E7248C">
      <w:pPr>
        <w:pStyle w:val="PlainText"/>
        <w:ind w:firstLine="1440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F5EFC">
        <w:rPr>
          <w:rFonts w:ascii="Arial" w:hAnsi="Arial" w:cs="Arial"/>
          <w:sz w:val="24"/>
          <w:szCs w:val="24"/>
          <w:highlight w:val="yellow"/>
          <w:lang w:val="mn-MN"/>
        </w:rPr>
        <w:t>4.1.1.</w:t>
      </w:r>
      <w:r w:rsidR="00A35ABF" w:rsidRPr="00BF5EFC">
        <w:rPr>
          <w:rFonts w:ascii="Arial" w:hAnsi="Arial" w:cs="Arial"/>
          <w:sz w:val="24"/>
          <w:szCs w:val="24"/>
          <w:highlight w:val="yellow"/>
          <w:lang w:val="mn-MN"/>
        </w:rPr>
        <w:t xml:space="preserve">Шинэ </w:t>
      </w:r>
      <w:proofErr w:type="spellStart"/>
      <w:r w:rsidR="00A35ABF" w:rsidRPr="00BF5EFC">
        <w:rPr>
          <w:rFonts w:ascii="Arial" w:hAnsi="Arial" w:cs="Arial"/>
          <w:sz w:val="24"/>
          <w:szCs w:val="24"/>
          <w:highlight w:val="yellow"/>
          <w:lang w:val="mn-MN"/>
        </w:rPr>
        <w:t>хархорум</w:t>
      </w:r>
      <w:proofErr w:type="spellEnd"/>
      <w:r w:rsidR="00A35ABF" w:rsidRPr="00BF5EFC">
        <w:rPr>
          <w:rFonts w:ascii="Arial" w:hAnsi="Arial" w:cs="Arial"/>
          <w:sz w:val="24"/>
          <w:szCs w:val="24"/>
          <w:highlight w:val="yellow"/>
          <w:lang w:val="mn-MN"/>
        </w:rPr>
        <w:t xml:space="preserve"> хотыг хөгжлийн ерөнхий төлөвлөгөөний дагуу тогтвортой хөгжүүлэх;</w:t>
      </w:r>
      <w:r w:rsidR="00EC2AFC" w:rsidRPr="00BF5EFC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21B0DC18" w14:textId="77777777" w:rsidR="00E7248C" w:rsidRPr="00BF5EFC" w:rsidRDefault="00E7248C" w:rsidP="00E7248C">
      <w:pPr>
        <w:pStyle w:val="PlainText"/>
        <w:ind w:firstLine="1440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18F84CA7" w14:textId="77777777" w:rsidR="00E7248C" w:rsidRPr="00BF5EFC" w:rsidRDefault="00E7248C" w:rsidP="00E7248C">
      <w:pPr>
        <w:pStyle w:val="PlainText"/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BF5EFC">
        <w:rPr>
          <w:rFonts w:ascii="Arial" w:hAnsi="Arial" w:cs="Arial"/>
          <w:sz w:val="24"/>
          <w:szCs w:val="24"/>
          <w:shd w:val="clear" w:color="auto" w:fill="FFFFFF"/>
          <w:lang w:val="mn-MN"/>
        </w:rPr>
        <w:t>4.1.2.Орхоны хөндийн түүхэн дурсгалт газарт төр захиргаа, соёл боловсрол, аялал жуулчлалд түшиглэсэн байгаль орчинд ээлтэй, ухаалаг хот болгон хөгжүүлэх;</w:t>
      </w:r>
    </w:p>
    <w:p w14:paraId="08A16489" w14:textId="77777777" w:rsidR="00E7248C" w:rsidRPr="00BF5EFC" w:rsidRDefault="00E7248C" w:rsidP="00E7248C">
      <w:pPr>
        <w:pStyle w:val="PlainText"/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329A8249" w14:textId="77777777" w:rsidR="00E7248C" w:rsidRPr="00BF5EFC" w:rsidRDefault="00E7248C" w:rsidP="00E7248C">
      <w:pPr>
        <w:pStyle w:val="PlainText"/>
        <w:ind w:firstLine="144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BF5EFC">
        <w:rPr>
          <w:rFonts w:ascii="Arial" w:hAnsi="Arial" w:cs="Arial"/>
          <w:sz w:val="24"/>
          <w:szCs w:val="24"/>
          <w:lang w:val="mn-MN"/>
        </w:rPr>
        <w:t xml:space="preserve">4.1.3.нийтийн  эрх ашгийг эрхэмлэх, олон нийтийн оролцоо, оролцогч этгээдийн эрх тэгш байдлыг хангах, </w:t>
      </w:r>
      <w:r w:rsidRPr="00BF5EFC">
        <w:rPr>
          <w:rFonts w:ascii="Arial" w:hAnsi="Arial" w:cs="Arial"/>
          <w:sz w:val="24"/>
          <w:szCs w:val="24"/>
          <w:shd w:val="clear" w:color="auto" w:fill="FFFFFF"/>
          <w:lang w:val="mn-MN"/>
        </w:rPr>
        <w:t>ил тод байх,</w:t>
      </w:r>
      <w:r w:rsidRPr="00BF5EFC">
        <w:rPr>
          <w:rFonts w:ascii="Arial" w:hAnsi="Arial" w:cs="Arial"/>
          <w:sz w:val="24"/>
          <w:szCs w:val="24"/>
          <w:lang w:val="mn-MN"/>
        </w:rPr>
        <w:t xml:space="preserve"> ашиг сонирхлын зөрчлөөс ангид байх</w:t>
      </w:r>
      <w:r w:rsidRPr="00BF5EFC">
        <w:rPr>
          <w:rFonts w:ascii="Arial" w:eastAsia="Calibri" w:hAnsi="Arial" w:cs="Arial"/>
          <w:sz w:val="24"/>
          <w:szCs w:val="24"/>
          <w:lang w:val="mn-MN"/>
        </w:rPr>
        <w:t>;</w:t>
      </w:r>
    </w:p>
    <w:p w14:paraId="6C84EBEE" w14:textId="77777777" w:rsidR="00E7248C" w:rsidRPr="00BF5EFC" w:rsidRDefault="00E7248C" w:rsidP="00E7248C">
      <w:pPr>
        <w:pStyle w:val="PlainText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14:paraId="425BF941" w14:textId="77777777" w:rsidR="00E7248C" w:rsidRPr="00BF5EFC" w:rsidRDefault="00E7248C" w:rsidP="00E7248C">
      <w:pPr>
        <w:pStyle w:val="PlainText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BF5EFC">
        <w:rPr>
          <w:rFonts w:ascii="Arial" w:hAnsi="Arial" w:cs="Arial"/>
          <w:sz w:val="24"/>
          <w:szCs w:val="24"/>
          <w:lang w:val="mn-MN"/>
        </w:rPr>
        <w:t xml:space="preserve">4.1.4.аюулгүй байдал, уур амьсгалын өөрчлөлтөд дасан зохицох, гамшгаас урьдчилан сэргийлэх шаардлагыг хангах; </w:t>
      </w:r>
    </w:p>
    <w:p w14:paraId="5D760CC0" w14:textId="77777777" w:rsidR="00E7248C" w:rsidRPr="00BF5EFC" w:rsidRDefault="00E7248C" w:rsidP="00E7248C">
      <w:pPr>
        <w:pStyle w:val="PlainText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14:paraId="14D40F4C" w14:textId="27D3DAC6" w:rsidR="00E7248C" w:rsidRPr="00BF5EFC" w:rsidRDefault="00E7248C" w:rsidP="00E7248C">
      <w:pPr>
        <w:pStyle w:val="PlainText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BF5EFC">
        <w:rPr>
          <w:rFonts w:ascii="Arial" w:hAnsi="Arial" w:cs="Arial"/>
          <w:sz w:val="24"/>
          <w:szCs w:val="24"/>
          <w:lang w:val="mn-MN"/>
        </w:rPr>
        <w:t>4.1.5.</w:t>
      </w:r>
      <w:r w:rsidR="00A35ABF" w:rsidRPr="00BF5EFC">
        <w:rPr>
          <w:rFonts w:ascii="Arial" w:hAnsi="Arial" w:cs="Arial"/>
          <w:sz w:val="24"/>
          <w:szCs w:val="24"/>
          <w:lang w:val="mn-MN"/>
        </w:rPr>
        <w:t xml:space="preserve">түүх, соёлын дурсгал, өвийг хамгаалах, </w:t>
      </w:r>
      <w:r w:rsidR="00A35ABF" w:rsidRPr="00BF5EFC">
        <w:rPr>
          <w:rFonts w:ascii="Arial" w:hAnsi="Arial" w:cs="Arial"/>
          <w:sz w:val="24"/>
          <w:szCs w:val="24"/>
          <w:highlight w:val="yellow"/>
          <w:lang w:val="mn-MN"/>
        </w:rPr>
        <w:t>сурталчлах</w:t>
      </w:r>
    </w:p>
    <w:p w14:paraId="265B9F84" w14:textId="3CBAEFE9" w:rsidR="00E7248C" w:rsidRPr="00BF5EFC" w:rsidRDefault="00E7248C" w:rsidP="00A35AB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3699F445" w14:textId="77777777" w:rsidR="00A35ABF" w:rsidRPr="00BF5EFC" w:rsidRDefault="00A35ABF" w:rsidP="00BF5E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24035AAE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BF5EFC">
        <w:rPr>
          <w:rFonts w:ascii="Arial" w:eastAsia="Times New Roman" w:hAnsi="Arial" w:cs="Arial"/>
          <w:b/>
          <w:bCs/>
          <w:sz w:val="24"/>
          <w:szCs w:val="24"/>
          <w:lang w:val="mn-MN"/>
        </w:rPr>
        <w:t>ХОЁРДУГААР БҮЛЭГ</w:t>
      </w:r>
    </w:p>
    <w:p w14:paraId="2FBA82E1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213BB806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BF5EFC">
        <w:rPr>
          <w:rFonts w:ascii="Arial" w:eastAsia="Times New Roman" w:hAnsi="Arial" w:cs="Arial"/>
          <w:b/>
          <w:bCs/>
          <w:sz w:val="24"/>
          <w:szCs w:val="24"/>
          <w:lang w:val="mn-MN"/>
        </w:rPr>
        <w:t>БҮТЭЭН БАЙГУУЛАЛТЫН ҮЕИЙН УДИРДЛАГА, ЗОХИОН БАЙГУУЛАЛТ</w:t>
      </w:r>
    </w:p>
    <w:p w14:paraId="0B0F8032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6CB5B29D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BF5EFC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5 дугаар зүйл.Шинэ </w:t>
      </w:r>
      <w:proofErr w:type="spellStart"/>
      <w:r w:rsidRPr="00BF5EFC">
        <w:rPr>
          <w:rFonts w:ascii="Arial" w:eastAsia="Times New Roman" w:hAnsi="Arial" w:cs="Arial"/>
          <w:b/>
          <w:bCs/>
          <w:sz w:val="24"/>
          <w:szCs w:val="24"/>
          <w:lang w:val="mn-MN"/>
        </w:rPr>
        <w:t>Хархорум</w:t>
      </w:r>
      <w:proofErr w:type="spellEnd"/>
      <w:r w:rsidRPr="00BF5EFC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хотын хөгжлийн корпорац, түүний удирдлага </w:t>
      </w:r>
    </w:p>
    <w:p w14:paraId="11921092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2614AB47" w14:textId="1EF65F66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BF5EFC">
        <w:rPr>
          <w:rFonts w:ascii="Arial" w:eastAsia="Times New Roman" w:hAnsi="Arial" w:cs="Arial"/>
          <w:sz w:val="24"/>
          <w:szCs w:val="24"/>
          <w:lang w:val="mn-MN"/>
        </w:rPr>
        <w:t>5.</w:t>
      </w:r>
      <w:r w:rsidR="00985672" w:rsidRPr="00BF5EFC">
        <w:rPr>
          <w:rFonts w:ascii="Arial" w:eastAsia="Times New Roman" w:hAnsi="Arial" w:cs="Arial"/>
          <w:sz w:val="24"/>
          <w:szCs w:val="24"/>
          <w:lang w:val="mn-MN"/>
        </w:rPr>
        <w:t>1</w:t>
      </w:r>
      <w:r w:rsidRPr="00BF5EFC">
        <w:rPr>
          <w:rFonts w:ascii="Arial" w:eastAsia="Times New Roman" w:hAnsi="Arial" w:cs="Arial"/>
          <w:sz w:val="24"/>
          <w:szCs w:val="24"/>
          <w:lang w:val="mn-MN"/>
        </w:rPr>
        <w:t>.</w:t>
      </w:r>
      <w:bookmarkStart w:id="1" w:name="_Hlk166836591"/>
      <w:r w:rsidR="006D78BF" w:rsidRPr="00BF5EFC">
        <w:rPr>
          <w:rFonts w:ascii="Arial" w:eastAsia="Times New Roman" w:hAnsi="Arial" w:cs="Arial"/>
          <w:sz w:val="24"/>
          <w:szCs w:val="24"/>
          <w:lang w:val="mn-MN"/>
        </w:rPr>
        <w:t xml:space="preserve">Шинэ </w:t>
      </w:r>
      <w:proofErr w:type="spellStart"/>
      <w:r w:rsidR="006D78BF" w:rsidRPr="00BF5EFC">
        <w:rPr>
          <w:rFonts w:ascii="Arial" w:eastAsia="Times New Roman" w:hAnsi="Arial" w:cs="Arial"/>
          <w:sz w:val="24"/>
          <w:szCs w:val="24"/>
          <w:lang w:val="mn-MN"/>
        </w:rPr>
        <w:t>Хархорум</w:t>
      </w:r>
      <w:proofErr w:type="spellEnd"/>
      <w:r w:rsidR="006D78BF" w:rsidRPr="00BF5EFC">
        <w:rPr>
          <w:rFonts w:ascii="Arial" w:eastAsia="Times New Roman" w:hAnsi="Arial" w:cs="Arial"/>
          <w:sz w:val="24"/>
          <w:szCs w:val="24"/>
          <w:lang w:val="mn-MN"/>
        </w:rPr>
        <w:t xml:space="preserve"> хотын хөгжлийн корпорац</w:t>
      </w:r>
      <w:bookmarkEnd w:id="1"/>
      <w:r w:rsidR="006D78BF" w:rsidRPr="00BF5EFC">
        <w:rPr>
          <w:rFonts w:ascii="Arial" w:eastAsia="Times New Roman" w:hAnsi="Arial" w:cs="Arial"/>
          <w:sz w:val="24"/>
          <w:szCs w:val="24"/>
          <w:lang w:val="mn-MN"/>
        </w:rPr>
        <w:t xml:space="preserve"> /цаашид “корпорац” гэх/-ыг </w:t>
      </w:r>
      <w:r w:rsidRPr="00BF5EFC">
        <w:rPr>
          <w:rFonts w:ascii="Arial" w:eastAsia="Times New Roman" w:hAnsi="Arial" w:cs="Arial"/>
          <w:sz w:val="24"/>
          <w:szCs w:val="24"/>
          <w:lang w:val="mn-MN"/>
        </w:rPr>
        <w:t xml:space="preserve">Засгийн газар Төрийн болон орон нутгийн өмчийн тухай хуульд нийцүүлэн байгуулж, түүний дүрмийг батална. </w:t>
      </w:r>
    </w:p>
    <w:p w14:paraId="01FB8FD3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2AC93AA4" w14:textId="77777777" w:rsidR="00E7248C" w:rsidRPr="00BF5EFC" w:rsidRDefault="00E7248C" w:rsidP="00E7248C">
      <w:pPr>
        <w:pStyle w:val="Subparagraph"/>
        <w:ind w:firstLine="709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BF5EFC">
        <w:rPr>
          <w:rFonts w:ascii="Arial" w:hAnsi="Arial" w:cs="Arial"/>
          <w:b/>
          <w:bCs/>
          <w:sz w:val="24"/>
          <w:szCs w:val="24"/>
          <w:lang w:val="mn-MN"/>
        </w:rPr>
        <w:t>6 дугаар зүйл. Шинэ Хархорум хотын хөгжлийн корпорацын чиг үүрэг</w:t>
      </w:r>
    </w:p>
    <w:p w14:paraId="04DB66C6" w14:textId="77777777" w:rsidR="00E7248C" w:rsidRPr="00BF5EFC" w:rsidRDefault="00E7248C" w:rsidP="00E7248C">
      <w:pPr>
        <w:pStyle w:val="Subparagraph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70025F17" w14:textId="77777777" w:rsidR="00E7248C" w:rsidRPr="00BF5EFC" w:rsidRDefault="00E7248C" w:rsidP="00E7248C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F5EFC">
        <w:rPr>
          <w:rFonts w:ascii="Arial" w:hAnsi="Arial" w:cs="Arial"/>
          <w:sz w:val="24"/>
          <w:szCs w:val="24"/>
          <w:lang w:val="mn-MN"/>
        </w:rPr>
        <w:t>6.1.</w:t>
      </w:r>
      <w:bookmarkStart w:id="2" w:name="_Hlk166836621"/>
      <w:r w:rsidRPr="00BF5EFC">
        <w:rPr>
          <w:rFonts w:ascii="Arial" w:hAnsi="Arial" w:cs="Arial"/>
          <w:sz w:val="24"/>
          <w:szCs w:val="24"/>
          <w:lang w:val="mn-MN"/>
        </w:rPr>
        <w:t>Корпорац</w:t>
      </w:r>
      <w:bookmarkEnd w:id="2"/>
      <w:r w:rsidRPr="00BF5EFC">
        <w:rPr>
          <w:rFonts w:ascii="Arial" w:hAnsi="Arial" w:cs="Arial"/>
          <w:sz w:val="24"/>
          <w:szCs w:val="24"/>
          <w:lang w:val="mn-MN"/>
        </w:rPr>
        <w:t xml:space="preserve"> дараах чиг үүргийг хэрэгжүүлнэ: </w:t>
      </w:r>
    </w:p>
    <w:p w14:paraId="2606F928" w14:textId="77777777" w:rsidR="00E7248C" w:rsidRPr="00BF5EFC" w:rsidRDefault="00E7248C" w:rsidP="00E7248C">
      <w:pPr>
        <w:pStyle w:val="NoSpacing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53766994" w14:textId="09848A51" w:rsidR="008D399D" w:rsidRPr="00BF5EFC" w:rsidRDefault="00A35ABF" w:rsidP="008D399D">
      <w:pPr>
        <w:pStyle w:val="NoSpacing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BF5EFC">
        <w:rPr>
          <w:rFonts w:ascii="Arial" w:hAnsi="Arial" w:cs="Arial"/>
          <w:sz w:val="24"/>
          <w:szCs w:val="24"/>
          <w:highlight w:val="yellow"/>
          <w:lang w:val="mn-MN"/>
        </w:rPr>
        <w:t>6.1.1.хотын хөгжлийн ерөнхий төлөвлөгөө боловсруулах, Засгийн газраар батлуулах ажлыг зохион байгуулах, ерөнхий төлөвлөгөөний хэрэгжилтийг хангах;</w:t>
      </w:r>
    </w:p>
    <w:p w14:paraId="027DA7C7" w14:textId="1085511E" w:rsidR="00E7248C" w:rsidRPr="00BF5EFC" w:rsidRDefault="008D399D" w:rsidP="008D399D">
      <w:pPr>
        <w:pStyle w:val="NoSpacing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BF5EFC">
        <w:rPr>
          <w:rFonts w:ascii="Arial" w:hAnsi="Arial" w:cs="Arial"/>
          <w:sz w:val="24"/>
          <w:szCs w:val="24"/>
          <w:lang w:val="mn-MN"/>
        </w:rPr>
        <w:t>6.1.2.хотын техник, эдийн засгийн үндэслэл, зураг төсөл, төсөв боловсруулах ажилд захиалагчийн хяналт тавих, батлуулах ажлыг зохион байгуулах;</w:t>
      </w:r>
    </w:p>
    <w:p w14:paraId="1BA9C31B" w14:textId="77777777" w:rsidR="00E7248C" w:rsidRPr="00BF5EFC" w:rsidRDefault="00E7248C" w:rsidP="008D399D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</w:p>
    <w:p w14:paraId="5AAE9C0D" w14:textId="77777777" w:rsidR="00E7248C" w:rsidRPr="00BF5EFC" w:rsidRDefault="00E7248C" w:rsidP="00E7248C">
      <w:pPr>
        <w:pStyle w:val="NoSpacing"/>
        <w:ind w:firstLine="144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6.1.3.бүтээн байгуулалтын ажилд захиалагчийн хяналт тавих, хөгжлийн ерөнхий төлөвлөгөөнд нийцээгүй барилга, байгууламж барих, үргэлжлүүлэх, ашиглахыг зогсоох; </w:t>
      </w:r>
    </w:p>
    <w:p w14:paraId="77A5963B" w14:textId="77777777" w:rsidR="00E7248C" w:rsidRPr="00BF5EFC" w:rsidRDefault="00E7248C" w:rsidP="00E7248C">
      <w:pPr>
        <w:pStyle w:val="NoSpacing"/>
        <w:ind w:firstLine="144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26814AC6" w14:textId="77777777" w:rsidR="00E7248C" w:rsidRPr="00BF5EFC" w:rsidRDefault="00E7248C" w:rsidP="00E7248C">
      <w:pPr>
        <w:pStyle w:val="NoSpacing"/>
        <w:ind w:firstLine="144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6.1.4.Хотын орон зайн мэдээллийн системийг үүсгэж түүний бүрдүүлэлт, баяжуулалт, хадгалалт, хамгаалалтыг хариуцах; </w:t>
      </w:r>
    </w:p>
    <w:p w14:paraId="491E52CA" w14:textId="77777777" w:rsidR="00E7248C" w:rsidRPr="00BF5EFC" w:rsidRDefault="00E7248C" w:rsidP="00E7248C">
      <w:pPr>
        <w:pStyle w:val="NoSpacing"/>
        <w:ind w:firstLine="144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2B5AE673" w14:textId="77777777" w:rsidR="00E7248C" w:rsidRPr="00BF5EFC" w:rsidRDefault="00E7248C" w:rsidP="00E7248C">
      <w:pPr>
        <w:pStyle w:val="NoSpacing"/>
        <w:ind w:firstLine="144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6.1.5.гадаад харилцааны асуудал эрхэлсэн төрийн захиргааны төв байгууллагын зөвшөөрлөөр гадаадын болон олон улсын байгууллагатай санамж бичиг, гэрээ байгуулах, хуульд заасан бусад арга хэлбэрээр хамтран ажиллах; </w:t>
      </w:r>
    </w:p>
    <w:p w14:paraId="5947A62A" w14:textId="77777777" w:rsidR="00E7248C" w:rsidRPr="00BF5EFC" w:rsidRDefault="00E7248C" w:rsidP="00E7248C">
      <w:pPr>
        <w:pStyle w:val="NoSpacing"/>
        <w:ind w:firstLine="144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2CBE71AD" w14:textId="77777777" w:rsidR="00E7248C" w:rsidRPr="00BF5EFC" w:rsidRDefault="00E7248C" w:rsidP="00E7248C">
      <w:pPr>
        <w:pStyle w:val="NoSpacing"/>
        <w:ind w:firstLine="144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6.1.6.төсөл хэрэгжүүлэгчийг сонгон шалгаруулах, гэрээ байгуулах, төслийг нэгдсэн удирдлагаар хангах, хэрэгжилтэд хяналт тавих;</w:t>
      </w:r>
    </w:p>
    <w:p w14:paraId="211BBA37" w14:textId="77777777" w:rsidR="00E7248C" w:rsidRPr="00BF5EFC" w:rsidRDefault="00E7248C" w:rsidP="00E7248C">
      <w:pPr>
        <w:pStyle w:val="NoSpacing"/>
        <w:ind w:firstLine="144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377798CA" w14:textId="77777777" w:rsidR="00A35ABF" w:rsidRPr="00BF5EFC" w:rsidRDefault="00A35ABF" w:rsidP="00E7248C">
      <w:pPr>
        <w:pStyle w:val="NoSpacing"/>
        <w:ind w:firstLine="144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highlight w:val="yellow"/>
          <w:lang w:val="mn-MN"/>
          <w14:ligatures w14:val="none"/>
        </w:rPr>
        <w:t>6.1.7.бүтээн байгуулалттай холбоотой барилга, байгууламжийн ажлыг эхлүүлэх, үргэлжлүүлэх зөвшөөрөл олгох;</w:t>
      </w:r>
    </w:p>
    <w:p w14:paraId="4AC20F3C" w14:textId="25368420" w:rsidR="00E7248C" w:rsidRPr="00BF5EFC" w:rsidRDefault="00E7248C" w:rsidP="00E7248C">
      <w:pPr>
        <w:pStyle w:val="NoSpacing"/>
        <w:ind w:firstLine="144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 </w:t>
      </w:r>
    </w:p>
    <w:p w14:paraId="11CF591A" w14:textId="77B57BA8" w:rsidR="00E7248C" w:rsidRDefault="00E7248C" w:rsidP="00E7248C">
      <w:pPr>
        <w:pStyle w:val="NoSpacing"/>
        <w:ind w:firstLine="144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6.1.8.бүтээн байгуулалтын ажлын явц, хэрэгжилт, үр дүнг жил бүр Засгийн газарт тайлагнаж, олон нийтэд мэдээлэх</w:t>
      </w:r>
      <w:r w:rsidR="00BF5EFC">
        <w:rPr>
          <w:rFonts w:ascii="Arial" w:eastAsia="Times New Roman" w:hAnsi="Arial" w:cs="Arial"/>
          <w:kern w:val="0"/>
          <w:sz w:val="24"/>
          <w:szCs w:val="24"/>
          <w14:ligatures w14:val="none"/>
        </w:rPr>
        <w:t>;</w:t>
      </w:r>
    </w:p>
    <w:p w14:paraId="605F0202" w14:textId="77777777" w:rsidR="00BF5EFC" w:rsidRDefault="00BF5EFC" w:rsidP="00E7248C">
      <w:pPr>
        <w:pStyle w:val="NoSpacing"/>
        <w:ind w:firstLine="144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76B7F6F" w14:textId="7549252F" w:rsidR="00BF5EFC" w:rsidRPr="00BF5EFC" w:rsidRDefault="00BF5EFC" w:rsidP="00BF5EFC">
      <w:pPr>
        <w:shd w:val="clear" w:color="auto" w:fill="FFFFFF"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highlight w:val="yellow"/>
          <w:lang w:val="mn-MN"/>
        </w:rPr>
        <w:t>6.1.9.</w:t>
      </w:r>
      <w:r w:rsidRPr="00BF5EFC">
        <w:rPr>
          <w:rFonts w:ascii="Arial" w:eastAsia="Times New Roman" w:hAnsi="Arial" w:cs="Arial"/>
          <w:sz w:val="24"/>
          <w:szCs w:val="24"/>
          <w:highlight w:val="yellow"/>
          <w:lang w:val="mn-MN"/>
        </w:rPr>
        <w:t xml:space="preserve">Хотын хөгжлийн ерөнхий төлөвлөгөөний дагуу газрыг </w:t>
      </w:r>
      <w:proofErr w:type="spellStart"/>
      <w:r w:rsidRPr="00BF5EFC">
        <w:rPr>
          <w:rFonts w:ascii="Arial" w:eastAsia="Times New Roman" w:hAnsi="Arial" w:cs="Arial"/>
          <w:sz w:val="24"/>
          <w:szCs w:val="24"/>
          <w:highlight w:val="yellow"/>
          <w:lang w:val="mn-MN"/>
        </w:rPr>
        <w:t>зэмшүүлэх</w:t>
      </w:r>
      <w:proofErr w:type="spellEnd"/>
      <w:r w:rsidRPr="00BF5EFC">
        <w:rPr>
          <w:rFonts w:ascii="Arial" w:eastAsia="Times New Roman" w:hAnsi="Arial" w:cs="Arial"/>
          <w:sz w:val="24"/>
          <w:szCs w:val="24"/>
          <w:highlight w:val="yellow"/>
          <w:lang w:val="mn-MN"/>
        </w:rPr>
        <w:t>, ашиглуулах</w:t>
      </w:r>
      <w:r>
        <w:rPr>
          <w:rFonts w:ascii="Arial" w:eastAsia="Times New Roman" w:hAnsi="Arial" w:cs="Arial"/>
          <w:sz w:val="24"/>
          <w:szCs w:val="24"/>
          <w:highlight w:val="yellow"/>
          <w:lang w:val="mn-MN"/>
        </w:rPr>
        <w:t xml:space="preserve"> </w:t>
      </w:r>
      <w:r w:rsidRPr="00BF5EFC">
        <w:rPr>
          <w:rFonts w:ascii="Arial" w:eastAsia="Times New Roman" w:hAnsi="Arial" w:cs="Arial"/>
          <w:sz w:val="24"/>
          <w:szCs w:val="24"/>
          <w:highlight w:val="yellow"/>
          <w:lang w:val="mn-MN"/>
        </w:rPr>
        <w:t>асуудлыг шийдвэрлэх;</w:t>
      </w:r>
      <w:r w:rsidRPr="00BF5EFC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32BC2887" w14:textId="77777777" w:rsidR="00BF5EFC" w:rsidRPr="00BF5EFC" w:rsidRDefault="00BF5EFC" w:rsidP="00E7248C">
      <w:pPr>
        <w:pStyle w:val="NoSpacing"/>
        <w:ind w:firstLine="144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A99E7ED" w14:textId="77777777" w:rsidR="00E7248C" w:rsidRPr="00BF5EFC" w:rsidRDefault="00E7248C" w:rsidP="00E7248C">
      <w:pPr>
        <w:pStyle w:val="NoSpacing"/>
        <w:ind w:firstLine="144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040082D7" w14:textId="77777777" w:rsidR="00EC2AFC" w:rsidRPr="00BF5EFC" w:rsidRDefault="00EC2AFC" w:rsidP="00E7248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</w:p>
    <w:p w14:paraId="4B09A00C" w14:textId="4B227572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 xml:space="preserve">ГУРАВДУГААР БҮЛЭГ </w:t>
      </w:r>
    </w:p>
    <w:p w14:paraId="4B4DD7CE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</w:p>
    <w:p w14:paraId="045CE5D0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>БҮТЭЭН БАЙГУУЛАЛТЫН ХӨРӨНГӨ ОРУУЛАЛТ, САНХҮҮЖИЛТИЙН</w:t>
      </w:r>
    </w:p>
    <w:p w14:paraId="7AE90638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 xml:space="preserve"> ЭХ ҮҮСВЭР, ТӨРӨӨС ҮЗҮҮЛЭХ ДЭМЖЛЭГ</w:t>
      </w:r>
    </w:p>
    <w:p w14:paraId="58A0923F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</w:p>
    <w:p w14:paraId="23175720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 xml:space="preserve">7 дугаар зүйл.Төрөөс Шинэ </w:t>
      </w:r>
      <w:proofErr w:type="spellStart"/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>Хархорум</w:t>
      </w:r>
      <w:proofErr w:type="spellEnd"/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 xml:space="preserve"> хотын бүтээн байгуулалтыг санхүүжүүлэх</w:t>
      </w:r>
    </w:p>
    <w:p w14:paraId="5176311A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3E46A16A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7.1.Шинэ </w:t>
      </w:r>
      <w:proofErr w:type="spellStart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Хархорум</w:t>
      </w:r>
      <w:proofErr w:type="spellEnd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 хотын бүтээн байгуулалтыг улсын төсөв, гадаад зээл тусламж, төр, хувийн хэвшлийн түншлэл болон бусад эх үүсвэрээр үе шаттай санхүүжүүлнэ.</w:t>
      </w:r>
    </w:p>
    <w:p w14:paraId="36AB39B9" w14:textId="77777777" w:rsidR="00E7248C" w:rsidRPr="00BF5EFC" w:rsidRDefault="00E7248C" w:rsidP="00E724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61D23C5B" w14:textId="77777777" w:rsidR="00E7248C" w:rsidRPr="00BF5EFC" w:rsidRDefault="00E7248C" w:rsidP="00E724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7.2</w:t>
      </w:r>
      <w:r w:rsidRPr="00BF5EFC">
        <w:rPr>
          <w:rFonts w:ascii="Arial" w:eastAsia="Times New Roman" w:hAnsi="Arial" w:cs="Arial"/>
          <w:sz w:val="24"/>
          <w:szCs w:val="24"/>
          <w:lang w:val="mn-MN"/>
        </w:rPr>
        <w:t xml:space="preserve">.Корпорац хувийн хэвшилтэй хамтрах, төр, хувийн түншлэлийг хэрэгжүүлэх үйл ажиллагааг холбогдох хуулиар зохицуулна. </w:t>
      </w:r>
    </w:p>
    <w:p w14:paraId="59625A34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2D2B735B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7.3.Засгийн газраас Шинэ </w:t>
      </w:r>
      <w:proofErr w:type="spellStart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Хархорум</w:t>
      </w:r>
      <w:proofErr w:type="spellEnd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 Хотын бүтээн байгуулалтын төсөлд хөнгөлөлттэй зээл олгох бодлогыг дэмжиж хэрэгжүүлнэ.</w:t>
      </w:r>
    </w:p>
    <w:p w14:paraId="76F52433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357AB6EF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7.4.Шинэ </w:t>
      </w:r>
      <w:proofErr w:type="spellStart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Хархорум</w:t>
      </w:r>
      <w:proofErr w:type="spellEnd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 хотын бүтээн байгуулалтад зориулж холбогдох хууль, журмын дагуу үнэт цаас гаргаж болно.</w:t>
      </w:r>
    </w:p>
    <w:p w14:paraId="3FC8B2C9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117F9932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 xml:space="preserve">8 дугаар зүйл.Шинэ </w:t>
      </w:r>
      <w:proofErr w:type="spellStart"/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>Хархорум</w:t>
      </w:r>
      <w:proofErr w:type="spellEnd"/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 xml:space="preserve"> хотын бүтээн байгуулалтад төрөөс үзүүлэх дэмжлэг</w:t>
      </w:r>
    </w:p>
    <w:p w14:paraId="6724D446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0AF07BB7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8.1.Төрөөс Шинэ </w:t>
      </w:r>
      <w:proofErr w:type="spellStart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Хархорум</w:t>
      </w:r>
      <w:proofErr w:type="spellEnd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 хотын бүтээн байгуулалтад татварын болон татварын бус дэмжлэг үзүүлнэ. Татварын дэмжлэгийг холбогдох татварын хуулиар зохицуулна. </w:t>
      </w:r>
    </w:p>
    <w:p w14:paraId="46C6DFBD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568241B5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8.2</w:t>
      </w:r>
      <w:bookmarkStart w:id="3" w:name="_Hlk166234667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.Шинэ </w:t>
      </w:r>
      <w:proofErr w:type="spellStart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Хархорум</w:t>
      </w:r>
      <w:proofErr w:type="spellEnd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 хотын эрчим хүч, дулаан, ус хангамж, ариутгах татуурга, харилцаа холбоо, инженерийн бэлтгэл арга хэмжээ, хог хаягдалтай холбоотой зөвшөөрөл, үйлчилгээг саадгүй шийдвэрлэнэ. </w:t>
      </w:r>
    </w:p>
    <w:p w14:paraId="03C44A60" w14:textId="77777777" w:rsidR="00E7248C" w:rsidRPr="00BF5EFC" w:rsidRDefault="00E7248C" w:rsidP="002954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bookmarkEnd w:id="3"/>
    <w:p w14:paraId="1C6604F1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 xml:space="preserve">9 дүгээр зүйл.Шинэ </w:t>
      </w:r>
      <w:proofErr w:type="spellStart"/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>Хархорум</w:t>
      </w:r>
      <w:proofErr w:type="spellEnd"/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 xml:space="preserve"> хотод хөрөнгө оруулах, түүний баталгаа</w:t>
      </w:r>
    </w:p>
    <w:p w14:paraId="10D850A5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559A7B2B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9.1.Шинэ </w:t>
      </w:r>
      <w:proofErr w:type="spellStart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Хархорум</w:t>
      </w:r>
      <w:proofErr w:type="spellEnd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 хотод хэрэгжүүлэх төсөл нь Хөрөнгө оруулалтын тухай хуулийн 16.1.1-д зааснаас бусад шалгуур хангасан тохиолдолд доор дурдсан салбарт дараах хугацаагаар  тогтворжуулалтын гэрчилгээг олгоно:</w:t>
      </w:r>
    </w:p>
    <w:p w14:paraId="2274076D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tbl>
      <w:tblPr>
        <w:tblStyle w:val="TableGrid"/>
        <w:tblW w:w="9258" w:type="dxa"/>
        <w:tblLook w:val="04A0" w:firstRow="1" w:lastRow="0" w:firstColumn="1" w:lastColumn="0" w:noHBand="0" w:noVBand="1"/>
      </w:tblPr>
      <w:tblGrid>
        <w:gridCol w:w="3086"/>
        <w:gridCol w:w="3086"/>
        <w:gridCol w:w="3086"/>
      </w:tblGrid>
      <w:tr w:rsidR="00E7248C" w:rsidRPr="00BF5EFC" w14:paraId="18FA3891" w14:textId="77777777" w:rsidTr="00F809F4">
        <w:tc>
          <w:tcPr>
            <w:tcW w:w="3086" w:type="dxa"/>
            <w:vAlign w:val="center"/>
          </w:tcPr>
          <w:p w14:paraId="584D9C2A" w14:textId="77777777" w:rsidR="00E7248C" w:rsidRPr="00BF5EFC" w:rsidRDefault="00E7248C" w:rsidP="00F809F4">
            <w:pPr>
              <w:pStyle w:val="NoSpacing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BF5EFC">
              <w:rPr>
                <w:rFonts w:ascii="Arial" w:hAnsi="Arial" w:cs="Arial"/>
                <w:sz w:val="24"/>
                <w:szCs w:val="24"/>
                <w:lang w:val="mn-MN"/>
              </w:rPr>
              <w:t>Хөрөнгө оруулалтын хэмжээ /тэрбум төгрөгөөр/</w:t>
            </w:r>
          </w:p>
        </w:tc>
        <w:tc>
          <w:tcPr>
            <w:tcW w:w="3086" w:type="dxa"/>
            <w:vAlign w:val="center"/>
          </w:tcPr>
          <w:p w14:paraId="346CE09C" w14:textId="77777777" w:rsidR="00E7248C" w:rsidRPr="00BF5EFC" w:rsidRDefault="00E7248C" w:rsidP="00F809F4">
            <w:pPr>
              <w:pStyle w:val="NoSpacing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BF5EFC">
              <w:rPr>
                <w:rFonts w:ascii="Arial" w:hAnsi="Arial" w:cs="Arial"/>
                <w:sz w:val="24"/>
                <w:szCs w:val="24"/>
                <w:lang w:val="mn-MN"/>
              </w:rPr>
              <w:t>Тогтворжуулах гэрчилгээ олгох хугацаа /жилээр/</w:t>
            </w:r>
          </w:p>
        </w:tc>
        <w:tc>
          <w:tcPr>
            <w:tcW w:w="3086" w:type="dxa"/>
            <w:vAlign w:val="center"/>
          </w:tcPr>
          <w:p w14:paraId="4FF182FC" w14:textId="77777777" w:rsidR="00E7248C" w:rsidRPr="00BF5EFC" w:rsidRDefault="00E7248C" w:rsidP="00F809F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F5EFC">
              <w:rPr>
                <w:rFonts w:ascii="Arial" w:hAnsi="Arial" w:cs="Arial"/>
                <w:sz w:val="24"/>
                <w:szCs w:val="24"/>
                <w:lang w:val="mn-MN"/>
              </w:rPr>
              <w:t>Хөрөнгө оруулалтаа</w:t>
            </w:r>
          </w:p>
          <w:p w14:paraId="7F3ACDDE" w14:textId="77777777" w:rsidR="00E7248C" w:rsidRPr="00BF5EFC" w:rsidRDefault="00E7248C" w:rsidP="00F809F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F5EFC">
              <w:rPr>
                <w:rFonts w:ascii="Arial" w:hAnsi="Arial" w:cs="Arial"/>
                <w:sz w:val="24"/>
                <w:szCs w:val="24"/>
                <w:lang w:val="mn-MN"/>
              </w:rPr>
              <w:t>хийж дуусах хугацаа</w:t>
            </w:r>
          </w:p>
          <w:p w14:paraId="0DF8B311" w14:textId="77777777" w:rsidR="00E7248C" w:rsidRPr="00BF5EFC" w:rsidRDefault="00E7248C" w:rsidP="00F809F4">
            <w:pPr>
              <w:pStyle w:val="NoSpacing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BF5EFC">
              <w:rPr>
                <w:rFonts w:ascii="Arial" w:hAnsi="Arial" w:cs="Arial"/>
                <w:sz w:val="24"/>
                <w:szCs w:val="24"/>
                <w:lang w:val="mn-MN"/>
              </w:rPr>
              <w:t>/жилээр/</w:t>
            </w:r>
          </w:p>
        </w:tc>
      </w:tr>
      <w:tr w:rsidR="00E7248C" w:rsidRPr="00BF5EFC" w14:paraId="295704AB" w14:textId="77777777" w:rsidTr="00F809F4">
        <w:tc>
          <w:tcPr>
            <w:tcW w:w="3086" w:type="dxa"/>
            <w:vAlign w:val="center"/>
          </w:tcPr>
          <w:p w14:paraId="5258DEA7" w14:textId="77777777" w:rsidR="00E7248C" w:rsidRPr="00BF5EFC" w:rsidRDefault="00E7248C" w:rsidP="00F809F4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BF5EFC"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  <w:t>10-30 хүртэл</w:t>
            </w:r>
          </w:p>
        </w:tc>
        <w:tc>
          <w:tcPr>
            <w:tcW w:w="3086" w:type="dxa"/>
            <w:vAlign w:val="center"/>
          </w:tcPr>
          <w:p w14:paraId="36628D8D" w14:textId="77777777" w:rsidR="00E7248C" w:rsidRPr="00BF5EFC" w:rsidRDefault="00E7248C" w:rsidP="00F809F4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BF5EFC"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  <w:t>5</w:t>
            </w:r>
          </w:p>
        </w:tc>
        <w:tc>
          <w:tcPr>
            <w:tcW w:w="3086" w:type="dxa"/>
            <w:vAlign w:val="center"/>
          </w:tcPr>
          <w:p w14:paraId="7DDD2EBD" w14:textId="77777777" w:rsidR="00E7248C" w:rsidRPr="00BF5EFC" w:rsidRDefault="00E7248C" w:rsidP="00F809F4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BF5EFC"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  <w:t>2</w:t>
            </w:r>
          </w:p>
        </w:tc>
      </w:tr>
      <w:tr w:rsidR="00E7248C" w:rsidRPr="00BF5EFC" w14:paraId="3730A9AA" w14:textId="77777777" w:rsidTr="00F809F4">
        <w:tc>
          <w:tcPr>
            <w:tcW w:w="3086" w:type="dxa"/>
            <w:vAlign w:val="center"/>
          </w:tcPr>
          <w:p w14:paraId="0A5ADF47" w14:textId="77777777" w:rsidR="00E7248C" w:rsidRPr="00BF5EFC" w:rsidRDefault="00E7248C" w:rsidP="00F809F4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BF5EFC"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  <w:t>30-50 хүртэл</w:t>
            </w:r>
          </w:p>
        </w:tc>
        <w:tc>
          <w:tcPr>
            <w:tcW w:w="3086" w:type="dxa"/>
            <w:vAlign w:val="center"/>
          </w:tcPr>
          <w:p w14:paraId="5B346163" w14:textId="77777777" w:rsidR="00E7248C" w:rsidRPr="00BF5EFC" w:rsidRDefault="00E7248C" w:rsidP="00F809F4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BF5EFC"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  <w:t>6</w:t>
            </w:r>
          </w:p>
        </w:tc>
        <w:tc>
          <w:tcPr>
            <w:tcW w:w="3086" w:type="dxa"/>
            <w:vAlign w:val="center"/>
          </w:tcPr>
          <w:p w14:paraId="0388EE75" w14:textId="77777777" w:rsidR="00E7248C" w:rsidRPr="00BF5EFC" w:rsidRDefault="00E7248C" w:rsidP="00F809F4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BF5EFC"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  <w:t>3</w:t>
            </w:r>
          </w:p>
        </w:tc>
      </w:tr>
      <w:tr w:rsidR="00E7248C" w:rsidRPr="00BF5EFC" w14:paraId="2BD437BC" w14:textId="77777777" w:rsidTr="00F809F4">
        <w:tc>
          <w:tcPr>
            <w:tcW w:w="3086" w:type="dxa"/>
            <w:vAlign w:val="center"/>
          </w:tcPr>
          <w:p w14:paraId="60E9AA35" w14:textId="77777777" w:rsidR="00E7248C" w:rsidRPr="00BF5EFC" w:rsidRDefault="00E7248C" w:rsidP="00F809F4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BF5EFC"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  <w:t>50-100 хүртэл</w:t>
            </w:r>
          </w:p>
        </w:tc>
        <w:tc>
          <w:tcPr>
            <w:tcW w:w="3086" w:type="dxa"/>
            <w:vAlign w:val="center"/>
          </w:tcPr>
          <w:p w14:paraId="7F33B015" w14:textId="77777777" w:rsidR="00E7248C" w:rsidRPr="00BF5EFC" w:rsidRDefault="00E7248C" w:rsidP="00F809F4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BF5EFC"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  <w:t>7</w:t>
            </w:r>
          </w:p>
        </w:tc>
        <w:tc>
          <w:tcPr>
            <w:tcW w:w="3086" w:type="dxa"/>
            <w:vAlign w:val="center"/>
          </w:tcPr>
          <w:p w14:paraId="7CF706FE" w14:textId="77777777" w:rsidR="00E7248C" w:rsidRPr="00BF5EFC" w:rsidRDefault="00E7248C" w:rsidP="00F809F4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BF5EFC"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  <w:t>4</w:t>
            </w:r>
          </w:p>
        </w:tc>
      </w:tr>
      <w:tr w:rsidR="00E7248C" w:rsidRPr="00BF5EFC" w14:paraId="78BEFF4A" w14:textId="77777777" w:rsidTr="00F809F4">
        <w:tc>
          <w:tcPr>
            <w:tcW w:w="3086" w:type="dxa"/>
            <w:vAlign w:val="center"/>
          </w:tcPr>
          <w:p w14:paraId="076AEBB6" w14:textId="77777777" w:rsidR="00E7248C" w:rsidRPr="00BF5EFC" w:rsidRDefault="00E7248C" w:rsidP="00F809F4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BF5EFC"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  <w:t>100-200 хүртэл</w:t>
            </w:r>
          </w:p>
        </w:tc>
        <w:tc>
          <w:tcPr>
            <w:tcW w:w="3086" w:type="dxa"/>
            <w:vAlign w:val="center"/>
          </w:tcPr>
          <w:p w14:paraId="2BE15260" w14:textId="77777777" w:rsidR="00E7248C" w:rsidRPr="00BF5EFC" w:rsidRDefault="00E7248C" w:rsidP="00F809F4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BF5EFC"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  <w:t>8</w:t>
            </w:r>
          </w:p>
        </w:tc>
        <w:tc>
          <w:tcPr>
            <w:tcW w:w="3086" w:type="dxa"/>
            <w:vAlign w:val="center"/>
          </w:tcPr>
          <w:p w14:paraId="7E21FB9F" w14:textId="77777777" w:rsidR="00E7248C" w:rsidRPr="00BF5EFC" w:rsidRDefault="00E7248C" w:rsidP="00F809F4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BF5EFC"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  <w:t>5</w:t>
            </w:r>
          </w:p>
        </w:tc>
      </w:tr>
      <w:tr w:rsidR="00E7248C" w:rsidRPr="00BF5EFC" w14:paraId="40ECEC91" w14:textId="77777777" w:rsidTr="00F809F4">
        <w:tc>
          <w:tcPr>
            <w:tcW w:w="3086" w:type="dxa"/>
            <w:vAlign w:val="center"/>
          </w:tcPr>
          <w:p w14:paraId="5254B5E3" w14:textId="77777777" w:rsidR="00E7248C" w:rsidRPr="00BF5EFC" w:rsidRDefault="00E7248C" w:rsidP="00F809F4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BF5EFC"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  <w:t>200-300 хүртэл</w:t>
            </w:r>
          </w:p>
        </w:tc>
        <w:tc>
          <w:tcPr>
            <w:tcW w:w="3086" w:type="dxa"/>
            <w:vAlign w:val="center"/>
          </w:tcPr>
          <w:p w14:paraId="16D2B6FC" w14:textId="77777777" w:rsidR="00E7248C" w:rsidRPr="00BF5EFC" w:rsidRDefault="00E7248C" w:rsidP="00F809F4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BF5EFC"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  <w:t>10</w:t>
            </w:r>
          </w:p>
        </w:tc>
        <w:tc>
          <w:tcPr>
            <w:tcW w:w="3086" w:type="dxa"/>
            <w:vAlign w:val="center"/>
          </w:tcPr>
          <w:p w14:paraId="2CC29C24" w14:textId="77777777" w:rsidR="00E7248C" w:rsidRPr="00BF5EFC" w:rsidRDefault="00E7248C" w:rsidP="00F809F4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BF5EFC"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  <w:t>6</w:t>
            </w:r>
          </w:p>
        </w:tc>
      </w:tr>
    </w:tbl>
    <w:p w14:paraId="5C3C4832" w14:textId="77777777" w:rsidR="00E7248C" w:rsidRPr="00BF5EFC" w:rsidRDefault="00E7248C" w:rsidP="00E724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0FAA97FC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9.2.Хөрөнгө оруулалтын тухай хуулийн 20.1-д заасны дагуу хотын бүтээн байгуулалтын хөгжлийн төсөлд 300 тэрбум төгрөгөөс дээш хөрөнгө оруулалт хийх </w:t>
      </w: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lastRenderedPageBreak/>
        <w:t>санал гаргасан, хэрэгжүүлэх төсөл нь шалгарсан хөрөнгө оруулагчтай Засгийн газар эрх олгосноор корпорац гэрээ байгуулна.</w:t>
      </w:r>
    </w:p>
    <w:p w14:paraId="1E954EA7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60F727AB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9.3.Төрийн байгууллага, албан тушаалтны хууль бус үйлдэл, эс үйлдэхүйн улмаас хөрөнгө оруулагч эсхүл түүний итгэмжлэгдсэн төлөөлөгчийн эрх, хууль ёсны ашиг сонирхол хөндөгдсөн тухай гомдлыг холбогдох эрх бүхий байгууллагаар шийдвэрлүүлнэ.</w:t>
      </w:r>
    </w:p>
    <w:p w14:paraId="04B9C482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65B46C97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 xml:space="preserve">10 дугаар зүйл.Шинэ </w:t>
      </w:r>
      <w:proofErr w:type="spellStart"/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>Хархорум</w:t>
      </w:r>
      <w:proofErr w:type="spellEnd"/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 xml:space="preserve"> хотын чөлөөт бүс, гаалийн тусгай бүс, үйлдвэр технологийн парк байгуулах</w:t>
      </w:r>
    </w:p>
    <w:p w14:paraId="55B6D3FE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</w:p>
    <w:p w14:paraId="61EF89C5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bookmarkStart w:id="4" w:name="_Hlk166234703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10.1</w:t>
      </w:r>
      <w:bookmarkStart w:id="5" w:name="_Hlk166836744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.Шинэ </w:t>
      </w:r>
      <w:proofErr w:type="spellStart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Хархорум</w:t>
      </w:r>
      <w:proofErr w:type="spellEnd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 хотод өндөр технологи, эрүүл мэнд, аялал жуулчлалын чөлөөт бүс болон үйлдвэр технологийн паркийг </w:t>
      </w:r>
      <w:bookmarkEnd w:id="5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холбогдох хуульд заасан журмын дагуу байгуулж болно. </w:t>
      </w:r>
    </w:p>
    <w:p w14:paraId="3D8523E2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bookmarkEnd w:id="4"/>
    <w:p w14:paraId="37BE5C5C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10.2.Шинэ </w:t>
      </w:r>
      <w:proofErr w:type="spellStart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Хархорум</w:t>
      </w:r>
      <w:proofErr w:type="spellEnd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 хотод хөрөнгө оруулалтын таатай орчин бүрдүүлэх зорилгоор гаалийн тусгай бүс байгуулж болно. </w:t>
      </w:r>
    </w:p>
    <w:p w14:paraId="1CEA054C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  <w:bookmarkStart w:id="6" w:name="_Hlk166234727"/>
    </w:p>
    <w:bookmarkEnd w:id="6"/>
    <w:p w14:paraId="58DA0036" w14:textId="77777777" w:rsidR="00E7248C" w:rsidRPr="00BF5EFC" w:rsidRDefault="00E7248C" w:rsidP="00E724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>ДӨРӨВДҮГЭЭР БҮЛЭГ</w:t>
      </w:r>
    </w:p>
    <w:p w14:paraId="3E46FC06" w14:textId="77777777" w:rsidR="00E7248C" w:rsidRPr="00BF5EFC" w:rsidRDefault="00E7248C" w:rsidP="00E724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</w:p>
    <w:p w14:paraId="443F34F1" w14:textId="77777777" w:rsidR="00E7248C" w:rsidRPr="00BF5EFC" w:rsidRDefault="00E7248C" w:rsidP="00E724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>БУСАД</w:t>
      </w:r>
    </w:p>
    <w:p w14:paraId="47DED552" w14:textId="77777777" w:rsidR="00E7248C" w:rsidRPr="00BF5EFC" w:rsidRDefault="00E7248C" w:rsidP="00E724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4AAA877A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b/>
          <w:bCs/>
          <w:kern w:val="0"/>
          <w:sz w:val="24"/>
          <w:szCs w:val="24"/>
          <w:lang w:val="mn-MN"/>
          <w14:ligatures w14:val="none"/>
        </w:rPr>
        <w:t>11 дүгээр зүйл.Хууль хүчин төгөлдөр болох</w:t>
      </w:r>
    </w:p>
    <w:p w14:paraId="0B1C2140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</w:p>
    <w:p w14:paraId="51344421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11.1.Энэ хуулийг 2024 оны .. дүгээр сарын ..-ний өдрөөс эхлэн дагаж мөрдөнө.</w:t>
      </w:r>
    </w:p>
    <w:p w14:paraId="5D268273" w14:textId="77777777" w:rsidR="00E7248C" w:rsidRPr="00BF5EFC" w:rsidRDefault="00E7248C" w:rsidP="00E7248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967552A" w14:textId="77777777" w:rsidR="00E7248C" w:rsidRPr="00BF5EFC" w:rsidRDefault="00E7248C" w:rsidP="00E724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</w:pPr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11.2.Энэ хуулийг Шинэ </w:t>
      </w:r>
      <w:proofErr w:type="spellStart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>Хархорум</w:t>
      </w:r>
      <w:proofErr w:type="spellEnd"/>
      <w:r w:rsidRPr="00BF5EFC">
        <w:rPr>
          <w:rFonts w:ascii="Arial" w:eastAsia="Times New Roman" w:hAnsi="Arial" w:cs="Arial"/>
          <w:kern w:val="0"/>
          <w:sz w:val="24"/>
          <w:szCs w:val="24"/>
          <w:lang w:val="mn-MN"/>
          <w14:ligatures w14:val="none"/>
        </w:rPr>
        <w:t xml:space="preserve"> хотын хөгжлийн ерөнхий төлөвлөгөөний хугацаанд мөрдөнө. </w:t>
      </w:r>
    </w:p>
    <w:p w14:paraId="7C3AE87F" w14:textId="77777777" w:rsidR="00E7248C" w:rsidRPr="00BF5EFC" w:rsidRDefault="00E7248C" w:rsidP="00E7248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AF651D6" w14:textId="77777777" w:rsidR="00E7248C" w:rsidRPr="00BF5EFC" w:rsidRDefault="00E7248C" w:rsidP="00E7248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6AE68C4" w14:textId="77777777" w:rsidR="00E7248C" w:rsidRPr="00BF5EFC" w:rsidRDefault="00E7248C" w:rsidP="00E7248C">
      <w:pPr>
        <w:rPr>
          <w:lang w:val="mn-MN"/>
        </w:rPr>
      </w:pPr>
    </w:p>
    <w:p w14:paraId="2B8182C4" w14:textId="77777777" w:rsidR="005B2C4D" w:rsidRPr="00BF5EFC" w:rsidRDefault="005B2C4D">
      <w:pPr>
        <w:rPr>
          <w:lang w:val="mn-MN"/>
        </w:rPr>
      </w:pPr>
    </w:p>
    <w:p w14:paraId="5ECFF3B8" w14:textId="77777777" w:rsidR="00A13FC5" w:rsidRPr="00BF5EFC" w:rsidRDefault="00A13FC5">
      <w:pPr>
        <w:rPr>
          <w:lang w:val="mn-MN"/>
        </w:rPr>
      </w:pPr>
    </w:p>
    <w:p w14:paraId="3D1257AE" w14:textId="77777777" w:rsidR="00A13FC5" w:rsidRPr="00BF5EFC" w:rsidRDefault="00A13FC5">
      <w:pPr>
        <w:rPr>
          <w:lang w:val="mn-MN"/>
        </w:rPr>
      </w:pPr>
    </w:p>
    <w:p w14:paraId="23224D81" w14:textId="77777777" w:rsidR="00A13FC5" w:rsidRPr="00BF5EFC" w:rsidRDefault="00A13FC5">
      <w:pPr>
        <w:rPr>
          <w:lang w:val="mn-MN"/>
        </w:rPr>
      </w:pPr>
    </w:p>
    <w:p w14:paraId="1582D7F3" w14:textId="77777777" w:rsidR="00A13FC5" w:rsidRPr="00BF5EFC" w:rsidRDefault="00A13FC5">
      <w:pPr>
        <w:rPr>
          <w:lang w:val="mn-MN"/>
        </w:rPr>
      </w:pPr>
    </w:p>
    <w:p w14:paraId="2C888CFE" w14:textId="77777777" w:rsidR="00A13FC5" w:rsidRPr="00BF5EFC" w:rsidRDefault="00A13FC5">
      <w:pPr>
        <w:rPr>
          <w:lang w:val="mn-MN"/>
        </w:rPr>
      </w:pPr>
    </w:p>
    <w:p w14:paraId="440C6D28" w14:textId="77777777" w:rsidR="00A13FC5" w:rsidRPr="00BF5EFC" w:rsidRDefault="00A13FC5">
      <w:pPr>
        <w:rPr>
          <w:lang w:val="mn-MN"/>
        </w:rPr>
      </w:pPr>
    </w:p>
    <w:p w14:paraId="2C7D0152" w14:textId="77777777" w:rsidR="00A13FC5" w:rsidRPr="00BF5EFC" w:rsidRDefault="00A13FC5">
      <w:pPr>
        <w:rPr>
          <w:lang w:val="mn-MN"/>
        </w:rPr>
      </w:pPr>
    </w:p>
    <w:p w14:paraId="22815303" w14:textId="77777777" w:rsidR="00A13FC5" w:rsidRPr="00BF5EFC" w:rsidRDefault="00A13FC5">
      <w:pPr>
        <w:rPr>
          <w:lang w:val="mn-MN"/>
        </w:rPr>
      </w:pPr>
    </w:p>
    <w:p w14:paraId="62F0F33D" w14:textId="77777777" w:rsidR="00A13FC5" w:rsidRPr="00BF5EFC" w:rsidRDefault="00A13FC5">
      <w:pPr>
        <w:rPr>
          <w:lang w:val="mn-MN"/>
        </w:rPr>
      </w:pPr>
    </w:p>
    <w:p w14:paraId="1AC8E3D2" w14:textId="77777777" w:rsidR="00A13FC5" w:rsidRPr="00BF5EFC" w:rsidRDefault="00A13FC5">
      <w:pPr>
        <w:rPr>
          <w:lang w:val="mn-MN"/>
        </w:rPr>
      </w:pPr>
    </w:p>
    <w:p w14:paraId="4166D725" w14:textId="77777777" w:rsidR="00A13FC5" w:rsidRPr="00BF5EFC" w:rsidRDefault="00A13FC5">
      <w:pPr>
        <w:rPr>
          <w:lang w:val="mn-MN"/>
        </w:rPr>
      </w:pPr>
    </w:p>
    <w:p w14:paraId="076E34BB" w14:textId="77777777" w:rsidR="00A13FC5" w:rsidRPr="00BF5EFC" w:rsidRDefault="00A13FC5">
      <w:pPr>
        <w:rPr>
          <w:lang w:val="mn-MN"/>
        </w:rPr>
      </w:pPr>
    </w:p>
    <w:sectPr w:rsidR="00A13FC5" w:rsidRPr="00BF5EFC" w:rsidSect="00E7248C">
      <w:footerReference w:type="default" r:id="rId6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53224" w14:textId="77777777" w:rsidR="00BD60BD" w:rsidRDefault="00BD60BD">
      <w:pPr>
        <w:spacing w:after="0" w:line="240" w:lineRule="auto"/>
      </w:pPr>
      <w:r>
        <w:separator/>
      </w:r>
    </w:p>
  </w:endnote>
  <w:endnote w:type="continuationSeparator" w:id="0">
    <w:p w14:paraId="166E1477" w14:textId="77777777" w:rsidR="00BD60BD" w:rsidRDefault="00BD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on"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5416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601F0" w14:textId="77777777" w:rsidR="00153723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7B5531E" w14:textId="77777777" w:rsidR="00153723" w:rsidRDefault="00153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2EB02" w14:textId="77777777" w:rsidR="00BD60BD" w:rsidRDefault="00BD60BD">
      <w:pPr>
        <w:spacing w:after="0" w:line="240" w:lineRule="auto"/>
      </w:pPr>
      <w:r>
        <w:separator/>
      </w:r>
    </w:p>
  </w:footnote>
  <w:footnote w:type="continuationSeparator" w:id="0">
    <w:p w14:paraId="136892CD" w14:textId="77777777" w:rsidR="00BD60BD" w:rsidRDefault="00BD6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8C"/>
    <w:rsid w:val="000609AB"/>
    <w:rsid w:val="000F57F5"/>
    <w:rsid w:val="00153723"/>
    <w:rsid w:val="001F3BDC"/>
    <w:rsid w:val="002301D8"/>
    <w:rsid w:val="00247272"/>
    <w:rsid w:val="002639BE"/>
    <w:rsid w:val="0028537B"/>
    <w:rsid w:val="0029548A"/>
    <w:rsid w:val="002F001D"/>
    <w:rsid w:val="002F6111"/>
    <w:rsid w:val="00301146"/>
    <w:rsid w:val="0035546F"/>
    <w:rsid w:val="00374293"/>
    <w:rsid w:val="00432FB3"/>
    <w:rsid w:val="00434F5A"/>
    <w:rsid w:val="00475D17"/>
    <w:rsid w:val="004A4EB1"/>
    <w:rsid w:val="004C509F"/>
    <w:rsid w:val="004C54FA"/>
    <w:rsid w:val="004F4304"/>
    <w:rsid w:val="005A4753"/>
    <w:rsid w:val="005B2C4D"/>
    <w:rsid w:val="005C06C2"/>
    <w:rsid w:val="005C15DF"/>
    <w:rsid w:val="005C484E"/>
    <w:rsid w:val="005C68AC"/>
    <w:rsid w:val="005D799A"/>
    <w:rsid w:val="005E482B"/>
    <w:rsid w:val="00631188"/>
    <w:rsid w:val="00631352"/>
    <w:rsid w:val="006323CD"/>
    <w:rsid w:val="006B3043"/>
    <w:rsid w:val="006C591E"/>
    <w:rsid w:val="006D78BF"/>
    <w:rsid w:val="00723AB7"/>
    <w:rsid w:val="00793592"/>
    <w:rsid w:val="007E333A"/>
    <w:rsid w:val="0086216E"/>
    <w:rsid w:val="00863BBA"/>
    <w:rsid w:val="00884DA7"/>
    <w:rsid w:val="00892F65"/>
    <w:rsid w:val="008D399D"/>
    <w:rsid w:val="008D658A"/>
    <w:rsid w:val="008E0A09"/>
    <w:rsid w:val="00985672"/>
    <w:rsid w:val="009A0E85"/>
    <w:rsid w:val="009B56E2"/>
    <w:rsid w:val="009E5A3D"/>
    <w:rsid w:val="00A13FC5"/>
    <w:rsid w:val="00A35ABF"/>
    <w:rsid w:val="00A571AB"/>
    <w:rsid w:val="00A9081A"/>
    <w:rsid w:val="00B2731C"/>
    <w:rsid w:val="00B5751F"/>
    <w:rsid w:val="00B605DE"/>
    <w:rsid w:val="00B66C0A"/>
    <w:rsid w:val="00B901F9"/>
    <w:rsid w:val="00B954F4"/>
    <w:rsid w:val="00BC140E"/>
    <w:rsid w:val="00BC4065"/>
    <w:rsid w:val="00BD60BD"/>
    <w:rsid w:val="00BF5EFC"/>
    <w:rsid w:val="00CA163C"/>
    <w:rsid w:val="00CC595B"/>
    <w:rsid w:val="00CE34D2"/>
    <w:rsid w:val="00D043CA"/>
    <w:rsid w:val="00D81904"/>
    <w:rsid w:val="00D863CD"/>
    <w:rsid w:val="00DB1380"/>
    <w:rsid w:val="00DC7093"/>
    <w:rsid w:val="00DE0482"/>
    <w:rsid w:val="00E41DED"/>
    <w:rsid w:val="00E57150"/>
    <w:rsid w:val="00E7248C"/>
    <w:rsid w:val="00E95737"/>
    <w:rsid w:val="00E96436"/>
    <w:rsid w:val="00EA1D78"/>
    <w:rsid w:val="00EC2AFC"/>
    <w:rsid w:val="00ED0FA8"/>
    <w:rsid w:val="00ED77A7"/>
    <w:rsid w:val="00EF69C7"/>
    <w:rsid w:val="00F7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C4B0"/>
  <w15:chartTrackingRefBased/>
  <w15:docId w15:val="{F9CFCF92-5168-4D63-AA97-D59BFA6A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48C"/>
    <w:pPr>
      <w:spacing w:after="0" w:line="240" w:lineRule="auto"/>
    </w:pPr>
  </w:style>
  <w:style w:type="table" w:styleId="TableGrid">
    <w:name w:val="Table Grid"/>
    <w:basedOn w:val="TableNormal"/>
    <w:uiPriority w:val="39"/>
    <w:rsid w:val="00E7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72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48C"/>
  </w:style>
  <w:style w:type="paragraph" w:styleId="PlainText">
    <w:name w:val="Plain Text"/>
    <w:basedOn w:val="Normal"/>
    <w:link w:val="PlainTextChar"/>
    <w:uiPriority w:val="99"/>
    <w:rsid w:val="00E7248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E7248C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customStyle="1" w:styleId="Subparagraph">
    <w:name w:val="Subparagraph"/>
    <w:basedOn w:val="List2"/>
    <w:rsid w:val="00E7248C"/>
    <w:pPr>
      <w:tabs>
        <w:tab w:val="left" w:pos="1296"/>
        <w:tab w:val="left" w:pos="1584"/>
      </w:tabs>
      <w:autoSpaceDE w:val="0"/>
      <w:autoSpaceDN w:val="0"/>
      <w:spacing w:after="0" w:line="240" w:lineRule="auto"/>
      <w:ind w:left="0" w:firstLine="1008"/>
      <w:contextualSpacing w:val="0"/>
    </w:pPr>
    <w:rPr>
      <w:rFonts w:ascii="Arial Mon" w:eastAsia="Times New Roman" w:hAnsi="Arial Mon" w:cs="Arial Mon"/>
      <w:noProof/>
      <w:kern w:val="0"/>
      <w:sz w:val="18"/>
      <w:szCs w:val="18"/>
      <w14:ligatures w14:val="none"/>
    </w:rPr>
  </w:style>
  <w:style w:type="character" w:customStyle="1" w:styleId="highlight2">
    <w:name w:val="highlight2"/>
    <w:basedOn w:val="DefaultParagraphFont"/>
    <w:rsid w:val="00E7248C"/>
  </w:style>
  <w:style w:type="paragraph" w:styleId="List2">
    <w:name w:val="List 2"/>
    <w:basedOn w:val="Normal"/>
    <w:uiPriority w:val="99"/>
    <w:semiHidden/>
    <w:unhideWhenUsed/>
    <w:rsid w:val="00E7248C"/>
    <w:pPr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2024-05-22T01:05:00Z</cp:lastPrinted>
  <dcterms:created xsi:type="dcterms:W3CDTF">2024-05-22T01:06:00Z</dcterms:created>
  <dcterms:modified xsi:type="dcterms:W3CDTF">2024-05-22T01:06:00Z</dcterms:modified>
</cp:coreProperties>
</file>