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C118D" w14:textId="77777777" w:rsidR="00390D36" w:rsidRPr="00B541BA" w:rsidRDefault="00390D36" w:rsidP="00390D36">
      <w:pPr>
        <w:jc w:val="center"/>
        <w:rPr>
          <w:rFonts w:ascii="Arial" w:hAnsi="Arial" w:cs="Arial"/>
          <w:sz w:val="24"/>
          <w:szCs w:val="24"/>
          <w:lang w:val="mn-MN"/>
        </w:rPr>
      </w:pPr>
    </w:p>
    <w:p w14:paraId="243A1F86" w14:textId="77777777" w:rsidR="00390D36" w:rsidRPr="00B541BA" w:rsidRDefault="00390D36" w:rsidP="00390D36">
      <w:pPr>
        <w:jc w:val="center"/>
        <w:rPr>
          <w:rFonts w:ascii="Arial" w:hAnsi="Arial" w:cs="Arial"/>
          <w:sz w:val="24"/>
          <w:szCs w:val="24"/>
          <w:lang w:val="mn-MN"/>
        </w:rPr>
      </w:pPr>
    </w:p>
    <w:p w14:paraId="64D80E3A" w14:textId="77777777" w:rsidR="00390D36" w:rsidRPr="00B541BA" w:rsidRDefault="00390D36" w:rsidP="00390D36">
      <w:pPr>
        <w:jc w:val="center"/>
        <w:rPr>
          <w:rFonts w:ascii="Arial" w:hAnsi="Arial" w:cs="Arial"/>
          <w:sz w:val="24"/>
          <w:szCs w:val="24"/>
          <w:lang w:val="mn-MN"/>
        </w:rPr>
      </w:pPr>
    </w:p>
    <w:p w14:paraId="4FA6A9E6" w14:textId="77777777" w:rsidR="00390D36" w:rsidRPr="00B541BA" w:rsidRDefault="00390D36" w:rsidP="00390D36">
      <w:pPr>
        <w:jc w:val="center"/>
        <w:rPr>
          <w:rFonts w:ascii="Arial" w:hAnsi="Arial" w:cs="Arial"/>
          <w:sz w:val="24"/>
          <w:szCs w:val="24"/>
          <w:lang w:val="mn-MN"/>
        </w:rPr>
      </w:pPr>
    </w:p>
    <w:p w14:paraId="47D0CCCC" w14:textId="77777777" w:rsidR="00390D36" w:rsidRPr="00B541BA" w:rsidRDefault="00390D36" w:rsidP="00390D36">
      <w:pPr>
        <w:jc w:val="center"/>
        <w:rPr>
          <w:rFonts w:ascii="Arial" w:hAnsi="Arial" w:cs="Arial"/>
          <w:sz w:val="24"/>
          <w:szCs w:val="24"/>
          <w:lang w:val="mn-MN"/>
        </w:rPr>
      </w:pPr>
    </w:p>
    <w:p w14:paraId="304D8BB2" w14:textId="77777777" w:rsidR="00390D36" w:rsidRPr="00B541BA" w:rsidRDefault="00390D36" w:rsidP="00390D36">
      <w:pPr>
        <w:jc w:val="center"/>
        <w:rPr>
          <w:rFonts w:ascii="Arial" w:hAnsi="Arial" w:cs="Arial"/>
          <w:sz w:val="24"/>
          <w:szCs w:val="24"/>
          <w:lang w:val="mn-MN"/>
        </w:rPr>
      </w:pPr>
    </w:p>
    <w:p w14:paraId="29F5007C" w14:textId="77777777" w:rsidR="00390D36" w:rsidRPr="00B541BA" w:rsidRDefault="00390D36" w:rsidP="00390D36">
      <w:pPr>
        <w:jc w:val="center"/>
        <w:rPr>
          <w:rFonts w:ascii="Arial" w:hAnsi="Arial" w:cs="Arial"/>
          <w:sz w:val="24"/>
          <w:szCs w:val="24"/>
          <w:lang w:val="mn-MN"/>
        </w:rPr>
      </w:pPr>
    </w:p>
    <w:p w14:paraId="37206033" w14:textId="77777777" w:rsidR="00390D36" w:rsidRPr="00B541BA" w:rsidRDefault="00390D36" w:rsidP="00390D36">
      <w:pPr>
        <w:jc w:val="center"/>
        <w:rPr>
          <w:rFonts w:ascii="Arial" w:hAnsi="Arial" w:cs="Arial"/>
          <w:sz w:val="24"/>
          <w:szCs w:val="24"/>
          <w:lang w:val="mn-MN"/>
        </w:rPr>
      </w:pPr>
    </w:p>
    <w:p w14:paraId="7017657B" w14:textId="77777777" w:rsidR="00390D36" w:rsidRPr="00B541BA" w:rsidRDefault="00390D36" w:rsidP="00390D36">
      <w:pPr>
        <w:jc w:val="center"/>
        <w:rPr>
          <w:rFonts w:ascii="Arial" w:hAnsi="Arial" w:cs="Arial"/>
          <w:b/>
          <w:bCs/>
          <w:sz w:val="24"/>
          <w:szCs w:val="24"/>
          <w:lang w:val="mn-MN"/>
        </w:rPr>
      </w:pPr>
    </w:p>
    <w:p w14:paraId="431C565E" w14:textId="2D4208A1" w:rsidR="00390D36" w:rsidRPr="00B541BA" w:rsidRDefault="00390D36" w:rsidP="00B541BA">
      <w:pPr>
        <w:jc w:val="center"/>
        <w:rPr>
          <w:rFonts w:ascii="Arial" w:hAnsi="Arial" w:cs="Arial"/>
          <w:b/>
          <w:bCs/>
          <w:sz w:val="24"/>
          <w:szCs w:val="24"/>
          <w:lang w:val="mn-MN"/>
        </w:rPr>
      </w:pPr>
      <w:r w:rsidRPr="00B541BA">
        <w:rPr>
          <w:rFonts w:ascii="Arial" w:hAnsi="Arial" w:cs="Arial"/>
          <w:b/>
          <w:bCs/>
          <w:sz w:val="24"/>
          <w:szCs w:val="24"/>
          <w:lang w:val="mn-MN"/>
        </w:rPr>
        <w:t xml:space="preserve">“ШИНЭ </w:t>
      </w:r>
      <w:proofErr w:type="spellStart"/>
      <w:r w:rsidRPr="00B541BA">
        <w:rPr>
          <w:rFonts w:ascii="Arial" w:hAnsi="Arial" w:cs="Arial"/>
          <w:b/>
          <w:bCs/>
          <w:sz w:val="24"/>
          <w:szCs w:val="24"/>
          <w:lang w:val="mn-MN"/>
        </w:rPr>
        <w:t>ХАРХОРУМ</w:t>
      </w:r>
      <w:proofErr w:type="spellEnd"/>
      <w:r w:rsidRPr="00B541BA">
        <w:rPr>
          <w:rFonts w:ascii="Arial" w:hAnsi="Arial" w:cs="Arial"/>
          <w:b/>
          <w:bCs/>
          <w:sz w:val="24"/>
          <w:szCs w:val="24"/>
          <w:lang w:val="mn-MN"/>
        </w:rPr>
        <w:t xml:space="preserve">” ХОТЫН БҮТЭЭН БАЙГУУЛАЛТЫГ ДЭМЖИХ </w:t>
      </w:r>
      <w:r w:rsidR="00B541BA" w:rsidRPr="00B541BA">
        <w:rPr>
          <w:rFonts w:ascii="Arial" w:hAnsi="Arial" w:cs="Arial"/>
          <w:b/>
          <w:bCs/>
          <w:sz w:val="24"/>
          <w:szCs w:val="24"/>
          <w:lang w:val="mn-MN"/>
        </w:rPr>
        <w:t xml:space="preserve"> ТУХАЙ </w:t>
      </w:r>
      <w:r w:rsidRPr="00B541BA">
        <w:rPr>
          <w:rFonts w:ascii="Arial" w:hAnsi="Arial" w:cs="Arial"/>
          <w:b/>
          <w:bCs/>
          <w:sz w:val="24"/>
          <w:szCs w:val="24"/>
          <w:lang w:val="mn-MN"/>
        </w:rPr>
        <w:t>ХУУЛИЙН ТӨСЛИЙН ҮР НӨЛӨӨГ ҮНЭЛЭХ СУДАЛГААНЫ ТАЙЛАН</w:t>
      </w:r>
    </w:p>
    <w:p w14:paraId="312A2692" w14:textId="77777777" w:rsidR="00390D36" w:rsidRPr="00B541BA" w:rsidRDefault="00390D36" w:rsidP="00390D36">
      <w:pPr>
        <w:rPr>
          <w:rFonts w:ascii="Arial" w:hAnsi="Arial" w:cs="Arial"/>
          <w:sz w:val="24"/>
          <w:szCs w:val="24"/>
          <w:lang w:val="mn-MN"/>
        </w:rPr>
      </w:pPr>
    </w:p>
    <w:p w14:paraId="39168163" w14:textId="77777777" w:rsidR="00390D36" w:rsidRPr="00B541BA" w:rsidRDefault="00390D36" w:rsidP="00390D36">
      <w:pPr>
        <w:rPr>
          <w:rFonts w:ascii="Arial" w:hAnsi="Arial" w:cs="Arial"/>
          <w:sz w:val="24"/>
          <w:szCs w:val="24"/>
          <w:lang w:val="mn-MN"/>
        </w:rPr>
      </w:pPr>
    </w:p>
    <w:p w14:paraId="2F6E7E58" w14:textId="77777777" w:rsidR="00390D36" w:rsidRPr="00B541BA" w:rsidRDefault="00390D36" w:rsidP="00390D36">
      <w:pPr>
        <w:rPr>
          <w:rFonts w:ascii="Arial" w:hAnsi="Arial" w:cs="Arial"/>
          <w:sz w:val="24"/>
          <w:szCs w:val="24"/>
          <w:lang w:val="mn-MN"/>
        </w:rPr>
      </w:pPr>
    </w:p>
    <w:p w14:paraId="3CF1C578" w14:textId="77777777" w:rsidR="00390D36" w:rsidRPr="00B541BA" w:rsidRDefault="00390D36" w:rsidP="00390D36">
      <w:pPr>
        <w:rPr>
          <w:rFonts w:ascii="Arial" w:hAnsi="Arial" w:cs="Arial"/>
          <w:sz w:val="24"/>
          <w:szCs w:val="24"/>
          <w:lang w:val="mn-MN"/>
        </w:rPr>
      </w:pPr>
    </w:p>
    <w:p w14:paraId="22315BB8" w14:textId="77777777" w:rsidR="00390D36" w:rsidRPr="00B541BA" w:rsidRDefault="00390D36" w:rsidP="00390D36">
      <w:pPr>
        <w:rPr>
          <w:rFonts w:ascii="Arial" w:hAnsi="Arial" w:cs="Arial"/>
          <w:sz w:val="24"/>
          <w:szCs w:val="24"/>
          <w:lang w:val="mn-MN"/>
        </w:rPr>
      </w:pPr>
    </w:p>
    <w:p w14:paraId="5A98747D" w14:textId="77777777" w:rsidR="00390D36" w:rsidRPr="00B541BA" w:rsidRDefault="00390D36" w:rsidP="00390D36">
      <w:pPr>
        <w:rPr>
          <w:rFonts w:ascii="Arial" w:hAnsi="Arial" w:cs="Arial"/>
          <w:sz w:val="24"/>
          <w:szCs w:val="24"/>
          <w:lang w:val="mn-MN"/>
        </w:rPr>
      </w:pPr>
    </w:p>
    <w:p w14:paraId="25B9C6AA" w14:textId="77777777" w:rsidR="00390D36" w:rsidRPr="00B541BA" w:rsidRDefault="00390D36" w:rsidP="00390D36">
      <w:pPr>
        <w:rPr>
          <w:rFonts w:ascii="Arial" w:hAnsi="Arial" w:cs="Arial"/>
          <w:sz w:val="24"/>
          <w:szCs w:val="24"/>
          <w:lang w:val="mn-MN"/>
        </w:rPr>
      </w:pPr>
    </w:p>
    <w:p w14:paraId="630726C5" w14:textId="77777777" w:rsidR="00390D36" w:rsidRPr="00B541BA" w:rsidRDefault="00390D36" w:rsidP="00390D36">
      <w:pPr>
        <w:rPr>
          <w:rFonts w:ascii="Arial" w:hAnsi="Arial" w:cs="Arial"/>
          <w:sz w:val="24"/>
          <w:szCs w:val="24"/>
          <w:lang w:val="mn-MN"/>
        </w:rPr>
      </w:pPr>
    </w:p>
    <w:p w14:paraId="24674A8E" w14:textId="77777777" w:rsidR="00390D36" w:rsidRPr="00B541BA" w:rsidRDefault="00390D36" w:rsidP="00390D36">
      <w:pPr>
        <w:rPr>
          <w:rFonts w:ascii="Arial" w:hAnsi="Arial" w:cs="Arial"/>
          <w:sz w:val="24"/>
          <w:szCs w:val="24"/>
          <w:lang w:val="mn-MN"/>
        </w:rPr>
      </w:pPr>
    </w:p>
    <w:p w14:paraId="29A3EE26" w14:textId="77777777" w:rsidR="00390D36" w:rsidRPr="00B541BA" w:rsidRDefault="00390D36" w:rsidP="00390D36">
      <w:pPr>
        <w:rPr>
          <w:rFonts w:ascii="Arial" w:hAnsi="Arial" w:cs="Arial"/>
          <w:sz w:val="24"/>
          <w:szCs w:val="24"/>
          <w:lang w:val="mn-MN"/>
        </w:rPr>
      </w:pPr>
    </w:p>
    <w:p w14:paraId="10F3E300" w14:textId="77777777" w:rsidR="00390D36" w:rsidRPr="00B541BA" w:rsidRDefault="00390D36" w:rsidP="00390D36">
      <w:pPr>
        <w:rPr>
          <w:rFonts w:ascii="Arial" w:hAnsi="Arial" w:cs="Arial"/>
          <w:sz w:val="24"/>
          <w:szCs w:val="24"/>
          <w:lang w:val="mn-MN"/>
        </w:rPr>
      </w:pPr>
    </w:p>
    <w:p w14:paraId="77583D81" w14:textId="77777777" w:rsidR="00390D36" w:rsidRPr="00B541BA" w:rsidRDefault="00390D36" w:rsidP="00390D36">
      <w:pPr>
        <w:tabs>
          <w:tab w:val="left" w:pos="3615"/>
        </w:tabs>
        <w:rPr>
          <w:rFonts w:ascii="Arial" w:hAnsi="Arial" w:cs="Arial"/>
          <w:sz w:val="24"/>
          <w:szCs w:val="24"/>
          <w:lang w:val="mn-MN"/>
        </w:rPr>
      </w:pPr>
      <w:r w:rsidRPr="00B541BA">
        <w:rPr>
          <w:rFonts w:ascii="Arial" w:hAnsi="Arial" w:cs="Arial"/>
          <w:sz w:val="24"/>
          <w:szCs w:val="24"/>
          <w:lang w:val="mn-MN"/>
        </w:rPr>
        <w:tab/>
      </w:r>
    </w:p>
    <w:p w14:paraId="0F3C7B26" w14:textId="77777777" w:rsidR="00390D36" w:rsidRPr="00B541BA" w:rsidRDefault="00390D36" w:rsidP="00390D36">
      <w:pPr>
        <w:tabs>
          <w:tab w:val="left" w:pos="3615"/>
        </w:tabs>
        <w:rPr>
          <w:rFonts w:ascii="Arial" w:hAnsi="Arial" w:cs="Arial"/>
          <w:sz w:val="24"/>
          <w:szCs w:val="24"/>
          <w:lang w:val="mn-MN"/>
        </w:rPr>
      </w:pPr>
    </w:p>
    <w:p w14:paraId="1E4D08E5" w14:textId="77777777" w:rsidR="00390D36" w:rsidRPr="00B541BA" w:rsidRDefault="00390D36" w:rsidP="00390D36">
      <w:pPr>
        <w:tabs>
          <w:tab w:val="left" w:pos="3615"/>
        </w:tabs>
        <w:jc w:val="center"/>
        <w:rPr>
          <w:rFonts w:ascii="Arial" w:hAnsi="Arial" w:cs="Arial"/>
          <w:sz w:val="24"/>
          <w:szCs w:val="24"/>
          <w:lang w:val="mn-MN"/>
        </w:rPr>
      </w:pPr>
    </w:p>
    <w:p w14:paraId="0C5AF37D" w14:textId="77777777" w:rsidR="00390D36" w:rsidRPr="00B541BA" w:rsidRDefault="00390D36" w:rsidP="00390D36">
      <w:pPr>
        <w:tabs>
          <w:tab w:val="left" w:pos="3615"/>
        </w:tabs>
        <w:jc w:val="center"/>
        <w:rPr>
          <w:rFonts w:ascii="Arial" w:hAnsi="Arial" w:cs="Arial"/>
          <w:sz w:val="24"/>
          <w:szCs w:val="24"/>
          <w:lang w:val="mn-MN"/>
        </w:rPr>
      </w:pPr>
    </w:p>
    <w:p w14:paraId="183BC207" w14:textId="77777777" w:rsidR="00390D36" w:rsidRPr="00B541BA" w:rsidRDefault="00390D36" w:rsidP="00390D36">
      <w:pPr>
        <w:tabs>
          <w:tab w:val="left" w:pos="3615"/>
        </w:tabs>
        <w:jc w:val="center"/>
        <w:rPr>
          <w:rFonts w:ascii="Arial" w:hAnsi="Arial" w:cs="Arial"/>
          <w:sz w:val="24"/>
          <w:szCs w:val="24"/>
          <w:lang w:val="mn-MN"/>
        </w:rPr>
      </w:pPr>
    </w:p>
    <w:p w14:paraId="478F4230" w14:textId="77777777" w:rsidR="00390D36" w:rsidRPr="00B541BA" w:rsidRDefault="00390D36" w:rsidP="00390D36">
      <w:pPr>
        <w:tabs>
          <w:tab w:val="left" w:pos="3615"/>
        </w:tabs>
        <w:jc w:val="center"/>
        <w:rPr>
          <w:rFonts w:ascii="Arial" w:hAnsi="Arial" w:cs="Arial"/>
          <w:sz w:val="24"/>
          <w:szCs w:val="24"/>
          <w:lang w:val="mn-MN"/>
        </w:rPr>
      </w:pPr>
    </w:p>
    <w:p w14:paraId="5DEAF564" w14:textId="77777777" w:rsidR="00390D36" w:rsidRPr="00B541BA" w:rsidRDefault="00390D36" w:rsidP="00390D36">
      <w:pPr>
        <w:tabs>
          <w:tab w:val="left" w:pos="3615"/>
        </w:tabs>
        <w:jc w:val="center"/>
        <w:rPr>
          <w:rFonts w:ascii="Arial" w:hAnsi="Arial" w:cs="Arial"/>
          <w:sz w:val="24"/>
          <w:szCs w:val="24"/>
          <w:lang w:val="mn-MN"/>
        </w:rPr>
      </w:pPr>
      <w:r w:rsidRPr="00B541BA">
        <w:rPr>
          <w:rFonts w:ascii="Arial" w:hAnsi="Arial" w:cs="Arial"/>
          <w:sz w:val="24"/>
          <w:szCs w:val="24"/>
          <w:lang w:val="mn-MN"/>
        </w:rPr>
        <w:t>Улаанбаатар хот</w:t>
      </w:r>
    </w:p>
    <w:p w14:paraId="19D4E1E2" w14:textId="77777777" w:rsidR="00390D36" w:rsidRPr="00B541BA" w:rsidRDefault="00390D36" w:rsidP="00390D36">
      <w:pPr>
        <w:tabs>
          <w:tab w:val="left" w:pos="3615"/>
        </w:tabs>
        <w:jc w:val="center"/>
        <w:rPr>
          <w:rFonts w:ascii="Arial" w:hAnsi="Arial" w:cs="Arial"/>
          <w:sz w:val="24"/>
          <w:szCs w:val="24"/>
          <w:lang w:val="mn-MN"/>
        </w:rPr>
      </w:pPr>
      <w:r w:rsidRPr="00B541BA">
        <w:rPr>
          <w:rFonts w:ascii="Arial" w:hAnsi="Arial" w:cs="Arial"/>
          <w:sz w:val="24"/>
          <w:szCs w:val="24"/>
          <w:lang w:val="mn-MN"/>
        </w:rPr>
        <w:t>2024 он</w:t>
      </w:r>
    </w:p>
    <w:p w14:paraId="354D8339" w14:textId="77777777" w:rsidR="00B541BA" w:rsidRPr="00B541BA" w:rsidRDefault="00B541BA" w:rsidP="00390D36">
      <w:pPr>
        <w:spacing w:after="0" w:line="240" w:lineRule="auto"/>
        <w:rPr>
          <w:rFonts w:ascii="Arial" w:hAnsi="Arial" w:cs="Arial"/>
          <w:sz w:val="24"/>
          <w:szCs w:val="24"/>
          <w:lang w:val="mn-MN"/>
        </w:rPr>
      </w:pPr>
    </w:p>
    <w:p w14:paraId="6E71C59E" w14:textId="77777777" w:rsidR="00B541BA" w:rsidRPr="00B541BA" w:rsidRDefault="00B541BA" w:rsidP="00390D36">
      <w:pPr>
        <w:spacing w:after="0" w:line="240" w:lineRule="auto"/>
        <w:rPr>
          <w:rFonts w:ascii="Arial" w:hAnsi="Arial" w:cs="Arial"/>
          <w:sz w:val="24"/>
          <w:szCs w:val="24"/>
          <w:lang w:val="mn-MN"/>
        </w:rPr>
      </w:pPr>
    </w:p>
    <w:p w14:paraId="16461599" w14:textId="77777777" w:rsidR="00B541BA" w:rsidRPr="00B541BA" w:rsidRDefault="00B541BA" w:rsidP="00390D36">
      <w:pPr>
        <w:spacing w:after="0" w:line="240" w:lineRule="auto"/>
        <w:rPr>
          <w:rFonts w:ascii="Arial" w:hAnsi="Arial" w:cs="Arial"/>
          <w:sz w:val="24"/>
          <w:szCs w:val="24"/>
          <w:lang w:val="mn-MN"/>
        </w:rPr>
      </w:pPr>
    </w:p>
    <w:p w14:paraId="2791DA62" w14:textId="1DB72654" w:rsidR="00390D36" w:rsidRPr="00B541BA" w:rsidRDefault="00390D36" w:rsidP="00390D36">
      <w:pPr>
        <w:spacing w:after="0" w:line="240" w:lineRule="auto"/>
        <w:rPr>
          <w:rFonts w:ascii="Arial" w:hAnsi="Arial" w:cs="Arial"/>
          <w:sz w:val="24"/>
          <w:szCs w:val="24"/>
          <w:lang w:val="mn-MN"/>
        </w:rPr>
      </w:pPr>
      <w:r w:rsidRPr="00B541BA">
        <w:rPr>
          <w:rFonts w:ascii="Arial" w:hAnsi="Arial" w:cs="Arial"/>
          <w:sz w:val="24"/>
          <w:szCs w:val="24"/>
          <w:lang w:val="mn-MN"/>
        </w:rPr>
        <w:lastRenderedPageBreak/>
        <w:t xml:space="preserve">НЭГ.ШАЛГУУР ҮЗҮҮЛЭЛТИЙГ СОНГОСОН БАЙДАЛ, ҮНДЭСЛЭЛ </w:t>
      </w:r>
    </w:p>
    <w:p w14:paraId="0F5FC150" w14:textId="77777777" w:rsidR="00390D36" w:rsidRPr="00B541BA" w:rsidRDefault="00390D36" w:rsidP="00390D36">
      <w:pPr>
        <w:spacing w:after="0" w:line="240" w:lineRule="auto"/>
        <w:rPr>
          <w:rFonts w:ascii="Arial" w:hAnsi="Arial" w:cs="Arial"/>
          <w:sz w:val="24"/>
          <w:szCs w:val="24"/>
          <w:lang w:val="mn-MN"/>
        </w:rPr>
      </w:pPr>
    </w:p>
    <w:p w14:paraId="7C02FCE3" w14:textId="6BBB66B3" w:rsidR="00390D36" w:rsidRPr="00B541BA" w:rsidRDefault="00390D36" w:rsidP="00390D36">
      <w:pPr>
        <w:spacing w:after="0" w:line="240" w:lineRule="auto"/>
        <w:rPr>
          <w:rFonts w:ascii="Arial" w:hAnsi="Arial" w:cs="Arial"/>
          <w:sz w:val="24"/>
          <w:szCs w:val="24"/>
          <w:lang w:val="mn-MN"/>
        </w:rPr>
      </w:pPr>
      <w:r w:rsidRPr="00B541BA">
        <w:rPr>
          <w:rFonts w:ascii="Arial" w:hAnsi="Arial" w:cs="Arial"/>
          <w:sz w:val="24"/>
          <w:szCs w:val="24"/>
          <w:lang w:val="mn-MN"/>
        </w:rPr>
        <w:t xml:space="preserve">ХОЁР.ХУУЛИЙН ТӨСЛӨӨС ҮР НӨЛӨӨГ НЬ ТООЦОХ ХЭСГИЙГ ТОГТООСОН БАЙДАЛ </w:t>
      </w:r>
    </w:p>
    <w:p w14:paraId="62409DA5" w14:textId="77777777" w:rsidR="00390D36" w:rsidRPr="00B541BA" w:rsidRDefault="00390D36" w:rsidP="00390D36">
      <w:pPr>
        <w:spacing w:after="0" w:line="240" w:lineRule="auto"/>
        <w:rPr>
          <w:rFonts w:ascii="Arial" w:hAnsi="Arial" w:cs="Arial"/>
          <w:sz w:val="24"/>
          <w:szCs w:val="24"/>
          <w:lang w:val="mn-MN"/>
        </w:rPr>
      </w:pPr>
    </w:p>
    <w:p w14:paraId="61042170" w14:textId="737788AD" w:rsidR="00390D36" w:rsidRPr="00B541BA" w:rsidRDefault="00390D36" w:rsidP="00390D36">
      <w:pPr>
        <w:spacing w:after="0" w:line="240" w:lineRule="auto"/>
        <w:rPr>
          <w:rFonts w:ascii="Arial" w:hAnsi="Arial" w:cs="Arial"/>
          <w:sz w:val="24"/>
          <w:szCs w:val="24"/>
          <w:lang w:val="mn-MN"/>
        </w:rPr>
      </w:pPr>
      <w:r w:rsidRPr="00B541BA">
        <w:rPr>
          <w:rFonts w:ascii="Arial" w:hAnsi="Arial" w:cs="Arial"/>
          <w:sz w:val="24"/>
          <w:szCs w:val="24"/>
          <w:lang w:val="mn-MN"/>
        </w:rPr>
        <w:t xml:space="preserve">2.1.“Зорилгод хүрэх байдал” шалгуур үзүүлэлтийн хүрээнд хуулийн төслөөс үр нөлөөг тооцох хэсгийг тогтоосон байдал </w:t>
      </w:r>
    </w:p>
    <w:p w14:paraId="670C890B" w14:textId="1D63BF56" w:rsidR="00390D36" w:rsidRPr="00B541BA" w:rsidRDefault="00390D36" w:rsidP="00390D36">
      <w:pPr>
        <w:spacing w:after="0" w:line="240" w:lineRule="auto"/>
        <w:rPr>
          <w:rFonts w:ascii="Arial" w:hAnsi="Arial" w:cs="Arial"/>
          <w:sz w:val="24"/>
          <w:szCs w:val="24"/>
          <w:lang w:val="mn-MN"/>
        </w:rPr>
      </w:pPr>
      <w:r w:rsidRPr="00B541BA">
        <w:rPr>
          <w:rFonts w:ascii="Arial" w:hAnsi="Arial" w:cs="Arial"/>
          <w:sz w:val="24"/>
          <w:szCs w:val="24"/>
          <w:lang w:val="mn-MN"/>
        </w:rPr>
        <w:t>2.2.“Практикт хэрэгжих боломж” шалгуур үзүүлэлтийн хүрээнд хуулийн төслөөс үр нөлөөг тооцох хэсгийг тогтоосон байдал</w:t>
      </w:r>
    </w:p>
    <w:p w14:paraId="0077AAA4" w14:textId="7BCECE30" w:rsidR="00390D36" w:rsidRPr="00B541BA" w:rsidRDefault="00390D36" w:rsidP="00390D36">
      <w:pPr>
        <w:spacing w:after="0" w:line="240" w:lineRule="auto"/>
        <w:rPr>
          <w:rFonts w:ascii="Arial" w:hAnsi="Arial" w:cs="Arial"/>
          <w:sz w:val="24"/>
          <w:szCs w:val="24"/>
          <w:lang w:val="mn-MN"/>
        </w:rPr>
      </w:pPr>
      <w:r w:rsidRPr="00B541BA">
        <w:rPr>
          <w:rFonts w:ascii="Arial" w:hAnsi="Arial" w:cs="Arial"/>
          <w:sz w:val="24"/>
          <w:szCs w:val="24"/>
          <w:lang w:val="mn-MN"/>
        </w:rPr>
        <w:t>2.3.“Ойлгомжтой байдал” шалгуур үзүүлэлтийн хүрээнд хуулийн төслөөс үр нөлөөг тооцох хэсгийг тогтоосон байдал</w:t>
      </w:r>
    </w:p>
    <w:p w14:paraId="705C87FF" w14:textId="77777777" w:rsidR="00390D36" w:rsidRPr="00B541BA" w:rsidRDefault="00390D36" w:rsidP="00390D36">
      <w:pPr>
        <w:spacing w:after="0" w:line="240" w:lineRule="auto"/>
        <w:rPr>
          <w:rFonts w:ascii="Arial" w:hAnsi="Arial" w:cs="Arial"/>
          <w:sz w:val="24"/>
          <w:szCs w:val="24"/>
          <w:lang w:val="mn-MN"/>
        </w:rPr>
      </w:pPr>
      <w:r w:rsidRPr="00B541BA">
        <w:rPr>
          <w:rFonts w:ascii="Arial" w:hAnsi="Arial" w:cs="Arial"/>
          <w:sz w:val="24"/>
          <w:szCs w:val="24"/>
          <w:lang w:val="mn-MN"/>
        </w:rPr>
        <w:t>2.4.“Хүлээн зөвшөөрөгдөх байдал” шалгуур үзүүлэлтийн хүрээнд хуулийн төслөөс үр нөлөөг тооцох хэсгийг тогтоосон байдал</w:t>
      </w:r>
    </w:p>
    <w:p w14:paraId="09BFD9E1" w14:textId="77777777" w:rsidR="00390D36" w:rsidRPr="00B541BA" w:rsidRDefault="00390D36" w:rsidP="00390D36">
      <w:pPr>
        <w:spacing w:after="0" w:line="240" w:lineRule="auto"/>
        <w:rPr>
          <w:rFonts w:ascii="Arial" w:hAnsi="Arial" w:cs="Arial"/>
          <w:sz w:val="24"/>
          <w:szCs w:val="24"/>
          <w:lang w:val="mn-MN"/>
        </w:rPr>
      </w:pPr>
    </w:p>
    <w:p w14:paraId="3CE4B7A9" w14:textId="72F20A87" w:rsidR="00390D36" w:rsidRPr="00B541BA" w:rsidRDefault="00390D36" w:rsidP="00390D36">
      <w:pPr>
        <w:spacing w:after="0" w:line="240" w:lineRule="auto"/>
        <w:rPr>
          <w:rFonts w:ascii="Arial" w:hAnsi="Arial" w:cs="Arial"/>
          <w:sz w:val="24"/>
          <w:szCs w:val="24"/>
          <w:lang w:val="mn-MN"/>
        </w:rPr>
      </w:pPr>
      <w:r w:rsidRPr="00B541BA">
        <w:rPr>
          <w:rFonts w:ascii="Arial" w:hAnsi="Arial" w:cs="Arial"/>
          <w:sz w:val="24"/>
          <w:szCs w:val="24"/>
          <w:lang w:val="mn-MN"/>
        </w:rPr>
        <w:t>ГУРАВ.ШАЛГУУР ҮЗҮҮЛЭЛТЭД ТОХИРОХ ШАЛГАХ ХЭРЭГСЛИЙН ДАГУУ ХУУЛИЙН ТӨСЛИЙН ҮР НӨЛӨӨГ ҮНЭЛЭХ</w:t>
      </w:r>
    </w:p>
    <w:p w14:paraId="12B5781E" w14:textId="77777777" w:rsidR="00390D36" w:rsidRPr="00B541BA" w:rsidRDefault="00390D36" w:rsidP="00390D36">
      <w:pPr>
        <w:spacing w:after="0" w:line="240" w:lineRule="auto"/>
        <w:rPr>
          <w:rFonts w:ascii="Arial" w:hAnsi="Arial" w:cs="Arial"/>
          <w:sz w:val="24"/>
          <w:szCs w:val="24"/>
          <w:lang w:val="mn-MN"/>
        </w:rPr>
      </w:pPr>
    </w:p>
    <w:p w14:paraId="7B701123" w14:textId="4A8AD201" w:rsidR="00390D36" w:rsidRPr="00B541BA" w:rsidRDefault="00390D36" w:rsidP="00390D36">
      <w:pPr>
        <w:spacing w:after="0" w:line="240" w:lineRule="auto"/>
        <w:rPr>
          <w:rFonts w:ascii="Arial" w:hAnsi="Arial" w:cs="Arial"/>
          <w:sz w:val="24"/>
          <w:szCs w:val="24"/>
          <w:lang w:val="mn-MN"/>
        </w:rPr>
      </w:pPr>
      <w:bookmarkStart w:id="0" w:name="_Hlk166229999"/>
      <w:r w:rsidRPr="00B541BA">
        <w:rPr>
          <w:rFonts w:ascii="Arial" w:hAnsi="Arial" w:cs="Arial"/>
          <w:sz w:val="24"/>
          <w:szCs w:val="24"/>
          <w:lang w:val="mn-MN"/>
        </w:rPr>
        <w:t>3.1 “Зорилгод хүрэх байдал” шалгуур үзүүлэлтээр үнэлсэн байдал</w:t>
      </w:r>
    </w:p>
    <w:bookmarkEnd w:id="0"/>
    <w:p w14:paraId="1964C12B" w14:textId="11F59A9D" w:rsidR="00390D36" w:rsidRPr="00B541BA" w:rsidRDefault="00390D36" w:rsidP="00390D36">
      <w:pPr>
        <w:spacing w:after="0" w:line="240" w:lineRule="auto"/>
        <w:rPr>
          <w:rFonts w:ascii="Arial" w:hAnsi="Arial" w:cs="Arial"/>
          <w:sz w:val="24"/>
          <w:szCs w:val="24"/>
          <w:lang w:val="mn-MN"/>
        </w:rPr>
      </w:pPr>
      <w:r w:rsidRPr="00B541BA">
        <w:rPr>
          <w:rFonts w:ascii="Arial" w:hAnsi="Arial" w:cs="Arial"/>
          <w:sz w:val="24"/>
          <w:szCs w:val="24"/>
          <w:lang w:val="mn-MN"/>
        </w:rPr>
        <w:t>3.2.“Практикт хэрэгжих боломж” шалгуур үзүүлэлтээр үнэлсэн байдал</w:t>
      </w:r>
    </w:p>
    <w:p w14:paraId="15DB4DE2" w14:textId="2B2566FD" w:rsidR="00390D36" w:rsidRPr="00B541BA" w:rsidRDefault="00390D36" w:rsidP="00390D36">
      <w:pPr>
        <w:spacing w:after="0" w:line="240" w:lineRule="auto"/>
        <w:rPr>
          <w:rFonts w:ascii="Arial" w:hAnsi="Arial" w:cs="Arial"/>
          <w:sz w:val="24"/>
          <w:szCs w:val="24"/>
          <w:lang w:val="mn-MN"/>
        </w:rPr>
      </w:pPr>
      <w:r w:rsidRPr="00B541BA">
        <w:rPr>
          <w:rFonts w:ascii="Arial" w:hAnsi="Arial" w:cs="Arial"/>
          <w:sz w:val="24"/>
          <w:szCs w:val="24"/>
          <w:lang w:val="mn-MN"/>
        </w:rPr>
        <w:t>3.3.“Ойлгомжтой байдлыг судлах” шалгуур үзүүлэлтийн хүрээнд хийсэн үнэлгээ</w:t>
      </w:r>
    </w:p>
    <w:p w14:paraId="0D1F81EB" w14:textId="171E7F23" w:rsidR="00390D36" w:rsidRPr="00B541BA" w:rsidRDefault="00390D36" w:rsidP="00390D36">
      <w:pPr>
        <w:spacing w:after="0" w:line="240" w:lineRule="auto"/>
        <w:rPr>
          <w:rFonts w:ascii="Arial" w:hAnsi="Arial" w:cs="Arial"/>
          <w:sz w:val="24"/>
          <w:szCs w:val="24"/>
          <w:lang w:val="mn-MN"/>
        </w:rPr>
      </w:pPr>
      <w:r w:rsidRPr="00B541BA">
        <w:rPr>
          <w:rFonts w:ascii="Arial" w:hAnsi="Arial" w:cs="Arial"/>
          <w:sz w:val="24"/>
          <w:szCs w:val="24"/>
          <w:lang w:val="mn-MN"/>
        </w:rPr>
        <w:t>3.4.“Хүлээн зөвшөөрөгдөх байдал” шалгуур үзүүлэлтийн хүрээнд хийсэн үнэлгээ</w:t>
      </w:r>
    </w:p>
    <w:p w14:paraId="325D7994" w14:textId="77777777" w:rsidR="00390D36" w:rsidRPr="00B541BA" w:rsidRDefault="00390D36" w:rsidP="00390D36">
      <w:pPr>
        <w:spacing w:after="0" w:line="240" w:lineRule="auto"/>
        <w:rPr>
          <w:rFonts w:ascii="Arial" w:hAnsi="Arial" w:cs="Arial"/>
          <w:sz w:val="24"/>
          <w:szCs w:val="24"/>
          <w:lang w:val="mn-MN"/>
        </w:rPr>
      </w:pPr>
    </w:p>
    <w:p w14:paraId="7AA225B1" w14:textId="56CDDB28" w:rsidR="00390D36" w:rsidRPr="00B541BA" w:rsidRDefault="00390D36" w:rsidP="00390D36">
      <w:pPr>
        <w:spacing w:after="0" w:line="240" w:lineRule="auto"/>
        <w:rPr>
          <w:rFonts w:ascii="Arial" w:hAnsi="Arial" w:cs="Arial"/>
          <w:sz w:val="24"/>
          <w:szCs w:val="24"/>
          <w:lang w:val="mn-MN"/>
        </w:rPr>
      </w:pPr>
      <w:r w:rsidRPr="00B541BA">
        <w:rPr>
          <w:rFonts w:ascii="Arial" w:hAnsi="Arial" w:cs="Arial"/>
          <w:sz w:val="24"/>
          <w:szCs w:val="24"/>
          <w:lang w:val="mn-MN"/>
        </w:rPr>
        <w:t xml:space="preserve">ДӨРӨВ. ҮР ДҮНГ ҮНЭЛЖ, ЗӨВЛӨМЖ ӨГӨХ </w:t>
      </w:r>
    </w:p>
    <w:p w14:paraId="246F4A3E" w14:textId="77777777" w:rsidR="00390D36" w:rsidRPr="00B541BA" w:rsidRDefault="00390D36" w:rsidP="00390D36">
      <w:pPr>
        <w:spacing w:after="0" w:line="240" w:lineRule="auto"/>
        <w:rPr>
          <w:rFonts w:ascii="Arial" w:hAnsi="Arial" w:cs="Arial"/>
          <w:sz w:val="24"/>
          <w:szCs w:val="24"/>
          <w:lang w:val="mn-MN"/>
        </w:rPr>
      </w:pPr>
    </w:p>
    <w:p w14:paraId="17D9DEEB" w14:textId="5676378B" w:rsidR="00390D36" w:rsidRPr="00B541BA" w:rsidRDefault="00390D36" w:rsidP="00390D36">
      <w:pPr>
        <w:spacing w:after="0" w:line="240" w:lineRule="auto"/>
        <w:rPr>
          <w:rFonts w:ascii="Arial" w:hAnsi="Arial" w:cs="Arial"/>
          <w:sz w:val="24"/>
          <w:szCs w:val="24"/>
          <w:lang w:val="mn-MN"/>
        </w:rPr>
      </w:pPr>
      <w:r w:rsidRPr="00B541BA">
        <w:rPr>
          <w:rFonts w:ascii="Arial" w:hAnsi="Arial" w:cs="Arial"/>
          <w:sz w:val="24"/>
          <w:szCs w:val="24"/>
          <w:lang w:val="mn-MN"/>
        </w:rPr>
        <w:t>4.</w:t>
      </w:r>
      <w:r w:rsidR="005C2208" w:rsidRPr="00B541BA">
        <w:rPr>
          <w:rFonts w:ascii="Arial" w:hAnsi="Arial" w:cs="Arial"/>
          <w:sz w:val="24"/>
          <w:szCs w:val="24"/>
          <w:lang w:val="mn-MN"/>
        </w:rPr>
        <w:t>1</w:t>
      </w:r>
      <w:r w:rsidRPr="00B541BA">
        <w:rPr>
          <w:rFonts w:ascii="Arial" w:hAnsi="Arial" w:cs="Arial"/>
          <w:sz w:val="24"/>
          <w:szCs w:val="24"/>
          <w:lang w:val="mn-MN"/>
        </w:rPr>
        <w:t xml:space="preserve">. Үнэлэлт, дүгнэлт </w:t>
      </w:r>
    </w:p>
    <w:p w14:paraId="6B28468C" w14:textId="2B36BBA7" w:rsidR="00390D36" w:rsidRPr="00B541BA" w:rsidRDefault="00390D36" w:rsidP="00390D36">
      <w:pPr>
        <w:spacing w:after="0" w:line="240" w:lineRule="auto"/>
        <w:rPr>
          <w:rFonts w:ascii="Arial" w:hAnsi="Arial" w:cs="Arial"/>
          <w:sz w:val="24"/>
          <w:szCs w:val="24"/>
          <w:lang w:val="mn-MN"/>
        </w:rPr>
      </w:pPr>
      <w:r w:rsidRPr="00B541BA">
        <w:rPr>
          <w:rFonts w:ascii="Arial" w:hAnsi="Arial" w:cs="Arial"/>
          <w:sz w:val="24"/>
          <w:szCs w:val="24"/>
          <w:lang w:val="mn-MN"/>
        </w:rPr>
        <w:t>4.</w:t>
      </w:r>
      <w:r w:rsidR="005C2208" w:rsidRPr="00B541BA">
        <w:rPr>
          <w:rFonts w:ascii="Arial" w:hAnsi="Arial" w:cs="Arial"/>
          <w:sz w:val="24"/>
          <w:szCs w:val="24"/>
          <w:lang w:val="mn-MN"/>
        </w:rPr>
        <w:t>2</w:t>
      </w:r>
      <w:r w:rsidRPr="00B541BA">
        <w:rPr>
          <w:rFonts w:ascii="Arial" w:hAnsi="Arial" w:cs="Arial"/>
          <w:sz w:val="24"/>
          <w:szCs w:val="24"/>
          <w:lang w:val="mn-MN"/>
        </w:rPr>
        <w:t>.</w:t>
      </w:r>
      <w:r w:rsidR="00961717" w:rsidRPr="00B541BA">
        <w:rPr>
          <w:rFonts w:ascii="Arial" w:hAnsi="Arial" w:cs="Arial"/>
          <w:sz w:val="24"/>
          <w:szCs w:val="24"/>
          <w:lang w:val="mn-MN"/>
        </w:rPr>
        <w:t xml:space="preserve"> </w:t>
      </w:r>
      <w:r w:rsidRPr="00B541BA">
        <w:rPr>
          <w:rFonts w:ascii="Arial" w:hAnsi="Arial" w:cs="Arial"/>
          <w:sz w:val="24"/>
          <w:szCs w:val="24"/>
          <w:lang w:val="mn-MN"/>
        </w:rPr>
        <w:t>Зөвлөмж</w:t>
      </w:r>
    </w:p>
    <w:p w14:paraId="7ABCF5CB" w14:textId="3E2E750B" w:rsidR="00662845" w:rsidRPr="00B541BA" w:rsidRDefault="00662845" w:rsidP="00390D36">
      <w:pPr>
        <w:spacing w:after="0" w:line="240" w:lineRule="auto"/>
        <w:rPr>
          <w:rFonts w:ascii="Arial" w:hAnsi="Arial" w:cs="Arial"/>
          <w:sz w:val="24"/>
          <w:szCs w:val="24"/>
          <w:lang w:val="mn-MN"/>
        </w:rPr>
      </w:pPr>
    </w:p>
    <w:p w14:paraId="174CEA0F" w14:textId="7CBC0ABA" w:rsidR="00662845" w:rsidRPr="00B541BA" w:rsidRDefault="00662845" w:rsidP="00390D36">
      <w:pPr>
        <w:spacing w:after="0" w:line="240" w:lineRule="auto"/>
        <w:rPr>
          <w:rFonts w:ascii="Arial" w:hAnsi="Arial" w:cs="Arial"/>
          <w:sz w:val="24"/>
          <w:szCs w:val="24"/>
          <w:lang w:val="mn-MN"/>
        </w:rPr>
      </w:pPr>
    </w:p>
    <w:p w14:paraId="54F47422" w14:textId="41183237" w:rsidR="00662845" w:rsidRPr="00B541BA" w:rsidRDefault="00662845" w:rsidP="00390D36">
      <w:pPr>
        <w:spacing w:after="0" w:line="240" w:lineRule="auto"/>
        <w:rPr>
          <w:rFonts w:ascii="Arial" w:hAnsi="Arial" w:cs="Arial"/>
          <w:sz w:val="24"/>
          <w:szCs w:val="24"/>
          <w:lang w:val="mn-MN"/>
        </w:rPr>
      </w:pPr>
    </w:p>
    <w:p w14:paraId="584B371B" w14:textId="6DC9C9CF" w:rsidR="00662845" w:rsidRPr="00B541BA" w:rsidRDefault="00662845" w:rsidP="00390D36">
      <w:pPr>
        <w:spacing w:after="0" w:line="240" w:lineRule="auto"/>
        <w:rPr>
          <w:rFonts w:ascii="Arial" w:hAnsi="Arial" w:cs="Arial"/>
          <w:sz w:val="24"/>
          <w:szCs w:val="24"/>
          <w:lang w:val="mn-MN"/>
        </w:rPr>
      </w:pPr>
    </w:p>
    <w:p w14:paraId="715009B9" w14:textId="26920468" w:rsidR="005C2208" w:rsidRPr="00B541BA" w:rsidRDefault="005C2208" w:rsidP="00390D36">
      <w:pPr>
        <w:spacing w:after="0" w:line="240" w:lineRule="auto"/>
        <w:rPr>
          <w:rFonts w:ascii="Arial" w:hAnsi="Arial" w:cs="Arial"/>
          <w:sz w:val="24"/>
          <w:szCs w:val="24"/>
          <w:lang w:val="mn-MN"/>
        </w:rPr>
      </w:pPr>
    </w:p>
    <w:p w14:paraId="4ABFC98B" w14:textId="3AA3C971" w:rsidR="005C2208" w:rsidRPr="00B541BA" w:rsidRDefault="005C2208" w:rsidP="00390D36">
      <w:pPr>
        <w:spacing w:after="0" w:line="240" w:lineRule="auto"/>
        <w:rPr>
          <w:rFonts w:ascii="Arial" w:hAnsi="Arial" w:cs="Arial"/>
          <w:sz w:val="24"/>
          <w:szCs w:val="24"/>
          <w:lang w:val="mn-MN"/>
        </w:rPr>
      </w:pPr>
    </w:p>
    <w:p w14:paraId="3873B5C4" w14:textId="4A10DF25" w:rsidR="005C2208" w:rsidRPr="00B541BA" w:rsidRDefault="005C2208" w:rsidP="00390D36">
      <w:pPr>
        <w:spacing w:after="0" w:line="240" w:lineRule="auto"/>
        <w:rPr>
          <w:rFonts w:ascii="Arial" w:hAnsi="Arial" w:cs="Arial"/>
          <w:sz w:val="24"/>
          <w:szCs w:val="24"/>
          <w:lang w:val="mn-MN"/>
        </w:rPr>
      </w:pPr>
    </w:p>
    <w:p w14:paraId="044D581A" w14:textId="26397FC4" w:rsidR="005C2208" w:rsidRPr="00B541BA" w:rsidRDefault="005C2208" w:rsidP="00390D36">
      <w:pPr>
        <w:spacing w:after="0" w:line="240" w:lineRule="auto"/>
        <w:rPr>
          <w:rFonts w:ascii="Arial" w:hAnsi="Arial" w:cs="Arial"/>
          <w:sz w:val="24"/>
          <w:szCs w:val="24"/>
          <w:lang w:val="mn-MN"/>
        </w:rPr>
      </w:pPr>
    </w:p>
    <w:p w14:paraId="06E73D07" w14:textId="701CD935" w:rsidR="005C2208" w:rsidRPr="00B541BA" w:rsidRDefault="005C2208" w:rsidP="00390D36">
      <w:pPr>
        <w:spacing w:after="0" w:line="240" w:lineRule="auto"/>
        <w:rPr>
          <w:rFonts w:ascii="Arial" w:hAnsi="Arial" w:cs="Arial"/>
          <w:sz w:val="24"/>
          <w:szCs w:val="24"/>
          <w:lang w:val="mn-MN"/>
        </w:rPr>
      </w:pPr>
    </w:p>
    <w:p w14:paraId="1DC5B1C7" w14:textId="4441EBF2" w:rsidR="005C2208" w:rsidRPr="00B541BA" w:rsidRDefault="005C2208" w:rsidP="00390D36">
      <w:pPr>
        <w:spacing w:after="0" w:line="240" w:lineRule="auto"/>
        <w:rPr>
          <w:rFonts w:ascii="Arial" w:hAnsi="Arial" w:cs="Arial"/>
          <w:sz w:val="24"/>
          <w:szCs w:val="24"/>
          <w:lang w:val="mn-MN"/>
        </w:rPr>
      </w:pPr>
    </w:p>
    <w:p w14:paraId="300575C9" w14:textId="77777777" w:rsidR="005C2208" w:rsidRPr="00B541BA" w:rsidRDefault="005C2208" w:rsidP="00390D36">
      <w:pPr>
        <w:spacing w:after="0" w:line="240" w:lineRule="auto"/>
        <w:rPr>
          <w:rFonts w:ascii="Arial" w:hAnsi="Arial" w:cs="Arial"/>
          <w:sz w:val="24"/>
          <w:szCs w:val="24"/>
          <w:lang w:val="mn-MN"/>
        </w:rPr>
      </w:pPr>
    </w:p>
    <w:p w14:paraId="54DC1E64" w14:textId="1B86C7B5" w:rsidR="00662845" w:rsidRPr="00B541BA" w:rsidRDefault="00662845" w:rsidP="00390D36">
      <w:pPr>
        <w:spacing w:after="0" w:line="240" w:lineRule="auto"/>
        <w:rPr>
          <w:rFonts w:ascii="Arial" w:hAnsi="Arial" w:cs="Arial"/>
          <w:sz w:val="24"/>
          <w:szCs w:val="24"/>
          <w:lang w:val="mn-MN"/>
        </w:rPr>
      </w:pPr>
    </w:p>
    <w:p w14:paraId="1CA83B61" w14:textId="7CFABCCB" w:rsidR="00662845" w:rsidRPr="00B541BA" w:rsidRDefault="00662845" w:rsidP="00390D36">
      <w:pPr>
        <w:spacing w:after="0" w:line="240" w:lineRule="auto"/>
        <w:rPr>
          <w:rFonts w:ascii="Arial" w:hAnsi="Arial" w:cs="Arial"/>
          <w:sz w:val="24"/>
          <w:szCs w:val="24"/>
          <w:lang w:val="mn-MN"/>
        </w:rPr>
      </w:pPr>
    </w:p>
    <w:p w14:paraId="3A29BFAB" w14:textId="6EAAC9C7" w:rsidR="00662845" w:rsidRPr="00B541BA" w:rsidRDefault="00662845" w:rsidP="00390D36">
      <w:pPr>
        <w:spacing w:after="0" w:line="240" w:lineRule="auto"/>
        <w:rPr>
          <w:rFonts w:ascii="Arial" w:hAnsi="Arial" w:cs="Arial"/>
          <w:sz w:val="24"/>
          <w:szCs w:val="24"/>
          <w:lang w:val="mn-MN"/>
        </w:rPr>
      </w:pPr>
    </w:p>
    <w:p w14:paraId="290BBC26" w14:textId="423DC42A" w:rsidR="00662845" w:rsidRPr="00B541BA" w:rsidRDefault="00662845" w:rsidP="00390D36">
      <w:pPr>
        <w:spacing w:after="0" w:line="240" w:lineRule="auto"/>
        <w:rPr>
          <w:rFonts w:ascii="Arial" w:hAnsi="Arial" w:cs="Arial"/>
          <w:sz w:val="24"/>
          <w:szCs w:val="24"/>
          <w:lang w:val="mn-MN"/>
        </w:rPr>
      </w:pPr>
    </w:p>
    <w:p w14:paraId="569B483D" w14:textId="1E2F22DB" w:rsidR="00662845" w:rsidRPr="00B541BA" w:rsidRDefault="00662845" w:rsidP="00390D36">
      <w:pPr>
        <w:spacing w:after="0" w:line="240" w:lineRule="auto"/>
        <w:rPr>
          <w:rFonts w:ascii="Arial" w:hAnsi="Arial" w:cs="Arial"/>
          <w:sz w:val="24"/>
          <w:szCs w:val="24"/>
          <w:lang w:val="mn-MN"/>
        </w:rPr>
      </w:pPr>
    </w:p>
    <w:p w14:paraId="1158E51B" w14:textId="1A5A0378" w:rsidR="00662845" w:rsidRPr="00B541BA" w:rsidRDefault="00662845" w:rsidP="00390D36">
      <w:pPr>
        <w:spacing w:after="0" w:line="240" w:lineRule="auto"/>
        <w:rPr>
          <w:rFonts w:ascii="Arial" w:hAnsi="Arial" w:cs="Arial"/>
          <w:sz w:val="24"/>
          <w:szCs w:val="24"/>
          <w:lang w:val="mn-MN"/>
        </w:rPr>
      </w:pPr>
    </w:p>
    <w:p w14:paraId="0A43D116" w14:textId="66B8FF33" w:rsidR="00662845" w:rsidRPr="00B541BA" w:rsidRDefault="00662845" w:rsidP="00390D36">
      <w:pPr>
        <w:spacing w:after="0" w:line="240" w:lineRule="auto"/>
        <w:rPr>
          <w:rFonts w:ascii="Arial" w:hAnsi="Arial" w:cs="Arial"/>
          <w:sz w:val="24"/>
          <w:szCs w:val="24"/>
          <w:lang w:val="mn-MN"/>
        </w:rPr>
      </w:pPr>
    </w:p>
    <w:p w14:paraId="622328EF" w14:textId="51D1542C" w:rsidR="00662845" w:rsidRPr="00B541BA" w:rsidRDefault="00662845" w:rsidP="00390D36">
      <w:pPr>
        <w:spacing w:after="0" w:line="240" w:lineRule="auto"/>
        <w:rPr>
          <w:rFonts w:ascii="Arial" w:hAnsi="Arial" w:cs="Arial"/>
          <w:sz w:val="24"/>
          <w:szCs w:val="24"/>
          <w:lang w:val="mn-MN"/>
        </w:rPr>
      </w:pPr>
    </w:p>
    <w:p w14:paraId="66970794" w14:textId="0FEC1BA6" w:rsidR="005C2208" w:rsidRPr="00B541BA" w:rsidRDefault="005C2208" w:rsidP="00390D36">
      <w:pPr>
        <w:spacing w:after="0" w:line="240" w:lineRule="auto"/>
        <w:rPr>
          <w:rFonts w:ascii="Arial" w:hAnsi="Arial" w:cs="Arial"/>
          <w:sz w:val="24"/>
          <w:szCs w:val="24"/>
          <w:lang w:val="mn-MN"/>
        </w:rPr>
      </w:pPr>
    </w:p>
    <w:p w14:paraId="6FED615B" w14:textId="00BCC6CA" w:rsidR="000B36F2" w:rsidRPr="00B541BA" w:rsidRDefault="000B36F2" w:rsidP="00390D36">
      <w:pPr>
        <w:spacing w:after="0" w:line="240" w:lineRule="auto"/>
        <w:rPr>
          <w:rFonts w:ascii="Arial" w:hAnsi="Arial" w:cs="Arial"/>
          <w:sz w:val="24"/>
          <w:szCs w:val="24"/>
          <w:lang w:val="mn-MN"/>
        </w:rPr>
      </w:pPr>
    </w:p>
    <w:p w14:paraId="6522E80E" w14:textId="072D5588" w:rsidR="000B36F2" w:rsidRPr="00B541BA" w:rsidRDefault="000B36F2" w:rsidP="00390D36">
      <w:pPr>
        <w:spacing w:after="0" w:line="240" w:lineRule="auto"/>
        <w:rPr>
          <w:rFonts w:ascii="Arial" w:hAnsi="Arial" w:cs="Arial"/>
          <w:sz w:val="24"/>
          <w:szCs w:val="24"/>
          <w:lang w:val="mn-MN"/>
        </w:rPr>
      </w:pPr>
    </w:p>
    <w:p w14:paraId="7136E552" w14:textId="77777777" w:rsidR="000B36F2" w:rsidRPr="00B541BA" w:rsidRDefault="000B36F2" w:rsidP="00390D36">
      <w:pPr>
        <w:spacing w:after="0" w:line="240" w:lineRule="auto"/>
        <w:rPr>
          <w:rFonts w:ascii="Arial" w:hAnsi="Arial" w:cs="Arial"/>
          <w:sz w:val="24"/>
          <w:szCs w:val="24"/>
          <w:lang w:val="mn-MN"/>
        </w:rPr>
      </w:pPr>
    </w:p>
    <w:p w14:paraId="74755EA0" w14:textId="55BC20C7" w:rsidR="005C2208" w:rsidRPr="00B541BA" w:rsidRDefault="005C2208" w:rsidP="00390D36">
      <w:pPr>
        <w:spacing w:after="0" w:line="240" w:lineRule="auto"/>
        <w:rPr>
          <w:rFonts w:ascii="Arial" w:hAnsi="Arial" w:cs="Arial"/>
          <w:sz w:val="24"/>
          <w:szCs w:val="24"/>
          <w:lang w:val="mn-MN"/>
        </w:rPr>
      </w:pPr>
    </w:p>
    <w:p w14:paraId="2D42477D" w14:textId="77777777" w:rsidR="005C2208" w:rsidRPr="00B541BA" w:rsidRDefault="005C2208" w:rsidP="00390D36">
      <w:pPr>
        <w:spacing w:after="0" w:line="240" w:lineRule="auto"/>
        <w:rPr>
          <w:rFonts w:ascii="Arial" w:hAnsi="Arial" w:cs="Arial"/>
          <w:sz w:val="24"/>
          <w:szCs w:val="24"/>
          <w:lang w:val="mn-MN"/>
        </w:rPr>
      </w:pPr>
    </w:p>
    <w:p w14:paraId="0FF5ECA4" w14:textId="6883F710" w:rsidR="00662845" w:rsidRPr="00B541BA" w:rsidRDefault="00662845" w:rsidP="00390D36">
      <w:pPr>
        <w:spacing w:after="0" w:line="240" w:lineRule="auto"/>
        <w:rPr>
          <w:rFonts w:ascii="Arial" w:hAnsi="Arial" w:cs="Arial"/>
          <w:sz w:val="24"/>
          <w:szCs w:val="24"/>
          <w:lang w:val="mn-MN"/>
        </w:rPr>
      </w:pPr>
    </w:p>
    <w:p w14:paraId="393AB578" w14:textId="5B9C4701" w:rsidR="00662845" w:rsidRPr="00B541BA" w:rsidRDefault="00662845" w:rsidP="00662845">
      <w:pPr>
        <w:spacing w:after="0" w:line="240" w:lineRule="auto"/>
        <w:jc w:val="center"/>
        <w:rPr>
          <w:rFonts w:ascii="Arial" w:hAnsi="Arial" w:cs="Arial"/>
          <w:b/>
          <w:bCs/>
          <w:sz w:val="24"/>
          <w:szCs w:val="24"/>
          <w:lang w:val="mn-MN"/>
        </w:rPr>
      </w:pPr>
      <w:r w:rsidRPr="00B541BA">
        <w:rPr>
          <w:rFonts w:ascii="Arial" w:hAnsi="Arial" w:cs="Arial"/>
          <w:b/>
          <w:bCs/>
          <w:sz w:val="24"/>
          <w:szCs w:val="24"/>
          <w:lang w:val="mn-MN"/>
        </w:rPr>
        <w:lastRenderedPageBreak/>
        <w:t>НЭГ.ШАЛГУУР ҮЗҮҮЛЭЛТИЙГ СОНГОСОН БАЙДАЛ, ҮНДЭСЛЭЛ</w:t>
      </w:r>
    </w:p>
    <w:p w14:paraId="155CC5BC" w14:textId="77777777" w:rsidR="00662845" w:rsidRPr="00B541BA" w:rsidRDefault="00662845" w:rsidP="00662845">
      <w:pPr>
        <w:spacing w:after="0" w:line="240" w:lineRule="auto"/>
        <w:jc w:val="center"/>
        <w:rPr>
          <w:rFonts w:ascii="Arial" w:hAnsi="Arial" w:cs="Arial"/>
          <w:b/>
          <w:bCs/>
          <w:sz w:val="24"/>
          <w:szCs w:val="24"/>
          <w:lang w:val="mn-MN"/>
        </w:rPr>
      </w:pPr>
    </w:p>
    <w:p w14:paraId="20FAB5A2" w14:textId="4C7E3793" w:rsidR="00662845" w:rsidRPr="00B541BA" w:rsidRDefault="00662845" w:rsidP="00662845">
      <w:pPr>
        <w:spacing w:after="0" w:line="240" w:lineRule="auto"/>
        <w:ind w:firstLine="720"/>
        <w:jc w:val="both"/>
        <w:rPr>
          <w:rFonts w:ascii="Arial" w:hAnsi="Arial" w:cs="Arial"/>
          <w:sz w:val="24"/>
          <w:szCs w:val="24"/>
          <w:lang w:val="mn-MN"/>
        </w:rPr>
      </w:pPr>
      <w:r w:rsidRPr="00B541BA">
        <w:rPr>
          <w:rFonts w:ascii="Arial" w:hAnsi="Arial" w:cs="Arial"/>
          <w:sz w:val="24"/>
          <w:szCs w:val="24"/>
          <w:lang w:val="mn-MN"/>
        </w:rPr>
        <w:t xml:space="preserve">Шинэ </w:t>
      </w:r>
      <w:proofErr w:type="spellStart"/>
      <w:r w:rsidR="003B1007" w:rsidRPr="00B541BA">
        <w:rPr>
          <w:rFonts w:ascii="Arial" w:hAnsi="Arial" w:cs="Arial"/>
          <w:sz w:val="24"/>
          <w:szCs w:val="24"/>
          <w:lang w:val="mn-MN"/>
        </w:rPr>
        <w:t>Хархорум</w:t>
      </w:r>
      <w:proofErr w:type="spellEnd"/>
      <w:r w:rsidRPr="00B541BA">
        <w:rPr>
          <w:rFonts w:ascii="Arial" w:hAnsi="Arial" w:cs="Arial"/>
          <w:sz w:val="24"/>
          <w:szCs w:val="24"/>
          <w:lang w:val="mn-MN"/>
        </w:rPr>
        <w:t xml:space="preserve"> хотын эрх зүйн байдлын тухай хуулийн төслийн зорилго, хамрах хүрээ, зохицуулах асуудалтай уялдуулан, Хууль тогтоомжийн төслийн үр нөлөөг үнэлэх аргачлалд дурдсан үндсэн шалгуур үзүүлэлтээс дараах 4 шалгуур үзүүлэлтийг сонгов. Үүнд: </w:t>
      </w:r>
    </w:p>
    <w:p w14:paraId="7E33FF21" w14:textId="77777777" w:rsidR="00662845" w:rsidRPr="00B541BA" w:rsidRDefault="00662845" w:rsidP="00662845">
      <w:pPr>
        <w:spacing w:after="0" w:line="240" w:lineRule="auto"/>
        <w:ind w:firstLine="720"/>
        <w:jc w:val="both"/>
        <w:rPr>
          <w:rFonts w:ascii="Arial" w:hAnsi="Arial" w:cs="Arial"/>
          <w:sz w:val="24"/>
          <w:szCs w:val="24"/>
          <w:lang w:val="mn-MN"/>
        </w:rPr>
      </w:pPr>
      <w:r w:rsidRPr="00B541BA">
        <w:rPr>
          <w:rFonts w:ascii="Arial" w:hAnsi="Arial" w:cs="Arial"/>
          <w:sz w:val="24"/>
          <w:szCs w:val="24"/>
          <w:lang w:val="mn-MN"/>
        </w:rPr>
        <w:t xml:space="preserve">1.Зорилгод хүрэх байдал; </w:t>
      </w:r>
    </w:p>
    <w:p w14:paraId="55A6CA07" w14:textId="77777777" w:rsidR="00662845" w:rsidRPr="00B541BA" w:rsidRDefault="00662845" w:rsidP="00662845">
      <w:pPr>
        <w:spacing w:after="0" w:line="240" w:lineRule="auto"/>
        <w:ind w:firstLine="720"/>
        <w:jc w:val="both"/>
        <w:rPr>
          <w:rFonts w:ascii="Arial" w:hAnsi="Arial" w:cs="Arial"/>
          <w:sz w:val="24"/>
          <w:szCs w:val="24"/>
          <w:lang w:val="mn-MN"/>
        </w:rPr>
      </w:pPr>
      <w:r w:rsidRPr="00B541BA">
        <w:rPr>
          <w:rFonts w:ascii="Arial" w:hAnsi="Arial" w:cs="Arial"/>
          <w:sz w:val="24"/>
          <w:szCs w:val="24"/>
          <w:lang w:val="mn-MN"/>
        </w:rPr>
        <w:t xml:space="preserve">2.Практикт хэрэгжих боломж; </w:t>
      </w:r>
    </w:p>
    <w:p w14:paraId="1CA41843" w14:textId="77777777" w:rsidR="00662845" w:rsidRPr="00B541BA" w:rsidRDefault="00662845" w:rsidP="00662845">
      <w:pPr>
        <w:spacing w:after="0" w:line="240" w:lineRule="auto"/>
        <w:ind w:firstLine="720"/>
        <w:jc w:val="both"/>
        <w:rPr>
          <w:rFonts w:ascii="Arial" w:hAnsi="Arial" w:cs="Arial"/>
          <w:sz w:val="24"/>
          <w:szCs w:val="24"/>
          <w:lang w:val="mn-MN"/>
        </w:rPr>
      </w:pPr>
      <w:r w:rsidRPr="00B541BA">
        <w:rPr>
          <w:rFonts w:ascii="Arial" w:hAnsi="Arial" w:cs="Arial"/>
          <w:sz w:val="24"/>
          <w:szCs w:val="24"/>
          <w:lang w:val="mn-MN"/>
        </w:rPr>
        <w:t xml:space="preserve">3.Ойлгомжтой байдал; </w:t>
      </w:r>
    </w:p>
    <w:p w14:paraId="5EA3D23B" w14:textId="77777777" w:rsidR="00662845" w:rsidRPr="00B541BA" w:rsidRDefault="00662845" w:rsidP="00662845">
      <w:pPr>
        <w:spacing w:after="0" w:line="240" w:lineRule="auto"/>
        <w:ind w:firstLine="720"/>
        <w:jc w:val="both"/>
        <w:rPr>
          <w:rFonts w:ascii="Arial" w:hAnsi="Arial" w:cs="Arial"/>
          <w:sz w:val="24"/>
          <w:szCs w:val="24"/>
          <w:lang w:val="mn-MN"/>
        </w:rPr>
      </w:pPr>
      <w:r w:rsidRPr="00B541BA">
        <w:rPr>
          <w:rFonts w:ascii="Arial" w:hAnsi="Arial" w:cs="Arial"/>
          <w:sz w:val="24"/>
          <w:szCs w:val="24"/>
          <w:lang w:val="mn-MN"/>
        </w:rPr>
        <w:t xml:space="preserve">4.Хүлээн зөвшөөрөгдөх байдал; </w:t>
      </w:r>
    </w:p>
    <w:p w14:paraId="7A1CA034" w14:textId="77777777" w:rsidR="00662845" w:rsidRPr="00B541BA" w:rsidRDefault="00662845" w:rsidP="00662845">
      <w:pPr>
        <w:spacing w:after="0" w:line="240" w:lineRule="auto"/>
        <w:ind w:firstLine="720"/>
        <w:jc w:val="both"/>
        <w:rPr>
          <w:rFonts w:ascii="Arial" w:hAnsi="Arial" w:cs="Arial"/>
          <w:sz w:val="24"/>
          <w:szCs w:val="24"/>
          <w:lang w:val="mn-MN"/>
        </w:rPr>
      </w:pPr>
    </w:p>
    <w:p w14:paraId="6A138C07" w14:textId="77777777" w:rsidR="00662845" w:rsidRPr="00B541BA" w:rsidRDefault="00662845" w:rsidP="00662845">
      <w:pPr>
        <w:spacing w:after="0" w:line="240" w:lineRule="auto"/>
        <w:ind w:firstLine="720"/>
        <w:jc w:val="both"/>
        <w:rPr>
          <w:rFonts w:ascii="Arial" w:hAnsi="Arial" w:cs="Arial"/>
          <w:sz w:val="24"/>
          <w:szCs w:val="24"/>
          <w:lang w:val="mn-MN"/>
        </w:rPr>
      </w:pPr>
      <w:r w:rsidRPr="00B541BA">
        <w:rPr>
          <w:rFonts w:ascii="Arial" w:hAnsi="Arial" w:cs="Arial"/>
          <w:sz w:val="24"/>
          <w:szCs w:val="24"/>
          <w:lang w:val="mn-MN"/>
        </w:rPr>
        <w:t xml:space="preserve">Эдгээр шалгуур үзүүлэлтийг сонгож авахдаа дараах үндэслэлийг харгалзан үзсэн болно. Үүнд: </w:t>
      </w:r>
    </w:p>
    <w:p w14:paraId="2C096F61" w14:textId="77777777" w:rsidR="00662845" w:rsidRPr="00B541BA" w:rsidRDefault="00662845" w:rsidP="00662845">
      <w:pPr>
        <w:spacing w:after="0" w:line="240" w:lineRule="auto"/>
        <w:ind w:firstLine="720"/>
        <w:jc w:val="both"/>
        <w:rPr>
          <w:rFonts w:ascii="Arial" w:hAnsi="Arial" w:cs="Arial"/>
          <w:sz w:val="24"/>
          <w:szCs w:val="24"/>
          <w:lang w:val="mn-MN"/>
        </w:rPr>
      </w:pPr>
    </w:p>
    <w:p w14:paraId="014ECBA5" w14:textId="3F0CF22A" w:rsidR="0054156E" w:rsidRPr="00B541BA" w:rsidRDefault="00662845" w:rsidP="0054156E">
      <w:pPr>
        <w:shd w:val="clear" w:color="auto" w:fill="FFFFFF"/>
        <w:spacing w:after="240" w:line="240" w:lineRule="auto"/>
        <w:ind w:firstLine="720"/>
        <w:jc w:val="both"/>
        <w:rPr>
          <w:rFonts w:ascii="Arial" w:eastAsia="Times New Roman" w:hAnsi="Arial" w:cs="Arial"/>
          <w:sz w:val="24"/>
          <w:szCs w:val="24"/>
          <w:lang w:val="mn-MN"/>
        </w:rPr>
      </w:pPr>
      <w:r w:rsidRPr="00B541BA">
        <w:rPr>
          <w:rFonts w:ascii="Arial" w:hAnsi="Arial" w:cs="Arial"/>
          <w:sz w:val="24"/>
          <w:szCs w:val="24"/>
          <w:lang w:val="mn-MN"/>
        </w:rPr>
        <w:t xml:space="preserve">1.“Зорилгод хүрэх байдал” шалгуур үзүүлэлтийн хувьд </w:t>
      </w:r>
      <w:bookmarkStart w:id="1" w:name="_Hlk166230044"/>
      <w:proofErr w:type="spellStart"/>
      <w:r w:rsidR="006F409A" w:rsidRPr="00B541BA">
        <w:rPr>
          <w:rFonts w:ascii="Arial" w:hAnsi="Arial" w:cs="Arial"/>
          <w:sz w:val="24"/>
          <w:szCs w:val="24"/>
          <w:lang w:val="mn-MN"/>
        </w:rPr>
        <w:t>Хархорум</w:t>
      </w:r>
      <w:proofErr w:type="spellEnd"/>
      <w:r w:rsidR="001E1EBB" w:rsidRPr="00B541BA">
        <w:rPr>
          <w:rFonts w:ascii="Arial" w:hAnsi="Arial" w:cs="Arial"/>
          <w:sz w:val="24"/>
          <w:szCs w:val="24"/>
          <w:lang w:val="mn-MN"/>
        </w:rPr>
        <w:t xml:space="preserve"> хотын</w:t>
      </w:r>
      <w:r w:rsidRPr="00B541BA">
        <w:rPr>
          <w:rFonts w:ascii="Arial" w:hAnsi="Arial" w:cs="Arial"/>
          <w:sz w:val="24"/>
          <w:szCs w:val="24"/>
          <w:lang w:val="mn-MN"/>
        </w:rPr>
        <w:t xml:space="preserve"> </w:t>
      </w:r>
      <w:r w:rsidR="001E1EBB" w:rsidRPr="00B541BA">
        <w:rPr>
          <w:rFonts w:ascii="Arial" w:hAnsi="Arial" w:cs="Arial"/>
          <w:sz w:val="24"/>
          <w:szCs w:val="24"/>
          <w:lang w:val="mn-MN"/>
        </w:rPr>
        <w:t xml:space="preserve">бүтээн байгуулалтыг дэмжих тухай </w:t>
      </w:r>
      <w:r w:rsidRPr="00B541BA">
        <w:rPr>
          <w:rFonts w:ascii="Arial" w:hAnsi="Arial" w:cs="Arial"/>
          <w:sz w:val="24"/>
          <w:szCs w:val="24"/>
          <w:lang w:val="mn-MN"/>
        </w:rPr>
        <w:t>хуулийн төслийн “</w:t>
      </w:r>
      <w:r w:rsidRPr="00B541BA">
        <w:rPr>
          <w:rFonts w:ascii="Arial" w:hAnsi="Arial" w:cs="Arial"/>
          <w:i/>
          <w:iCs/>
          <w:sz w:val="24"/>
          <w:szCs w:val="24"/>
          <w:lang w:val="mn-MN"/>
        </w:rPr>
        <w:t>1.1.</w:t>
      </w:r>
      <w:r w:rsidR="0054156E" w:rsidRPr="00B541BA">
        <w:rPr>
          <w:rFonts w:ascii="Arial" w:eastAsia="Times New Roman" w:hAnsi="Arial" w:cs="Arial"/>
          <w:i/>
          <w:iCs/>
          <w:sz w:val="24"/>
          <w:szCs w:val="24"/>
          <w:lang w:val="mn-MN"/>
        </w:rPr>
        <w:t xml:space="preserve"> </w:t>
      </w:r>
      <w:bookmarkStart w:id="2" w:name="_Hlk166225497"/>
      <w:r w:rsidR="0054156E" w:rsidRPr="00B541BA">
        <w:rPr>
          <w:rFonts w:ascii="Arial" w:eastAsia="Times New Roman" w:hAnsi="Arial" w:cs="Arial"/>
          <w:i/>
          <w:iCs/>
          <w:sz w:val="24"/>
          <w:szCs w:val="24"/>
          <w:lang w:val="mn-MN"/>
        </w:rPr>
        <w:t xml:space="preserve">Энэ хуулийн зорилго нь бүс нутгийн тэнцвэртэй хөгжлийг хангах, Улаанбаатар хотын </w:t>
      </w:r>
      <w:r w:rsidR="00ED0142" w:rsidRPr="00B541BA">
        <w:rPr>
          <w:rFonts w:ascii="Arial" w:eastAsia="Times New Roman" w:hAnsi="Arial" w:cs="Arial"/>
          <w:i/>
          <w:iCs/>
          <w:sz w:val="24"/>
          <w:szCs w:val="24"/>
          <w:lang w:val="mn-MN"/>
        </w:rPr>
        <w:t>тулгамдсан асуудлыг шийдвэрлэх</w:t>
      </w:r>
      <w:r w:rsidR="0054156E" w:rsidRPr="00B541BA">
        <w:rPr>
          <w:rFonts w:ascii="Arial" w:eastAsia="Times New Roman" w:hAnsi="Arial" w:cs="Arial"/>
          <w:i/>
          <w:iCs/>
          <w:sz w:val="24"/>
          <w:szCs w:val="24"/>
          <w:lang w:val="mn-MN"/>
        </w:rPr>
        <w:t xml:space="preserve">, </w:t>
      </w:r>
      <w:proofErr w:type="spellStart"/>
      <w:r w:rsidR="0054156E" w:rsidRPr="00B541BA">
        <w:rPr>
          <w:rFonts w:ascii="Arial" w:eastAsia="Times New Roman" w:hAnsi="Arial" w:cs="Arial"/>
          <w:i/>
          <w:iCs/>
          <w:sz w:val="24"/>
          <w:szCs w:val="24"/>
          <w:lang w:val="mn-MN"/>
        </w:rPr>
        <w:t>Хархорум</w:t>
      </w:r>
      <w:proofErr w:type="spellEnd"/>
      <w:r w:rsidR="0054156E" w:rsidRPr="00B541BA">
        <w:rPr>
          <w:rFonts w:ascii="Arial" w:eastAsia="Times New Roman" w:hAnsi="Arial" w:cs="Arial"/>
          <w:i/>
          <w:iCs/>
          <w:sz w:val="24"/>
          <w:szCs w:val="24"/>
          <w:lang w:val="mn-MN"/>
        </w:rPr>
        <w:t xml:space="preserve"> хотын </w:t>
      </w:r>
      <w:r w:rsidR="00ED0142" w:rsidRPr="00B541BA">
        <w:rPr>
          <w:rFonts w:ascii="Arial" w:eastAsia="Times New Roman" w:hAnsi="Arial" w:cs="Arial"/>
          <w:i/>
          <w:iCs/>
          <w:sz w:val="24"/>
          <w:szCs w:val="24"/>
          <w:lang w:val="mn-MN"/>
        </w:rPr>
        <w:t xml:space="preserve">төлөвлөлт, </w:t>
      </w:r>
      <w:r w:rsidR="0054156E" w:rsidRPr="00B541BA">
        <w:rPr>
          <w:rFonts w:ascii="Arial" w:eastAsia="Times New Roman" w:hAnsi="Arial" w:cs="Arial"/>
          <w:i/>
          <w:iCs/>
          <w:sz w:val="24"/>
          <w:szCs w:val="24"/>
          <w:lang w:val="mn-MN"/>
        </w:rPr>
        <w:t>бүтээн байгуулалт, хөрөнгө оруулалт</w:t>
      </w:r>
      <w:r w:rsidR="00ED0142" w:rsidRPr="00B541BA">
        <w:rPr>
          <w:rFonts w:ascii="Arial" w:eastAsia="Times New Roman" w:hAnsi="Arial" w:cs="Arial"/>
          <w:i/>
          <w:iCs/>
          <w:sz w:val="24"/>
          <w:szCs w:val="24"/>
          <w:lang w:val="mn-MN"/>
        </w:rPr>
        <w:t>ыг дэмжихэд оршино</w:t>
      </w:r>
      <w:bookmarkEnd w:id="2"/>
      <w:r w:rsidR="0054156E" w:rsidRPr="00B541BA">
        <w:rPr>
          <w:rFonts w:ascii="Arial" w:eastAsia="Times New Roman" w:hAnsi="Arial" w:cs="Arial"/>
          <w:i/>
          <w:iCs/>
          <w:sz w:val="24"/>
          <w:szCs w:val="24"/>
          <w:lang w:val="mn-MN"/>
        </w:rPr>
        <w:t>.</w:t>
      </w:r>
      <w:r w:rsidRPr="00B541BA">
        <w:rPr>
          <w:rFonts w:ascii="Arial" w:hAnsi="Arial" w:cs="Arial"/>
          <w:sz w:val="24"/>
          <w:szCs w:val="24"/>
          <w:lang w:val="mn-MN"/>
        </w:rPr>
        <w:t xml:space="preserve">” </w:t>
      </w:r>
      <w:bookmarkEnd w:id="1"/>
      <w:r w:rsidRPr="00B541BA">
        <w:rPr>
          <w:rFonts w:ascii="Arial" w:hAnsi="Arial" w:cs="Arial"/>
          <w:sz w:val="24"/>
          <w:szCs w:val="24"/>
          <w:lang w:val="mn-MN"/>
        </w:rPr>
        <w:t xml:space="preserve">гэсэн зохицуулалт, холбогдох арга хэмжээ нь хуулийн төслөөр тавьсан зорилгодоо хүрч чадах эсэхийг тооцон судлахад ашиглана. </w:t>
      </w:r>
    </w:p>
    <w:p w14:paraId="145CC184" w14:textId="7F81107A" w:rsidR="00065A01" w:rsidRPr="00B541BA" w:rsidRDefault="00662845" w:rsidP="00662845">
      <w:pPr>
        <w:spacing w:after="0" w:line="240" w:lineRule="auto"/>
        <w:ind w:firstLine="720"/>
        <w:jc w:val="both"/>
        <w:rPr>
          <w:rFonts w:ascii="Arial" w:hAnsi="Arial" w:cs="Arial"/>
          <w:sz w:val="24"/>
          <w:szCs w:val="24"/>
          <w:lang w:val="mn-MN"/>
        </w:rPr>
      </w:pPr>
      <w:r w:rsidRPr="00B541BA">
        <w:rPr>
          <w:rFonts w:ascii="Arial" w:hAnsi="Arial" w:cs="Arial"/>
          <w:sz w:val="24"/>
          <w:szCs w:val="24"/>
          <w:lang w:val="mn-MN"/>
        </w:rPr>
        <w:t>2.</w:t>
      </w:r>
      <w:r w:rsidR="00065A01" w:rsidRPr="00B541BA">
        <w:rPr>
          <w:rFonts w:ascii="Arial" w:hAnsi="Arial" w:cs="Arial"/>
          <w:sz w:val="24"/>
          <w:szCs w:val="24"/>
          <w:lang w:val="mn-MN"/>
        </w:rPr>
        <w:t>“</w:t>
      </w:r>
      <w:r w:rsidRPr="00B541BA">
        <w:rPr>
          <w:rFonts w:ascii="Arial" w:hAnsi="Arial" w:cs="Arial"/>
          <w:sz w:val="24"/>
          <w:szCs w:val="24"/>
          <w:lang w:val="mn-MN"/>
        </w:rPr>
        <w:t xml:space="preserve">Практикт хэрэгжих боломж” шалгуур үзүүлэлтийн хүрээнд тухайн хуулийн төслийн зохицуулалтыг дагаж мөрдөх буюу хэрэгжүүлэх боломжтой эсэхийг, тухайлбал, хуулийн төслийг хэрэгжүүлэх этгээд байгаа эсэх, тэдгээр этгээдэд тухайн хуулийн зохицуулалтыг хэрэгжүүлэх боломж, бололцоо (санхүү, хүний нөөц зэрэг) байгаа эсэхийг шалгадаг тул тус үзүүлэлтийг сонгон авлаа. </w:t>
      </w:r>
    </w:p>
    <w:p w14:paraId="40D54A9B" w14:textId="77777777" w:rsidR="00065A01" w:rsidRPr="00B541BA" w:rsidRDefault="00065A01" w:rsidP="00662845">
      <w:pPr>
        <w:spacing w:after="0" w:line="240" w:lineRule="auto"/>
        <w:ind w:firstLine="720"/>
        <w:jc w:val="both"/>
        <w:rPr>
          <w:rFonts w:ascii="Arial" w:hAnsi="Arial" w:cs="Arial"/>
          <w:sz w:val="24"/>
          <w:szCs w:val="24"/>
          <w:lang w:val="mn-MN"/>
        </w:rPr>
      </w:pPr>
    </w:p>
    <w:p w14:paraId="6495A020" w14:textId="3187F7D1" w:rsidR="00065A01" w:rsidRPr="00B541BA" w:rsidRDefault="00662845" w:rsidP="00662845">
      <w:pPr>
        <w:spacing w:after="0" w:line="240" w:lineRule="auto"/>
        <w:ind w:firstLine="720"/>
        <w:jc w:val="both"/>
        <w:rPr>
          <w:rFonts w:ascii="Arial" w:hAnsi="Arial" w:cs="Arial"/>
          <w:sz w:val="24"/>
          <w:szCs w:val="24"/>
          <w:lang w:val="mn-MN"/>
        </w:rPr>
      </w:pPr>
      <w:r w:rsidRPr="00B541BA">
        <w:rPr>
          <w:rFonts w:ascii="Arial" w:hAnsi="Arial" w:cs="Arial"/>
          <w:sz w:val="24"/>
          <w:szCs w:val="24"/>
          <w:lang w:val="mn-MN"/>
        </w:rPr>
        <w:t xml:space="preserve">3.“Ойлгомжтой байдал” гэсэн шалгуур үзүүлэлтээр хуулийн төслийг хэрэглэх, хэрэгжүүлэх этгээдүүдийн хувьд хэл зүй, найруулгын хувьд ойлгомжтой, логик дараалалтайгаар боловсруулагдсан эсэхийг шалгах, үнэлэх юм. </w:t>
      </w:r>
    </w:p>
    <w:p w14:paraId="62327A49" w14:textId="77777777" w:rsidR="00065A01" w:rsidRPr="00B541BA" w:rsidRDefault="00065A01" w:rsidP="00662845">
      <w:pPr>
        <w:spacing w:after="0" w:line="240" w:lineRule="auto"/>
        <w:ind w:firstLine="720"/>
        <w:jc w:val="both"/>
        <w:rPr>
          <w:rFonts w:ascii="Arial" w:hAnsi="Arial" w:cs="Arial"/>
          <w:sz w:val="24"/>
          <w:szCs w:val="24"/>
          <w:lang w:val="mn-MN"/>
        </w:rPr>
      </w:pPr>
    </w:p>
    <w:p w14:paraId="29AA1674" w14:textId="3DF89BDC" w:rsidR="00662845" w:rsidRPr="00B541BA" w:rsidRDefault="00662845" w:rsidP="00662845">
      <w:pPr>
        <w:spacing w:after="0" w:line="240" w:lineRule="auto"/>
        <w:ind w:firstLine="720"/>
        <w:jc w:val="both"/>
        <w:rPr>
          <w:rFonts w:ascii="Arial" w:hAnsi="Arial" w:cs="Arial"/>
          <w:sz w:val="24"/>
          <w:szCs w:val="24"/>
          <w:shd w:val="clear" w:color="auto" w:fill="FFFFFF"/>
          <w:lang w:val="mn-MN"/>
        </w:rPr>
      </w:pPr>
      <w:r w:rsidRPr="00B541BA">
        <w:rPr>
          <w:rFonts w:ascii="Arial" w:hAnsi="Arial" w:cs="Arial"/>
          <w:sz w:val="24"/>
          <w:szCs w:val="24"/>
          <w:lang w:val="mn-MN"/>
        </w:rPr>
        <w:t xml:space="preserve"> 4.“Хүлээн зөвшөөрөгдөх байдал” шалгуур үзүүлэлт</w:t>
      </w:r>
      <w:r w:rsidR="006D65E7" w:rsidRPr="00B541BA">
        <w:rPr>
          <w:rFonts w:ascii="Arial" w:hAnsi="Arial" w:cs="Arial"/>
          <w:sz w:val="24"/>
          <w:szCs w:val="24"/>
          <w:lang w:val="mn-MN"/>
        </w:rPr>
        <w:t>ээр</w:t>
      </w:r>
      <w:r w:rsidRPr="00B541BA">
        <w:rPr>
          <w:rFonts w:ascii="Arial" w:hAnsi="Arial" w:cs="Arial"/>
          <w:sz w:val="24"/>
          <w:szCs w:val="24"/>
          <w:lang w:val="mn-MN"/>
        </w:rPr>
        <w:t xml:space="preserve"> </w:t>
      </w:r>
      <w:r w:rsidR="006D65E7" w:rsidRPr="00B541BA">
        <w:rPr>
          <w:rFonts w:ascii="Arial" w:hAnsi="Arial" w:cs="Arial"/>
          <w:sz w:val="24"/>
          <w:szCs w:val="24"/>
          <w:shd w:val="clear" w:color="auto" w:fill="FFFFFF"/>
          <w:lang w:val="mn-MN"/>
        </w:rPr>
        <w:t>тухайн хуулийн төслийн зохицуулалт иргэд, байгууллагад хэрхэн нөлөөлөх, түүнийг эдгээр этгээдүүд (хуулийн төсөл шууд нөлөөлөх иргэн, хуулийн этгээд) хүлээн зөвшөөрөх эсэхийг шалгана. Өөрөөр хэлбэл, тухайн зохицуулалтаар иргэдийн эрх чөлөөг хязгаарлаж байгаа эсэх, аж ахуйн нэгжүүдэд шинээр үүрэг хүлээлгэсэн эсэх, эсхүл тухайн хуулийн төслийг хэрэгжүүлэх байгууллагын үйл ажиллагаанд нийцэх эсэхийг шалгана.</w:t>
      </w:r>
    </w:p>
    <w:p w14:paraId="6E80C3F9" w14:textId="5CEB2A6E" w:rsidR="006D65E7" w:rsidRPr="00B541BA" w:rsidRDefault="006D65E7" w:rsidP="00662845">
      <w:pPr>
        <w:spacing w:after="0" w:line="240" w:lineRule="auto"/>
        <w:ind w:firstLine="720"/>
        <w:jc w:val="both"/>
        <w:rPr>
          <w:rFonts w:ascii="Arial" w:hAnsi="Arial" w:cs="Arial"/>
          <w:sz w:val="24"/>
          <w:szCs w:val="24"/>
          <w:shd w:val="clear" w:color="auto" w:fill="FFFFFF"/>
          <w:lang w:val="mn-MN"/>
        </w:rPr>
      </w:pPr>
    </w:p>
    <w:p w14:paraId="44C7AB48" w14:textId="3023CF53" w:rsidR="006D65E7" w:rsidRPr="00B541BA" w:rsidRDefault="006D65E7" w:rsidP="00662845">
      <w:pPr>
        <w:spacing w:after="0" w:line="240" w:lineRule="auto"/>
        <w:ind w:firstLine="720"/>
        <w:jc w:val="both"/>
        <w:rPr>
          <w:rFonts w:ascii="Arial" w:hAnsi="Arial" w:cs="Arial"/>
          <w:sz w:val="24"/>
          <w:szCs w:val="24"/>
          <w:lang w:val="mn-MN"/>
        </w:rPr>
      </w:pPr>
    </w:p>
    <w:p w14:paraId="68D573FF" w14:textId="5FCFFD76" w:rsidR="006D65E7" w:rsidRPr="00B541BA" w:rsidRDefault="006D65E7" w:rsidP="00662845">
      <w:pPr>
        <w:spacing w:after="0" w:line="240" w:lineRule="auto"/>
        <w:ind w:firstLine="720"/>
        <w:jc w:val="both"/>
        <w:rPr>
          <w:rFonts w:ascii="Arial" w:hAnsi="Arial" w:cs="Arial"/>
          <w:sz w:val="24"/>
          <w:szCs w:val="24"/>
          <w:lang w:val="mn-MN"/>
        </w:rPr>
      </w:pPr>
    </w:p>
    <w:p w14:paraId="493B936C" w14:textId="0D93843C" w:rsidR="006D65E7" w:rsidRPr="00B541BA" w:rsidRDefault="006D65E7" w:rsidP="00662845">
      <w:pPr>
        <w:spacing w:after="0" w:line="240" w:lineRule="auto"/>
        <w:ind w:firstLine="720"/>
        <w:jc w:val="both"/>
        <w:rPr>
          <w:rFonts w:ascii="Arial" w:hAnsi="Arial" w:cs="Arial"/>
          <w:sz w:val="24"/>
          <w:szCs w:val="24"/>
          <w:lang w:val="mn-MN"/>
        </w:rPr>
      </w:pPr>
    </w:p>
    <w:p w14:paraId="6F4497C8" w14:textId="357FD762" w:rsidR="006D65E7" w:rsidRPr="00B541BA" w:rsidRDefault="006D65E7" w:rsidP="00662845">
      <w:pPr>
        <w:spacing w:after="0" w:line="240" w:lineRule="auto"/>
        <w:ind w:firstLine="720"/>
        <w:jc w:val="both"/>
        <w:rPr>
          <w:rFonts w:ascii="Arial" w:hAnsi="Arial" w:cs="Arial"/>
          <w:sz w:val="24"/>
          <w:szCs w:val="24"/>
          <w:lang w:val="mn-MN"/>
        </w:rPr>
      </w:pPr>
    </w:p>
    <w:p w14:paraId="04768AAB" w14:textId="52B28136" w:rsidR="006D65E7" w:rsidRPr="00B541BA" w:rsidRDefault="006D65E7" w:rsidP="00662845">
      <w:pPr>
        <w:spacing w:after="0" w:line="240" w:lineRule="auto"/>
        <w:ind w:firstLine="720"/>
        <w:jc w:val="both"/>
        <w:rPr>
          <w:rFonts w:ascii="Arial" w:hAnsi="Arial" w:cs="Arial"/>
          <w:sz w:val="24"/>
          <w:szCs w:val="24"/>
          <w:lang w:val="mn-MN"/>
        </w:rPr>
      </w:pPr>
    </w:p>
    <w:p w14:paraId="2513CC36" w14:textId="038DF40F" w:rsidR="006D65E7" w:rsidRPr="00B541BA" w:rsidRDefault="006D65E7" w:rsidP="00662845">
      <w:pPr>
        <w:spacing w:after="0" w:line="240" w:lineRule="auto"/>
        <w:ind w:firstLine="720"/>
        <w:jc w:val="both"/>
        <w:rPr>
          <w:rFonts w:ascii="Arial" w:hAnsi="Arial" w:cs="Arial"/>
          <w:sz w:val="24"/>
          <w:szCs w:val="24"/>
          <w:lang w:val="mn-MN"/>
        </w:rPr>
      </w:pPr>
    </w:p>
    <w:p w14:paraId="77D89F04" w14:textId="4C5945CD" w:rsidR="006D65E7" w:rsidRPr="00B541BA" w:rsidRDefault="006D65E7" w:rsidP="00662845">
      <w:pPr>
        <w:spacing w:after="0" w:line="240" w:lineRule="auto"/>
        <w:ind w:firstLine="720"/>
        <w:jc w:val="both"/>
        <w:rPr>
          <w:rFonts w:ascii="Arial" w:hAnsi="Arial" w:cs="Arial"/>
          <w:sz w:val="24"/>
          <w:szCs w:val="24"/>
          <w:lang w:val="mn-MN"/>
        </w:rPr>
      </w:pPr>
    </w:p>
    <w:p w14:paraId="17D7B24D" w14:textId="48DFEBDE" w:rsidR="006D65E7" w:rsidRPr="00B541BA" w:rsidRDefault="006D65E7" w:rsidP="00662845">
      <w:pPr>
        <w:spacing w:after="0" w:line="240" w:lineRule="auto"/>
        <w:ind w:firstLine="720"/>
        <w:jc w:val="both"/>
        <w:rPr>
          <w:rFonts w:ascii="Arial" w:hAnsi="Arial" w:cs="Arial"/>
          <w:sz w:val="24"/>
          <w:szCs w:val="24"/>
          <w:lang w:val="mn-MN"/>
        </w:rPr>
      </w:pPr>
    </w:p>
    <w:p w14:paraId="516890D1" w14:textId="338894B8" w:rsidR="006D65E7" w:rsidRPr="00B541BA" w:rsidRDefault="006D65E7" w:rsidP="00662845">
      <w:pPr>
        <w:spacing w:after="0" w:line="240" w:lineRule="auto"/>
        <w:ind w:firstLine="720"/>
        <w:jc w:val="both"/>
        <w:rPr>
          <w:rFonts w:ascii="Arial" w:hAnsi="Arial" w:cs="Arial"/>
          <w:sz w:val="24"/>
          <w:szCs w:val="24"/>
          <w:lang w:val="mn-MN"/>
        </w:rPr>
      </w:pPr>
    </w:p>
    <w:p w14:paraId="19BE14D0" w14:textId="69A03313" w:rsidR="006D65E7" w:rsidRPr="00B541BA" w:rsidRDefault="006D65E7" w:rsidP="00662845">
      <w:pPr>
        <w:spacing w:after="0" w:line="240" w:lineRule="auto"/>
        <w:ind w:firstLine="720"/>
        <w:jc w:val="both"/>
        <w:rPr>
          <w:rFonts w:ascii="Arial" w:hAnsi="Arial" w:cs="Arial"/>
          <w:sz w:val="24"/>
          <w:szCs w:val="24"/>
          <w:lang w:val="mn-MN"/>
        </w:rPr>
      </w:pPr>
    </w:p>
    <w:p w14:paraId="41D453AB" w14:textId="099A92F4" w:rsidR="00EF39E5" w:rsidRPr="00B541BA" w:rsidRDefault="00EF39E5" w:rsidP="00662845">
      <w:pPr>
        <w:spacing w:after="0" w:line="240" w:lineRule="auto"/>
        <w:ind w:firstLine="720"/>
        <w:jc w:val="both"/>
        <w:rPr>
          <w:rFonts w:ascii="Arial" w:hAnsi="Arial" w:cs="Arial"/>
          <w:sz w:val="24"/>
          <w:szCs w:val="24"/>
          <w:lang w:val="mn-MN"/>
        </w:rPr>
      </w:pPr>
    </w:p>
    <w:p w14:paraId="1BBA9FC0" w14:textId="6F4284DF" w:rsidR="006D65E7" w:rsidRPr="00B541BA" w:rsidRDefault="006D65E7" w:rsidP="006D65E7">
      <w:pPr>
        <w:spacing w:after="0" w:line="240" w:lineRule="auto"/>
        <w:jc w:val="center"/>
        <w:rPr>
          <w:rFonts w:ascii="Arial" w:hAnsi="Arial" w:cs="Arial"/>
          <w:b/>
          <w:bCs/>
          <w:sz w:val="24"/>
          <w:szCs w:val="24"/>
          <w:lang w:val="mn-MN"/>
        </w:rPr>
      </w:pPr>
      <w:r w:rsidRPr="00B541BA">
        <w:rPr>
          <w:rFonts w:ascii="Arial" w:hAnsi="Arial" w:cs="Arial"/>
          <w:b/>
          <w:bCs/>
          <w:sz w:val="24"/>
          <w:szCs w:val="24"/>
          <w:lang w:val="mn-MN"/>
        </w:rPr>
        <w:t xml:space="preserve">ХОЁР.ХУУЛИЙН ТӨСЛӨӨС ҮР НӨЛӨӨГ НЬ ТООЦОХ </w:t>
      </w:r>
    </w:p>
    <w:p w14:paraId="76455B96" w14:textId="2F8851E6" w:rsidR="006D65E7" w:rsidRPr="00B541BA" w:rsidRDefault="006D65E7" w:rsidP="006D65E7">
      <w:pPr>
        <w:spacing w:after="0" w:line="240" w:lineRule="auto"/>
        <w:jc w:val="center"/>
        <w:rPr>
          <w:rFonts w:ascii="Arial" w:hAnsi="Arial" w:cs="Arial"/>
          <w:b/>
          <w:bCs/>
          <w:sz w:val="24"/>
          <w:szCs w:val="24"/>
          <w:lang w:val="mn-MN"/>
        </w:rPr>
      </w:pPr>
      <w:r w:rsidRPr="00B541BA">
        <w:rPr>
          <w:rFonts w:ascii="Arial" w:hAnsi="Arial" w:cs="Arial"/>
          <w:b/>
          <w:bCs/>
          <w:sz w:val="24"/>
          <w:szCs w:val="24"/>
          <w:lang w:val="mn-MN"/>
        </w:rPr>
        <w:lastRenderedPageBreak/>
        <w:t>ХЭСГИЙГ ТОГТООСОН БАЙДАЛ</w:t>
      </w:r>
    </w:p>
    <w:p w14:paraId="51E06DE5" w14:textId="29E4B8A5" w:rsidR="006D65E7" w:rsidRPr="00B541BA" w:rsidRDefault="006D65E7" w:rsidP="006D65E7">
      <w:pPr>
        <w:spacing w:after="0" w:line="240" w:lineRule="auto"/>
        <w:jc w:val="both"/>
        <w:rPr>
          <w:rFonts w:ascii="Arial" w:hAnsi="Arial" w:cs="Arial"/>
          <w:sz w:val="24"/>
          <w:szCs w:val="24"/>
          <w:lang w:val="mn-MN"/>
        </w:rPr>
      </w:pPr>
    </w:p>
    <w:p w14:paraId="7A99201A" w14:textId="77777777" w:rsidR="0085148E" w:rsidRPr="00B541BA" w:rsidRDefault="0085148E" w:rsidP="0008417E">
      <w:pPr>
        <w:spacing w:after="0" w:line="240" w:lineRule="auto"/>
        <w:jc w:val="both"/>
        <w:rPr>
          <w:rFonts w:ascii="Arial" w:hAnsi="Arial" w:cs="Arial"/>
          <w:b/>
          <w:bCs/>
          <w:sz w:val="24"/>
          <w:szCs w:val="24"/>
          <w:lang w:val="mn-MN"/>
        </w:rPr>
      </w:pPr>
      <w:r w:rsidRPr="00B541BA">
        <w:rPr>
          <w:rFonts w:ascii="Arial" w:hAnsi="Arial" w:cs="Arial"/>
          <w:b/>
          <w:bCs/>
          <w:sz w:val="24"/>
          <w:szCs w:val="24"/>
          <w:lang w:val="mn-MN"/>
        </w:rPr>
        <w:t xml:space="preserve">2.1.“Зорилгод хүрэх байдал” шалгуур үзүүлэлтийн хүрээнд хуулийн төслөөс үр нөлөөг тооцох хэсгийг тогтоосон байдал </w:t>
      </w:r>
    </w:p>
    <w:p w14:paraId="468C4C3C" w14:textId="5F718618" w:rsidR="006D65E7" w:rsidRPr="00B541BA" w:rsidRDefault="006D65E7" w:rsidP="006D65E7">
      <w:pPr>
        <w:spacing w:after="0" w:line="240" w:lineRule="auto"/>
        <w:jc w:val="both"/>
        <w:rPr>
          <w:rFonts w:ascii="Arial" w:hAnsi="Arial" w:cs="Arial"/>
          <w:sz w:val="24"/>
          <w:szCs w:val="24"/>
          <w:lang w:val="mn-MN"/>
        </w:rPr>
      </w:pPr>
    </w:p>
    <w:p w14:paraId="21324247" w14:textId="0720271A" w:rsidR="0085148E" w:rsidRPr="00B541BA" w:rsidRDefault="003F5939" w:rsidP="003F5939">
      <w:pPr>
        <w:spacing w:after="0" w:line="240" w:lineRule="auto"/>
        <w:ind w:firstLine="720"/>
        <w:jc w:val="both"/>
        <w:rPr>
          <w:rFonts w:ascii="Arial" w:hAnsi="Arial" w:cs="Arial"/>
          <w:sz w:val="24"/>
          <w:szCs w:val="24"/>
          <w:lang w:val="mn-MN"/>
        </w:rPr>
      </w:pPr>
      <w:proofErr w:type="spellStart"/>
      <w:r w:rsidRPr="00B541BA">
        <w:rPr>
          <w:rFonts w:ascii="Arial" w:hAnsi="Arial" w:cs="Arial"/>
          <w:sz w:val="24"/>
          <w:szCs w:val="24"/>
          <w:lang w:val="mn-MN"/>
        </w:rPr>
        <w:t>Хархорум</w:t>
      </w:r>
      <w:proofErr w:type="spellEnd"/>
      <w:r w:rsidRPr="00B541BA">
        <w:rPr>
          <w:rFonts w:ascii="Arial" w:hAnsi="Arial" w:cs="Arial"/>
          <w:sz w:val="24"/>
          <w:szCs w:val="24"/>
          <w:lang w:val="mn-MN"/>
        </w:rPr>
        <w:t xml:space="preserve"> хотын бүтээн байгуулалтыг дэмжих тухай хуулийн төслийн 1.1-т            “</w:t>
      </w:r>
      <w:r w:rsidRPr="00B541BA">
        <w:rPr>
          <w:rFonts w:ascii="Arial" w:eastAsia="Times New Roman" w:hAnsi="Arial" w:cs="Arial"/>
          <w:sz w:val="24"/>
          <w:szCs w:val="24"/>
          <w:lang w:val="mn-MN"/>
        </w:rPr>
        <w:t xml:space="preserve">Энэ хуулийн зорилго нь бүс нутгийн тэнцвэртэй хөгжлийг хангах, Улаанбаатар хотын тулгамдсан асуудлыг шийдвэрлэх, </w:t>
      </w:r>
      <w:proofErr w:type="spellStart"/>
      <w:r w:rsidRPr="00B541BA">
        <w:rPr>
          <w:rFonts w:ascii="Arial" w:eastAsia="Times New Roman" w:hAnsi="Arial" w:cs="Arial"/>
          <w:sz w:val="24"/>
          <w:szCs w:val="24"/>
          <w:lang w:val="mn-MN"/>
        </w:rPr>
        <w:t>Хархорум</w:t>
      </w:r>
      <w:proofErr w:type="spellEnd"/>
      <w:r w:rsidRPr="00B541BA">
        <w:rPr>
          <w:rFonts w:ascii="Arial" w:eastAsia="Times New Roman" w:hAnsi="Arial" w:cs="Arial"/>
          <w:sz w:val="24"/>
          <w:szCs w:val="24"/>
          <w:lang w:val="mn-MN"/>
        </w:rPr>
        <w:t xml:space="preserve"> хотын төлөвлөлт, бүтээн байгуулалт, хөрөнгө оруулалтыг дэмжихэд оршино.</w:t>
      </w:r>
      <w:r w:rsidRPr="00B541BA">
        <w:rPr>
          <w:rFonts w:ascii="Arial" w:hAnsi="Arial" w:cs="Arial"/>
          <w:sz w:val="24"/>
          <w:szCs w:val="24"/>
          <w:lang w:val="mn-MN"/>
        </w:rPr>
        <w:t>” гэсэн зохицуулалт, холбогдох арга хэмжээ нь хуулийн төслөөр тавьсан зорилгодоо хүрч чадах эсэхийг тооцон судлахад ашиглана.</w:t>
      </w:r>
    </w:p>
    <w:p w14:paraId="7360BAA5" w14:textId="491853E6" w:rsidR="003F5939" w:rsidRPr="00B541BA" w:rsidRDefault="003F5939" w:rsidP="003F5939">
      <w:pPr>
        <w:spacing w:after="0" w:line="240" w:lineRule="auto"/>
        <w:ind w:firstLine="720"/>
        <w:jc w:val="both"/>
        <w:rPr>
          <w:rFonts w:ascii="Arial" w:hAnsi="Arial" w:cs="Arial"/>
          <w:sz w:val="24"/>
          <w:szCs w:val="24"/>
          <w:lang w:val="mn-MN"/>
        </w:rPr>
      </w:pPr>
    </w:p>
    <w:p w14:paraId="46D81631" w14:textId="623E5AF1" w:rsidR="00791856" w:rsidRPr="00B541BA" w:rsidRDefault="00791856" w:rsidP="00791856">
      <w:pPr>
        <w:spacing w:after="0" w:line="240" w:lineRule="auto"/>
        <w:ind w:firstLine="720"/>
        <w:jc w:val="both"/>
        <w:rPr>
          <w:rFonts w:ascii="Arial" w:hAnsi="Arial" w:cs="Arial"/>
          <w:sz w:val="24"/>
          <w:szCs w:val="24"/>
          <w:shd w:val="clear" w:color="auto" w:fill="FFFFFF"/>
          <w:lang w:val="mn-MN"/>
        </w:rPr>
      </w:pPr>
      <w:r w:rsidRPr="00B541BA">
        <w:rPr>
          <w:rFonts w:ascii="Arial" w:hAnsi="Arial" w:cs="Arial"/>
          <w:sz w:val="24"/>
          <w:szCs w:val="24"/>
          <w:lang w:val="mn-MN"/>
        </w:rPr>
        <w:t xml:space="preserve">Монгол Улсын Их Хурлын 2020 оны 52 дугаар тогтоолоор баталсан “Алсан хараа 2050”  Монгол Улсын хөгжлийн бодлогын Зорилт 8.2-т “Эдийн засгийн тэргүүлэх салбарууд болон байршлын давуу талд тулгуурлан бүс, орон нутагт аялал жуулчлалыг хөгжүүлэх” 1-р үе шат (2021-2030)-нд “3. </w:t>
      </w:r>
      <w:r w:rsidRPr="00B541BA">
        <w:rPr>
          <w:rFonts w:ascii="Arial" w:hAnsi="Arial" w:cs="Arial"/>
          <w:sz w:val="24"/>
          <w:szCs w:val="24"/>
          <w:shd w:val="clear" w:color="auto" w:fill="FFFFFF"/>
          <w:lang w:val="mn-MN"/>
        </w:rPr>
        <w:t>Орхоны хөндийд шинэ нийслэлийн байршлыг сонгож, техник эдийн засгийн үндэслэл, хөгжлийн ерөнхий төлөвлөгөөг боловсруулж, бүтээн байгуулалтын ажлыг эхлүүлнэ.”, 2-р үе шат (2031-2040)-нд “3. Шинэ нийслэлд төрийн захиргааны болон зарим нийгмийн үйлчилгээний байгууллагуудыг үе шаттайгаар нүүлгэх ажлуудыг эхлүүлсэн байна.”, 3-р үе шат (2041-2050)-нд “2. Шинэ нийслэлийг ЮНЕСКО-д бүртгэлтэй соёлын бүтээлч хот болгоно.” гэж тус тус заасан.</w:t>
      </w:r>
    </w:p>
    <w:p w14:paraId="6D6740E2" w14:textId="7787B1E1" w:rsidR="00791856" w:rsidRPr="00B541BA" w:rsidRDefault="00791856" w:rsidP="00791856">
      <w:pPr>
        <w:spacing w:after="0" w:line="240" w:lineRule="auto"/>
        <w:jc w:val="both"/>
        <w:rPr>
          <w:rFonts w:ascii="Arial" w:hAnsi="Arial" w:cs="Arial"/>
          <w:sz w:val="24"/>
          <w:szCs w:val="24"/>
          <w:shd w:val="clear" w:color="auto" w:fill="FFFFFF"/>
          <w:lang w:val="mn-MN"/>
        </w:rPr>
      </w:pPr>
    </w:p>
    <w:p w14:paraId="371CA47A" w14:textId="77777777" w:rsidR="00791856" w:rsidRPr="00B541BA" w:rsidRDefault="00791856" w:rsidP="0008417E">
      <w:pPr>
        <w:spacing w:after="0" w:line="240" w:lineRule="auto"/>
        <w:jc w:val="both"/>
        <w:rPr>
          <w:rFonts w:ascii="Arial" w:hAnsi="Arial" w:cs="Arial"/>
          <w:b/>
          <w:bCs/>
          <w:sz w:val="24"/>
          <w:szCs w:val="24"/>
          <w:lang w:val="mn-MN"/>
        </w:rPr>
      </w:pPr>
      <w:r w:rsidRPr="00B541BA">
        <w:rPr>
          <w:rFonts w:ascii="Arial" w:hAnsi="Arial" w:cs="Arial"/>
          <w:b/>
          <w:bCs/>
          <w:sz w:val="24"/>
          <w:szCs w:val="24"/>
          <w:lang w:val="mn-MN"/>
        </w:rPr>
        <w:t>2.2.“Практикт хэрэгжих боломж” шалгуур үзүүлэлтийн хүрээнд хуулийн төслөөс үр нөлөөг тооцох хэсгийг тогтоосон байдал</w:t>
      </w:r>
    </w:p>
    <w:p w14:paraId="50A964FA" w14:textId="0D93BB5E" w:rsidR="00791856" w:rsidRPr="00B541BA" w:rsidRDefault="00791856" w:rsidP="00791856">
      <w:pPr>
        <w:spacing w:after="0" w:line="240" w:lineRule="auto"/>
        <w:jc w:val="both"/>
        <w:rPr>
          <w:rFonts w:ascii="Arial" w:hAnsi="Arial" w:cs="Arial"/>
          <w:sz w:val="24"/>
          <w:szCs w:val="24"/>
          <w:shd w:val="clear" w:color="auto" w:fill="FFFFFF"/>
          <w:lang w:val="mn-MN"/>
        </w:rPr>
      </w:pPr>
      <w:r w:rsidRPr="00B541BA">
        <w:rPr>
          <w:rFonts w:ascii="Arial" w:hAnsi="Arial" w:cs="Arial"/>
          <w:sz w:val="24"/>
          <w:szCs w:val="24"/>
          <w:shd w:val="clear" w:color="auto" w:fill="FFFFFF"/>
          <w:lang w:val="mn-MN"/>
        </w:rPr>
        <w:tab/>
      </w:r>
    </w:p>
    <w:p w14:paraId="549BFC29" w14:textId="4671200C" w:rsidR="003F5939" w:rsidRPr="00B541BA" w:rsidRDefault="00791856" w:rsidP="00791856">
      <w:pPr>
        <w:spacing w:after="0" w:line="240" w:lineRule="auto"/>
        <w:ind w:firstLine="720"/>
        <w:jc w:val="both"/>
        <w:rPr>
          <w:rFonts w:ascii="Arial" w:hAnsi="Arial" w:cs="Arial"/>
          <w:sz w:val="24"/>
          <w:szCs w:val="24"/>
          <w:lang w:val="mn-MN"/>
        </w:rPr>
      </w:pPr>
      <w:r w:rsidRPr="00B541BA">
        <w:rPr>
          <w:rFonts w:ascii="Arial" w:hAnsi="Arial" w:cs="Arial"/>
          <w:sz w:val="24"/>
          <w:szCs w:val="24"/>
          <w:lang w:val="mn-MN"/>
        </w:rPr>
        <w:t xml:space="preserve">Хуулийн төслийн зохицуулалтыг дагаж мөрдөх буюу хэрэгжүүлэх боломжтой эсэхийг, тухайлбал, хуулийн төслийг хэрэгжүүлэх этгээд байгаа эсэх, тэдгээр этгээдэд тухайн хуулийн зохицуулалтыг хэрэгжүүлэх боломж, бололцоо (санхүү, хүний нөөц зэрэг) байгаа эсэхийг шалгах шалгуур үзүүлэлтийн хүрээнд </w:t>
      </w:r>
      <w:proofErr w:type="spellStart"/>
      <w:r w:rsidRPr="00B541BA">
        <w:rPr>
          <w:rFonts w:ascii="Arial" w:hAnsi="Arial" w:cs="Arial"/>
          <w:sz w:val="24"/>
          <w:szCs w:val="24"/>
          <w:lang w:val="mn-MN"/>
        </w:rPr>
        <w:t>Хархорум</w:t>
      </w:r>
      <w:proofErr w:type="spellEnd"/>
      <w:r w:rsidRPr="00B541BA">
        <w:rPr>
          <w:rFonts w:ascii="Arial" w:hAnsi="Arial" w:cs="Arial"/>
          <w:sz w:val="24"/>
          <w:szCs w:val="24"/>
          <w:lang w:val="mn-MN"/>
        </w:rPr>
        <w:t xml:space="preserve"> хотын бүтээн байгуулалтыг дэмжих тухай хуулийн төслийн дараах зүйл, заалтыг сонгон авлаа. Үүнд:</w:t>
      </w:r>
    </w:p>
    <w:p w14:paraId="7CE738EF" w14:textId="4D801B17" w:rsidR="0008417E" w:rsidRPr="00B541BA" w:rsidRDefault="0008417E" w:rsidP="00791856">
      <w:pPr>
        <w:spacing w:after="0" w:line="240" w:lineRule="auto"/>
        <w:ind w:firstLine="720"/>
        <w:jc w:val="both"/>
        <w:rPr>
          <w:rFonts w:ascii="Arial" w:hAnsi="Arial" w:cs="Arial"/>
          <w:sz w:val="24"/>
          <w:szCs w:val="24"/>
          <w:lang w:val="mn-MN"/>
        </w:rPr>
      </w:pPr>
    </w:p>
    <w:p w14:paraId="2DB001BE" w14:textId="23F01500" w:rsidR="0008417E" w:rsidRPr="00B541BA" w:rsidRDefault="0008417E" w:rsidP="00E25B02">
      <w:pPr>
        <w:pStyle w:val="ListParagraph"/>
        <w:numPr>
          <w:ilvl w:val="0"/>
          <w:numId w:val="1"/>
        </w:numPr>
        <w:shd w:val="clear" w:color="auto" w:fill="FFFFFF"/>
        <w:spacing w:after="0" w:line="240" w:lineRule="auto"/>
        <w:jc w:val="both"/>
        <w:rPr>
          <w:rFonts w:ascii="Arial" w:eastAsia="Times New Roman" w:hAnsi="Arial" w:cs="Arial"/>
          <w:sz w:val="24"/>
          <w:szCs w:val="24"/>
          <w:lang w:val="mn-MN"/>
        </w:rPr>
      </w:pPr>
      <w:r w:rsidRPr="00B541BA">
        <w:rPr>
          <w:rFonts w:ascii="Arial" w:eastAsia="Times New Roman" w:hAnsi="Arial" w:cs="Arial"/>
          <w:sz w:val="24"/>
          <w:szCs w:val="24"/>
          <w:lang w:val="mn-MN"/>
        </w:rPr>
        <w:t xml:space="preserve">4.1 </w:t>
      </w:r>
      <w:proofErr w:type="spellStart"/>
      <w:r w:rsidRPr="00B541BA">
        <w:rPr>
          <w:rFonts w:ascii="Arial" w:eastAsia="Times New Roman" w:hAnsi="Arial" w:cs="Arial"/>
          <w:sz w:val="24"/>
          <w:szCs w:val="24"/>
          <w:lang w:val="mn-MN"/>
        </w:rPr>
        <w:t>Хархорум</w:t>
      </w:r>
      <w:proofErr w:type="spellEnd"/>
      <w:r w:rsidRPr="00B541BA">
        <w:rPr>
          <w:rFonts w:ascii="Arial" w:eastAsia="Times New Roman" w:hAnsi="Arial" w:cs="Arial"/>
          <w:sz w:val="24"/>
          <w:szCs w:val="24"/>
          <w:lang w:val="mn-MN"/>
        </w:rPr>
        <w:t xml:space="preserve"> хотод хэрэгжих бүтээн байгуулалтын төсөл хэрэгжүүлэгчийг сонгон шалгаруулах, хөрөнгө оруулах, төслийн хэрэгжилтэд хяналт тавих чиг үүрэг бүхий </w:t>
      </w:r>
      <w:proofErr w:type="spellStart"/>
      <w:r w:rsidRPr="00B541BA">
        <w:rPr>
          <w:rFonts w:ascii="Arial" w:eastAsia="Times New Roman" w:hAnsi="Arial" w:cs="Arial"/>
          <w:sz w:val="24"/>
          <w:szCs w:val="24"/>
          <w:lang w:val="mn-MN"/>
        </w:rPr>
        <w:t>Хархорум</w:t>
      </w:r>
      <w:proofErr w:type="spellEnd"/>
      <w:r w:rsidRPr="00B541BA">
        <w:rPr>
          <w:rFonts w:ascii="Arial" w:eastAsia="Times New Roman" w:hAnsi="Arial" w:cs="Arial"/>
          <w:sz w:val="24"/>
          <w:szCs w:val="24"/>
          <w:lang w:val="mn-MN"/>
        </w:rPr>
        <w:t xml:space="preserve"> хотын хөгжлийн корпорац /цаашид “корпорац” гэх/ байгуулах асуудлыг Засгийн газар шийдвэрлэнэ.</w:t>
      </w:r>
    </w:p>
    <w:p w14:paraId="4C62761E" w14:textId="77777777" w:rsidR="00E25B02" w:rsidRPr="00B541BA" w:rsidRDefault="00E25B02" w:rsidP="00E25B02">
      <w:pPr>
        <w:pStyle w:val="ListParagraph"/>
        <w:shd w:val="clear" w:color="auto" w:fill="FFFFFF"/>
        <w:spacing w:after="0" w:line="240" w:lineRule="auto"/>
        <w:jc w:val="both"/>
        <w:rPr>
          <w:rFonts w:ascii="Arial" w:eastAsia="Times New Roman" w:hAnsi="Arial" w:cs="Arial"/>
          <w:sz w:val="24"/>
          <w:szCs w:val="24"/>
          <w:lang w:val="mn-MN"/>
        </w:rPr>
      </w:pPr>
    </w:p>
    <w:p w14:paraId="7707F775" w14:textId="23C654DC" w:rsidR="00E25B02" w:rsidRPr="00B541BA" w:rsidRDefault="00E25B02" w:rsidP="00E25B02">
      <w:pPr>
        <w:pStyle w:val="ListParagraph"/>
        <w:numPr>
          <w:ilvl w:val="0"/>
          <w:numId w:val="1"/>
        </w:numPr>
        <w:shd w:val="clear" w:color="auto" w:fill="FFFFFF"/>
        <w:spacing w:after="0" w:line="240" w:lineRule="auto"/>
        <w:jc w:val="both"/>
        <w:rPr>
          <w:rFonts w:ascii="Arial" w:eastAsia="Times New Roman" w:hAnsi="Arial" w:cs="Arial"/>
          <w:sz w:val="24"/>
          <w:szCs w:val="24"/>
          <w:lang w:val="mn-MN"/>
        </w:rPr>
      </w:pPr>
      <w:r w:rsidRPr="00B541BA">
        <w:rPr>
          <w:rFonts w:ascii="Arial" w:eastAsia="Times New Roman" w:hAnsi="Arial" w:cs="Arial"/>
          <w:sz w:val="24"/>
          <w:szCs w:val="24"/>
          <w:lang w:val="mn-MN"/>
        </w:rPr>
        <w:t xml:space="preserve">5.1.Төрөөс </w:t>
      </w:r>
      <w:proofErr w:type="spellStart"/>
      <w:r w:rsidRPr="00B541BA">
        <w:rPr>
          <w:rFonts w:ascii="Arial" w:eastAsia="Times New Roman" w:hAnsi="Arial" w:cs="Arial"/>
          <w:sz w:val="24"/>
          <w:szCs w:val="24"/>
          <w:lang w:val="mn-MN"/>
        </w:rPr>
        <w:t>Хархорум</w:t>
      </w:r>
      <w:proofErr w:type="spellEnd"/>
      <w:r w:rsidRPr="00B541BA">
        <w:rPr>
          <w:rFonts w:ascii="Arial" w:eastAsia="Times New Roman" w:hAnsi="Arial" w:cs="Arial"/>
          <w:sz w:val="24"/>
          <w:szCs w:val="24"/>
          <w:lang w:val="mn-MN"/>
        </w:rPr>
        <w:t xml:space="preserve"> хотын бүтээн байгуулалтад татварын болон татварын бус дэмжлэг үзүүлнэ.</w:t>
      </w:r>
    </w:p>
    <w:p w14:paraId="0AB23DCA" w14:textId="77777777" w:rsidR="00E25B02" w:rsidRPr="00B541BA" w:rsidRDefault="00E25B02" w:rsidP="00E25B02">
      <w:pPr>
        <w:shd w:val="clear" w:color="auto" w:fill="FFFFFF"/>
        <w:spacing w:after="0" w:line="240" w:lineRule="auto"/>
        <w:jc w:val="both"/>
        <w:rPr>
          <w:rFonts w:ascii="Arial" w:eastAsia="Times New Roman" w:hAnsi="Arial" w:cs="Arial"/>
          <w:sz w:val="24"/>
          <w:szCs w:val="24"/>
          <w:lang w:val="mn-MN"/>
        </w:rPr>
      </w:pPr>
    </w:p>
    <w:p w14:paraId="50B4217F" w14:textId="77777777" w:rsidR="00E25B02" w:rsidRPr="00B541BA" w:rsidRDefault="00E25B02" w:rsidP="00E25B02">
      <w:pPr>
        <w:pStyle w:val="ListParagraph"/>
        <w:numPr>
          <w:ilvl w:val="0"/>
          <w:numId w:val="1"/>
        </w:numPr>
        <w:shd w:val="clear" w:color="auto" w:fill="FFFFFF"/>
        <w:spacing w:after="0" w:line="240" w:lineRule="auto"/>
        <w:jc w:val="both"/>
        <w:rPr>
          <w:rFonts w:ascii="Arial" w:eastAsia="Times New Roman" w:hAnsi="Arial" w:cs="Arial"/>
          <w:sz w:val="24"/>
          <w:szCs w:val="24"/>
          <w:lang w:val="mn-MN"/>
        </w:rPr>
      </w:pPr>
      <w:r w:rsidRPr="00B541BA">
        <w:rPr>
          <w:rFonts w:ascii="Arial" w:eastAsia="Times New Roman" w:hAnsi="Arial" w:cs="Arial"/>
          <w:sz w:val="24"/>
          <w:szCs w:val="24"/>
          <w:lang w:val="mn-MN"/>
        </w:rPr>
        <w:t>7.1.</w:t>
      </w:r>
      <w:proofErr w:type="spellStart"/>
      <w:r w:rsidRPr="00B541BA">
        <w:rPr>
          <w:rFonts w:ascii="Arial" w:eastAsia="Times New Roman" w:hAnsi="Arial" w:cs="Arial"/>
          <w:sz w:val="24"/>
          <w:szCs w:val="24"/>
          <w:lang w:val="mn-MN"/>
        </w:rPr>
        <w:t>Хархорум</w:t>
      </w:r>
      <w:proofErr w:type="spellEnd"/>
      <w:r w:rsidRPr="00B541BA">
        <w:rPr>
          <w:rFonts w:ascii="Arial" w:eastAsia="Times New Roman" w:hAnsi="Arial" w:cs="Arial"/>
          <w:sz w:val="24"/>
          <w:szCs w:val="24"/>
          <w:lang w:val="mn-MN"/>
        </w:rPr>
        <w:t xml:space="preserve"> хот нь доор дурдсан үйл ажиллагаанд зарцуулах сантай байна:</w:t>
      </w:r>
    </w:p>
    <w:p w14:paraId="2975F455" w14:textId="2EC76A8D" w:rsidR="00E25B02" w:rsidRPr="00B541BA" w:rsidRDefault="00E25B02" w:rsidP="00E25B02">
      <w:pPr>
        <w:pStyle w:val="ListParagraph"/>
        <w:shd w:val="clear" w:color="auto" w:fill="FFFFFF"/>
        <w:spacing w:after="0" w:line="240" w:lineRule="auto"/>
        <w:jc w:val="both"/>
        <w:rPr>
          <w:rFonts w:ascii="Arial" w:eastAsia="Times New Roman" w:hAnsi="Arial" w:cs="Arial"/>
          <w:sz w:val="24"/>
          <w:szCs w:val="24"/>
          <w:lang w:val="mn-MN"/>
        </w:rPr>
      </w:pPr>
      <w:r w:rsidRPr="00B541BA">
        <w:rPr>
          <w:rFonts w:ascii="Arial" w:eastAsia="Times New Roman" w:hAnsi="Arial" w:cs="Arial"/>
          <w:sz w:val="24"/>
          <w:szCs w:val="24"/>
          <w:lang w:val="mn-MN"/>
        </w:rPr>
        <w:t>7.1.1.инженерийн болон нийгмийн дэд бүтцийг хөгжүүлэх;</w:t>
      </w:r>
    </w:p>
    <w:p w14:paraId="2D2B29A3" w14:textId="08028894" w:rsidR="00E25B02" w:rsidRPr="00B541BA" w:rsidRDefault="00E25B02" w:rsidP="00E25B02">
      <w:pPr>
        <w:pStyle w:val="ListParagraph"/>
        <w:shd w:val="clear" w:color="auto" w:fill="FFFFFF"/>
        <w:spacing w:after="0" w:line="240" w:lineRule="auto"/>
        <w:jc w:val="both"/>
        <w:rPr>
          <w:rFonts w:ascii="Arial" w:eastAsia="Times New Roman" w:hAnsi="Arial" w:cs="Arial"/>
          <w:sz w:val="24"/>
          <w:szCs w:val="24"/>
          <w:lang w:val="mn-MN"/>
        </w:rPr>
      </w:pPr>
      <w:r w:rsidRPr="00B541BA">
        <w:rPr>
          <w:rFonts w:ascii="Arial" w:eastAsia="Times New Roman" w:hAnsi="Arial" w:cs="Arial"/>
          <w:sz w:val="24"/>
          <w:szCs w:val="24"/>
          <w:lang w:val="mn-MN"/>
        </w:rPr>
        <w:t>7.1.2.түүх соёлын аялал жуулчлалыг хөгжүүлэх.</w:t>
      </w:r>
    </w:p>
    <w:p w14:paraId="469C1B58" w14:textId="0CE8CA27" w:rsidR="0008417E" w:rsidRPr="00B541BA" w:rsidRDefault="0008417E" w:rsidP="00E25B02">
      <w:pPr>
        <w:pStyle w:val="ListParagraph"/>
        <w:spacing w:after="0" w:line="240" w:lineRule="auto"/>
        <w:jc w:val="both"/>
        <w:rPr>
          <w:rFonts w:ascii="Arial" w:hAnsi="Arial" w:cs="Arial"/>
          <w:b/>
          <w:bCs/>
          <w:sz w:val="24"/>
          <w:szCs w:val="24"/>
          <w:lang w:val="mn-MN"/>
        </w:rPr>
      </w:pPr>
    </w:p>
    <w:p w14:paraId="3DBC09DA" w14:textId="71D2D246" w:rsidR="00E25B02" w:rsidRPr="00B541BA" w:rsidRDefault="00E25B02" w:rsidP="00E25B02">
      <w:pPr>
        <w:spacing w:after="0" w:line="240" w:lineRule="auto"/>
        <w:jc w:val="both"/>
        <w:rPr>
          <w:rFonts w:ascii="Arial" w:hAnsi="Arial" w:cs="Arial"/>
          <w:b/>
          <w:bCs/>
          <w:sz w:val="24"/>
          <w:szCs w:val="24"/>
          <w:lang w:val="mn-MN"/>
        </w:rPr>
      </w:pPr>
      <w:r w:rsidRPr="00B541BA">
        <w:rPr>
          <w:rFonts w:ascii="Arial" w:hAnsi="Arial" w:cs="Arial"/>
          <w:b/>
          <w:bCs/>
          <w:sz w:val="24"/>
          <w:szCs w:val="24"/>
          <w:lang w:val="mn-MN"/>
        </w:rPr>
        <w:t>2.3.“Ойлгомжтой байдал” шалгуур үзүүлэлтийн хүрээнд хуулийн төслөөс үр нөлөөг тооцох хэсгийг тогтоосон байдал</w:t>
      </w:r>
    </w:p>
    <w:p w14:paraId="3FD9BEB7" w14:textId="1F7652EA" w:rsidR="00E25B02" w:rsidRPr="00B541BA" w:rsidRDefault="00E25B02" w:rsidP="00E25B02">
      <w:pPr>
        <w:spacing w:after="0" w:line="240" w:lineRule="auto"/>
        <w:jc w:val="both"/>
        <w:rPr>
          <w:rFonts w:ascii="Arial" w:hAnsi="Arial" w:cs="Arial"/>
          <w:b/>
          <w:bCs/>
          <w:sz w:val="24"/>
          <w:szCs w:val="24"/>
          <w:lang w:val="mn-MN"/>
        </w:rPr>
      </w:pPr>
    </w:p>
    <w:p w14:paraId="1957AC15" w14:textId="56F1E258" w:rsidR="00E25B02" w:rsidRPr="00B541BA" w:rsidRDefault="00E25B02" w:rsidP="00E25B02">
      <w:pPr>
        <w:spacing w:after="0" w:line="240" w:lineRule="auto"/>
        <w:ind w:firstLine="720"/>
        <w:jc w:val="both"/>
        <w:rPr>
          <w:rFonts w:ascii="Arial" w:hAnsi="Arial" w:cs="Arial"/>
          <w:sz w:val="24"/>
          <w:szCs w:val="24"/>
          <w:lang w:val="mn-MN"/>
        </w:rPr>
      </w:pPr>
      <w:r w:rsidRPr="00B541BA">
        <w:rPr>
          <w:rFonts w:ascii="Arial" w:hAnsi="Arial" w:cs="Arial"/>
          <w:sz w:val="24"/>
          <w:szCs w:val="24"/>
          <w:lang w:val="mn-MN"/>
        </w:rPr>
        <w:t xml:space="preserve">Энэ шалгуур үзүүлэлтийн хүрээнд хуулийн төслийн зохицуулалт түүнийг хэрэглэх, хэрэгжүүлэх </w:t>
      </w:r>
      <w:proofErr w:type="spellStart"/>
      <w:r w:rsidRPr="00B541BA">
        <w:rPr>
          <w:rFonts w:ascii="Arial" w:hAnsi="Arial" w:cs="Arial"/>
          <w:sz w:val="24"/>
          <w:szCs w:val="24"/>
          <w:lang w:val="mn-MN"/>
        </w:rPr>
        <w:t>субьектын</w:t>
      </w:r>
      <w:proofErr w:type="spellEnd"/>
      <w:r w:rsidRPr="00B541BA">
        <w:rPr>
          <w:rFonts w:ascii="Arial" w:hAnsi="Arial" w:cs="Arial"/>
          <w:sz w:val="24"/>
          <w:szCs w:val="24"/>
          <w:lang w:val="mn-MN"/>
        </w:rPr>
        <w:t xml:space="preserve"> хувьд ойлгомжтой, логик дараалалтайгаар боловсруулсан эсэхийг шалгах ба хууль ойлгомжтой байх нь хэрэгжилтийн үр дүнд шууд нөлөөтэй тул тухайн хуулийн төслийн үг хэллэг нь хоёрдмол утга санаагүй, </w:t>
      </w:r>
      <w:r w:rsidRPr="00B541BA">
        <w:rPr>
          <w:rFonts w:ascii="Arial" w:hAnsi="Arial" w:cs="Arial"/>
          <w:sz w:val="24"/>
          <w:szCs w:val="24"/>
          <w:lang w:val="mn-MN"/>
        </w:rPr>
        <w:lastRenderedPageBreak/>
        <w:t>Монгол хэл бичгийн дүрэмд нийцсэн, утга найруулгын хувьд зөв хэрэглэсэн эсэхийг тодруулах шаардлагатайг харгалзан хуулийн төслийг бүхэлд нь авч үзэж, дүн шинжилгээ хийнэ.</w:t>
      </w:r>
    </w:p>
    <w:p w14:paraId="2B7820F3" w14:textId="612D3277" w:rsidR="00E25B02" w:rsidRPr="00B541BA" w:rsidRDefault="00E25B02" w:rsidP="00E25B02">
      <w:pPr>
        <w:spacing w:after="0" w:line="240" w:lineRule="auto"/>
        <w:jc w:val="both"/>
        <w:rPr>
          <w:rFonts w:ascii="Arial" w:hAnsi="Arial" w:cs="Arial"/>
          <w:b/>
          <w:bCs/>
          <w:sz w:val="24"/>
          <w:szCs w:val="24"/>
          <w:lang w:val="mn-MN"/>
        </w:rPr>
      </w:pPr>
      <w:r w:rsidRPr="00B541BA">
        <w:rPr>
          <w:rFonts w:ascii="Arial" w:hAnsi="Arial" w:cs="Arial"/>
          <w:b/>
          <w:bCs/>
          <w:sz w:val="24"/>
          <w:szCs w:val="24"/>
          <w:lang w:val="mn-MN"/>
        </w:rPr>
        <w:t>2.4.“Хүлээн зөвшөөрөгдөх байдал” шалгуур үзүүлэлтийн хүрээнд хуулийн төслөөс үр нөлөөг тооцох хэсгийг тогтоосон байдал</w:t>
      </w:r>
    </w:p>
    <w:p w14:paraId="444BAA8E" w14:textId="25DAE5C0" w:rsidR="00FB03AA" w:rsidRPr="00B541BA" w:rsidRDefault="00FB03AA" w:rsidP="00E25B02">
      <w:pPr>
        <w:spacing w:after="0" w:line="240" w:lineRule="auto"/>
        <w:jc w:val="both"/>
        <w:rPr>
          <w:rFonts w:ascii="Arial" w:hAnsi="Arial" w:cs="Arial"/>
          <w:b/>
          <w:bCs/>
          <w:sz w:val="24"/>
          <w:szCs w:val="24"/>
          <w:lang w:val="mn-MN"/>
        </w:rPr>
      </w:pPr>
    </w:p>
    <w:p w14:paraId="50E4DA58" w14:textId="6D3E0196" w:rsidR="00E50FCC" w:rsidRPr="00B541BA" w:rsidRDefault="00E50FCC" w:rsidP="00E50FCC">
      <w:pPr>
        <w:shd w:val="clear" w:color="auto" w:fill="FFFFFF"/>
        <w:spacing w:after="240" w:line="240" w:lineRule="auto"/>
        <w:ind w:firstLine="720"/>
        <w:jc w:val="both"/>
        <w:rPr>
          <w:rFonts w:ascii="Arial" w:hAnsi="Arial" w:cs="Arial"/>
          <w:bCs/>
          <w:sz w:val="24"/>
          <w:szCs w:val="24"/>
          <w:lang w:val="mn-MN"/>
        </w:rPr>
      </w:pPr>
      <w:r w:rsidRPr="00B541BA">
        <w:rPr>
          <w:rFonts w:ascii="Arial" w:hAnsi="Arial" w:cs="Arial"/>
          <w:sz w:val="24"/>
          <w:szCs w:val="24"/>
          <w:shd w:val="clear" w:color="auto" w:fill="FFFFFF"/>
          <w:lang w:val="mn-MN"/>
        </w:rPr>
        <w:t>Хуулийн төсөлд тодорхой этгээдэд үүрэг хүлээлгэсэн, хуулийн этгээдэд ачаалал, хүндрэл үүсгэх, эсхүл төрийн байгууллагад шинэ бүтэц бий болгох, чиг үүрэг нэмэх зэрэг зохицуулалт тусгасан бол “Хүлээн зөвшөөрөгдөх байдлын судалгаа хийх” гэсэн шалгах хэрэгслийн хүрээнд судалгааг хий</w:t>
      </w:r>
      <w:r w:rsidR="00EF39E5" w:rsidRPr="00B541BA">
        <w:rPr>
          <w:rFonts w:ascii="Arial" w:hAnsi="Arial" w:cs="Arial"/>
          <w:sz w:val="24"/>
          <w:szCs w:val="24"/>
          <w:shd w:val="clear" w:color="auto" w:fill="FFFFFF"/>
          <w:lang w:val="mn-MN"/>
        </w:rPr>
        <w:t>нэ</w:t>
      </w:r>
      <w:r w:rsidRPr="00B541BA">
        <w:rPr>
          <w:rFonts w:ascii="Arial" w:hAnsi="Arial" w:cs="Arial"/>
          <w:sz w:val="24"/>
          <w:szCs w:val="24"/>
          <w:shd w:val="clear" w:color="auto" w:fill="FFFFFF"/>
          <w:lang w:val="mn-MN"/>
        </w:rPr>
        <w:t>.</w:t>
      </w:r>
    </w:p>
    <w:p w14:paraId="03958DBD" w14:textId="77108C57" w:rsidR="00E50FCC" w:rsidRPr="00B541BA" w:rsidRDefault="00E50FCC" w:rsidP="00E50FCC">
      <w:pPr>
        <w:shd w:val="clear" w:color="auto" w:fill="FFFFFF"/>
        <w:spacing w:after="240" w:line="240" w:lineRule="auto"/>
        <w:ind w:firstLine="720"/>
        <w:jc w:val="both"/>
        <w:rPr>
          <w:rFonts w:ascii="Arial" w:eastAsia="Times New Roman" w:hAnsi="Arial" w:cs="Arial"/>
          <w:sz w:val="24"/>
          <w:szCs w:val="24"/>
          <w:lang w:val="mn-MN"/>
        </w:rPr>
      </w:pPr>
      <w:r w:rsidRPr="00B541BA">
        <w:rPr>
          <w:rFonts w:ascii="Arial" w:hAnsi="Arial" w:cs="Arial"/>
          <w:bCs/>
          <w:sz w:val="24"/>
          <w:szCs w:val="24"/>
          <w:lang w:val="mn-MN"/>
        </w:rPr>
        <w:t>Хуулийн төслийн 4 дүгээр зүйлийн 4.1-т “</w:t>
      </w:r>
      <w:proofErr w:type="spellStart"/>
      <w:r w:rsidRPr="00B541BA">
        <w:rPr>
          <w:rFonts w:ascii="Arial" w:eastAsia="Times New Roman" w:hAnsi="Arial" w:cs="Arial"/>
          <w:sz w:val="24"/>
          <w:szCs w:val="24"/>
          <w:lang w:val="mn-MN"/>
        </w:rPr>
        <w:t>Хархорум</w:t>
      </w:r>
      <w:proofErr w:type="spellEnd"/>
      <w:r w:rsidRPr="00B541BA">
        <w:rPr>
          <w:rFonts w:ascii="Arial" w:eastAsia="Times New Roman" w:hAnsi="Arial" w:cs="Arial"/>
          <w:sz w:val="24"/>
          <w:szCs w:val="24"/>
          <w:lang w:val="mn-MN"/>
        </w:rPr>
        <w:t xml:space="preserve"> хотод хэрэгжих бүтээн байгуулалтын төсөл хэрэгжүүлэгчийг сонгон шалгаруулах, хөрөнгө оруулах, төслийн хэрэгжилтэд хяналт тавих чиг үүрэг бүхий </w:t>
      </w:r>
      <w:proofErr w:type="spellStart"/>
      <w:r w:rsidRPr="00B541BA">
        <w:rPr>
          <w:rFonts w:ascii="Arial" w:eastAsia="Times New Roman" w:hAnsi="Arial" w:cs="Arial"/>
          <w:sz w:val="24"/>
          <w:szCs w:val="24"/>
          <w:lang w:val="mn-MN"/>
        </w:rPr>
        <w:t>Хархорум</w:t>
      </w:r>
      <w:proofErr w:type="spellEnd"/>
      <w:r w:rsidRPr="00B541BA">
        <w:rPr>
          <w:rFonts w:ascii="Arial" w:eastAsia="Times New Roman" w:hAnsi="Arial" w:cs="Arial"/>
          <w:sz w:val="24"/>
          <w:szCs w:val="24"/>
          <w:lang w:val="mn-MN"/>
        </w:rPr>
        <w:t xml:space="preserve"> хотын хөгжлийн корпорац /цаашид “корпорац” гэх/ байгуулах асуудлыг Засгийн газар шийдвэрлэнэ.” гэж заасан.</w:t>
      </w:r>
    </w:p>
    <w:p w14:paraId="0837AF5C" w14:textId="1F02F5ED" w:rsidR="00FB03AA" w:rsidRPr="00B541BA" w:rsidRDefault="00E50FCC" w:rsidP="004A5B62">
      <w:pPr>
        <w:spacing w:before="120" w:after="0" w:line="240" w:lineRule="auto"/>
        <w:jc w:val="both"/>
        <w:rPr>
          <w:rFonts w:ascii="Arial" w:hAnsi="Arial" w:cs="Arial"/>
          <w:bCs/>
          <w:sz w:val="24"/>
          <w:szCs w:val="24"/>
          <w:lang w:val="mn-MN"/>
        </w:rPr>
      </w:pPr>
      <w:r w:rsidRPr="00B541BA">
        <w:rPr>
          <w:rFonts w:ascii="Arial" w:hAnsi="Arial" w:cs="Arial"/>
          <w:sz w:val="24"/>
          <w:szCs w:val="24"/>
          <w:lang w:val="mn-MN"/>
        </w:rPr>
        <w:tab/>
        <w:t xml:space="preserve">Мөн </w:t>
      </w:r>
      <w:r w:rsidRPr="00B541BA">
        <w:rPr>
          <w:rFonts w:ascii="Arial" w:hAnsi="Arial" w:cs="Arial"/>
          <w:bCs/>
          <w:sz w:val="24"/>
          <w:szCs w:val="24"/>
          <w:lang w:val="mn-MN"/>
        </w:rPr>
        <w:t xml:space="preserve">Хуулийн төслийн 4 дүгээр зүйлийн 4.2-т тусгаж өгсөн </w:t>
      </w:r>
      <w:proofErr w:type="spellStart"/>
      <w:r w:rsidRPr="00B541BA">
        <w:rPr>
          <w:rFonts w:ascii="Arial" w:hAnsi="Arial" w:cs="Arial"/>
          <w:bCs/>
          <w:sz w:val="24"/>
          <w:szCs w:val="24"/>
          <w:lang w:val="mn-MN"/>
        </w:rPr>
        <w:t>Хархорум</w:t>
      </w:r>
      <w:proofErr w:type="spellEnd"/>
      <w:r w:rsidRPr="00B541BA">
        <w:rPr>
          <w:rFonts w:ascii="Arial" w:hAnsi="Arial" w:cs="Arial"/>
          <w:bCs/>
          <w:sz w:val="24"/>
          <w:szCs w:val="24"/>
          <w:lang w:val="mn-MN"/>
        </w:rPr>
        <w:t xml:space="preserve"> хотын хөгжлийн </w:t>
      </w:r>
      <w:proofErr w:type="spellStart"/>
      <w:r w:rsidRPr="00B541BA">
        <w:rPr>
          <w:rFonts w:ascii="Arial" w:hAnsi="Arial" w:cs="Arial"/>
          <w:bCs/>
          <w:sz w:val="24"/>
          <w:szCs w:val="24"/>
          <w:lang w:val="mn-MN"/>
        </w:rPr>
        <w:t>корпорацийн</w:t>
      </w:r>
      <w:proofErr w:type="spellEnd"/>
      <w:r w:rsidRPr="00B541BA">
        <w:rPr>
          <w:rFonts w:ascii="Arial" w:hAnsi="Arial" w:cs="Arial"/>
          <w:bCs/>
          <w:sz w:val="24"/>
          <w:szCs w:val="24"/>
          <w:lang w:val="mn-MN"/>
        </w:rPr>
        <w:t xml:space="preserve"> чиг үүргээс үзэхэд хотын төлөвлөлт, бүтээн байгуулалтын бүхий л үйл ажиллагааг </w:t>
      </w:r>
      <w:proofErr w:type="spellStart"/>
      <w:r w:rsidR="00EF39E5" w:rsidRPr="00B541BA">
        <w:rPr>
          <w:rFonts w:ascii="Arial" w:hAnsi="Arial" w:cs="Arial"/>
          <w:bCs/>
          <w:sz w:val="24"/>
          <w:szCs w:val="24"/>
          <w:lang w:val="mn-MN"/>
        </w:rPr>
        <w:t>корпорацид</w:t>
      </w:r>
      <w:proofErr w:type="spellEnd"/>
      <w:r w:rsidR="00EF39E5" w:rsidRPr="00B541BA">
        <w:rPr>
          <w:rFonts w:ascii="Arial" w:hAnsi="Arial" w:cs="Arial"/>
          <w:bCs/>
          <w:sz w:val="24"/>
          <w:szCs w:val="24"/>
          <w:lang w:val="mn-MN"/>
        </w:rPr>
        <w:t xml:space="preserve"> хариуцуулсан. </w:t>
      </w:r>
    </w:p>
    <w:p w14:paraId="4FA13C52" w14:textId="77777777" w:rsidR="004A5B62" w:rsidRPr="00B541BA" w:rsidRDefault="004A5B62" w:rsidP="004A5B62">
      <w:pPr>
        <w:spacing w:before="120" w:after="0" w:line="240" w:lineRule="auto"/>
        <w:jc w:val="both"/>
        <w:rPr>
          <w:rFonts w:ascii="Arial" w:hAnsi="Arial" w:cs="Arial"/>
          <w:bCs/>
          <w:sz w:val="24"/>
          <w:szCs w:val="24"/>
          <w:lang w:val="mn-MN"/>
        </w:rPr>
      </w:pPr>
    </w:p>
    <w:p w14:paraId="00975F89" w14:textId="7E5A4362" w:rsidR="00EF39E5" w:rsidRPr="00B541BA" w:rsidRDefault="00EF39E5" w:rsidP="00EF39E5">
      <w:pPr>
        <w:spacing w:after="0" w:line="240" w:lineRule="auto"/>
        <w:jc w:val="center"/>
        <w:rPr>
          <w:rFonts w:ascii="Arial" w:hAnsi="Arial" w:cs="Arial"/>
          <w:b/>
          <w:bCs/>
          <w:sz w:val="24"/>
          <w:szCs w:val="24"/>
          <w:lang w:val="mn-MN"/>
        </w:rPr>
      </w:pPr>
      <w:r w:rsidRPr="00B541BA">
        <w:rPr>
          <w:rFonts w:ascii="Arial" w:hAnsi="Arial" w:cs="Arial"/>
          <w:b/>
          <w:bCs/>
          <w:sz w:val="24"/>
          <w:szCs w:val="24"/>
          <w:lang w:val="mn-MN"/>
        </w:rPr>
        <w:t>ГУРАВ.ШАЛГУУР ҮЗҮҮЛЭЛТЭД ТОХИРОХ ШАЛГАХ ХЭРЭГСЛИЙН ДАГУУ ХУУЛИЙН ТӨСЛИЙН ҮР НӨЛӨӨГ ҮНЭЛЭХ</w:t>
      </w:r>
    </w:p>
    <w:p w14:paraId="4DCFA8E7" w14:textId="328F9064" w:rsidR="00EF39E5" w:rsidRPr="00B541BA" w:rsidRDefault="00EF39E5" w:rsidP="00EF39E5">
      <w:pPr>
        <w:spacing w:after="0" w:line="240" w:lineRule="auto"/>
        <w:rPr>
          <w:rFonts w:ascii="Arial" w:hAnsi="Arial" w:cs="Arial"/>
          <w:b/>
          <w:bCs/>
          <w:sz w:val="24"/>
          <w:szCs w:val="24"/>
          <w:lang w:val="mn-MN"/>
        </w:rPr>
      </w:pPr>
    </w:p>
    <w:p w14:paraId="2FDDD768" w14:textId="77777777" w:rsidR="00EF39E5" w:rsidRPr="00B541BA" w:rsidRDefault="00EF39E5" w:rsidP="00EF39E5">
      <w:pPr>
        <w:spacing w:after="0" w:line="240" w:lineRule="auto"/>
        <w:rPr>
          <w:rFonts w:ascii="Arial" w:hAnsi="Arial" w:cs="Arial"/>
          <w:b/>
          <w:bCs/>
          <w:sz w:val="24"/>
          <w:szCs w:val="24"/>
          <w:lang w:val="mn-MN"/>
        </w:rPr>
      </w:pPr>
      <w:r w:rsidRPr="00B541BA">
        <w:rPr>
          <w:rFonts w:ascii="Arial" w:hAnsi="Arial" w:cs="Arial"/>
          <w:b/>
          <w:bCs/>
          <w:sz w:val="24"/>
          <w:szCs w:val="24"/>
          <w:lang w:val="mn-MN"/>
        </w:rPr>
        <w:t>3.1 “Зорилгод хүрэх байдал” шалгуур үзүүлэлтээр үнэлсэн байдал</w:t>
      </w:r>
    </w:p>
    <w:p w14:paraId="48A32A70" w14:textId="6C9D6DFF" w:rsidR="00EF39E5" w:rsidRPr="00B541BA" w:rsidRDefault="00EF39E5" w:rsidP="00EF39E5">
      <w:pPr>
        <w:spacing w:after="0" w:line="240" w:lineRule="auto"/>
        <w:rPr>
          <w:rFonts w:ascii="Arial" w:hAnsi="Arial" w:cs="Arial"/>
          <w:b/>
          <w:bCs/>
          <w:sz w:val="24"/>
          <w:szCs w:val="24"/>
          <w:lang w:val="mn-MN"/>
        </w:rPr>
      </w:pPr>
    </w:p>
    <w:p w14:paraId="7F7823CF" w14:textId="61236714" w:rsidR="00EA6B5C" w:rsidRPr="00B541BA" w:rsidRDefault="00F1131E" w:rsidP="00F1131E">
      <w:pPr>
        <w:tabs>
          <w:tab w:val="left" w:pos="567"/>
        </w:tabs>
        <w:jc w:val="both"/>
        <w:rPr>
          <w:rFonts w:ascii="Arial" w:hAnsi="Arial" w:cs="Arial"/>
          <w:sz w:val="24"/>
          <w:szCs w:val="24"/>
          <w:lang w:val="mn-MN"/>
        </w:rPr>
      </w:pPr>
      <w:r w:rsidRPr="00B541BA">
        <w:rPr>
          <w:rFonts w:ascii="Arial" w:hAnsi="Arial" w:cs="Arial"/>
          <w:sz w:val="24"/>
          <w:szCs w:val="24"/>
          <w:lang w:val="mn-MN"/>
        </w:rPr>
        <w:tab/>
      </w:r>
      <w:r w:rsidR="00FA5FE0" w:rsidRPr="00B541BA">
        <w:rPr>
          <w:rFonts w:ascii="Arial" w:hAnsi="Arial" w:cs="Arial"/>
          <w:sz w:val="24"/>
          <w:szCs w:val="24"/>
          <w:lang w:val="mn-MN"/>
        </w:rPr>
        <w:tab/>
      </w:r>
      <w:r w:rsidR="00EA6B5C" w:rsidRPr="00B541BA">
        <w:rPr>
          <w:rFonts w:ascii="Arial" w:hAnsi="Arial" w:cs="Arial"/>
          <w:sz w:val="24"/>
          <w:szCs w:val="24"/>
          <w:lang w:val="mn-MN"/>
        </w:rPr>
        <w:t xml:space="preserve">Хот байгуулалтын тухай хуулийн 5 дугаар зүйлийн </w:t>
      </w:r>
      <w:r w:rsidR="00EA6B5C" w:rsidRPr="00B541BA">
        <w:rPr>
          <w:rFonts w:ascii="Arial" w:hAnsi="Arial" w:cs="Arial"/>
          <w:sz w:val="24"/>
          <w:szCs w:val="24"/>
          <w:shd w:val="clear" w:color="auto" w:fill="FFFFFF"/>
          <w:lang w:val="mn-MN"/>
        </w:rPr>
        <w:t xml:space="preserve">5.1.2-т “хотыг шинээр байгуулах болон татан буулгах, нүүлгэн шилжүүлэх тухай шийдвэр гаргах” </w:t>
      </w:r>
      <w:r w:rsidRPr="00B541BA">
        <w:rPr>
          <w:rFonts w:ascii="Arial" w:hAnsi="Arial" w:cs="Arial"/>
          <w:sz w:val="24"/>
          <w:szCs w:val="24"/>
          <w:shd w:val="clear" w:color="auto" w:fill="FFFFFF"/>
          <w:lang w:val="mn-MN"/>
        </w:rPr>
        <w:t xml:space="preserve">гэж </w:t>
      </w:r>
      <w:r w:rsidR="00EA6B5C" w:rsidRPr="00B541BA">
        <w:rPr>
          <w:rFonts w:ascii="Arial" w:hAnsi="Arial" w:cs="Arial"/>
          <w:sz w:val="24"/>
          <w:szCs w:val="24"/>
          <w:shd w:val="clear" w:color="auto" w:fill="FFFFFF"/>
          <w:lang w:val="mn-MN"/>
        </w:rPr>
        <w:t xml:space="preserve">заасан бүрэн эрхийн хүрээнд </w:t>
      </w:r>
      <w:r w:rsidRPr="00B541BA">
        <w:rPr>
          <w:rFonts w:ascii="Arial" w:hAnsi="Arial" w:cs="Arial"/>
          <w:sz w:val="24"/>
          <w:szCs w:val="24"/>
          <w:lang w:val="mn-MN"/>
        </w:rPr>
        <w:t xml:space="preserve">Монгол Улсын Их Хурлын 2023 оны 01 дүгээр сарын 12-ны өдрийн “Орхоны хөндийд шинэ </w:t>
      </w:r>
      <w:proofErr w:type="spellStart"/>
      <w:r w:rsidRPr="00B541BA">
        <w:rPr>
          <w:rFonts w:ascii="Arial" w:hAnsi="Arial" w:cs="Arial"/>
          <w:sz w:val="24"/>
          <w:szCs w:val="24"/>
          <w:lang w:val="mn-MN"/>
        </w:rPr>
        <w:t>Хархорум</w:t>
      </w:r>
      <w:proofErr w:type="spellEnd"/>
      <w:r w:rsidRPr="00B541BA">
        <w:rPr>
          <w:rFonts w:ascii="Arial" w:hAnsi="Arial" w:cs="Arial"/>
          <w:sz w:val="24"/>
          <w:szCs w:val="24"/>
          <w:lang w:val="mn-MN"/>
        </w:rPr>
        <w:t xml:space="preserve"> хот байгуулах тухай” 07 дугаар тогтоолоор Шинэ </w:t>
      </w:r>
      <w:proofErr w:type="spellStart"/>
      <w:r w:rsidRPr="00B541BA">
        <w:rPr>
          <w:rFonts w:ascii="Arial" w:hAnsi="Arial" w:cs="Arial"/>
          <w:sz w:val="24"/>
          <w:szCs w:val="24"/>
          <w:lang w:val="mn-MN"/>
        </w:rPr>
        <w:t>Хархорум</w:t>
      </w:r>
      <w:proofErr w:type="spellEnd"/>
      <w:r w:rsidRPr="00B541BA">
        <w:rPr>
          <w:rFonts w:ascii="Arial" w:hAnsi="Arial" w:cs="Arial"/>
          <w:sz w:val="24"/>
          <w:szCs w:val="24"/>
          <w:lang w:val="mn-MN"/>
        </w:rPr>
        <w:t xml:space="preserve"> хотыг байгуулахаар шийдвэрлэсэн.</w:t>
      </w:r>
    </w:p>
    <w:p w14:paraId="104492CB" w14:textId="3A5F9231" w:rsidR="00EF39E5" w:rsidRPr="00B541BA" w:rsidRDefault="00EF39E5" w:rsidP="00EF39E5">
      <w:pPr>
        <w:spacing w:after="0" w:line="240" w:lineRule="auto"/>
        <w:ind w:firstLine="720"/>
        <w:jc w:val="both"/>
        <w:rPr>
          <w:rFonts w:ascii="Arial" w:hAnsi="Arial" w:cs="Arial"/>
          <w:sz w:val="24"/>
          <w:szCs w:val="24"/>
          <w:lang w:val="mn-MN"/>
        </w:rPr>
      </w:pPr>
      <w:proofErr w:type="spellStart"/>
      <w:r w:rsidRPr="00B541BA">
        <w:rPr>
          <w:rFonts w:ascii="Arial" w:hAnsi="Arial" w:cs="Arial"/>
          <w:sz w:val="24"/>
          <w:szCs w:val="24"/>
          <w:lang w:val="mn-MN"/>
        </w:rPr>
        <w:t>Хархорум</w:t>
      </w:r>
      <w:proofErr w:type="spellEnd"/>
      <w:r w:rsidRPr="00B541BA">
        <w:rPr>
          <w:rFonts w:ascii="Arial" w:hAnsi="Arial" w:cs="Arial"/>
          <w:sz w:val="24"/>
          <w:szCs w:val="24"/>
          <w:lang w:val="mn-MN"/>
        </w:rPr>
        <w:t xml:space="preserve"> хотын бүтээн байгуулалтыг дэмжих тухай хуулийн төслийн 1.1-т            “</w:t>
      </w:r>
      <w:r w:rsidRPr="00B541BA">
        <w:rPr>
          <w:rFonts w:ascii="Arial" w:eastAsia="Times New Roman" w:hAnsi="Arial" w:cs="Arial"/>
          <w:sz w:val="24"/>
          <w:szCs w:val="24"/>
          <w:lang w:val="mn-MN"/>
        </w:rPr>
        <w:t xml:space="preserve">Энэ хуулийн зорилго нь бүс нутгийн тэнцвэртэй хөгжлийг хангах, Улаанбаатар хотын тулгамдсан асуудлыг шийдвэрлэх, </w:t>
      </w:r>
      <w:proofErr w:type="spellStart"/>
      <w:r w:rsidRPr="00B541BA">
        <w:rPr>
          <w:rFonts w:ascii="Arial" w:eastAsia="Times New Roman" w:hAnsi="Arial" w:cs="Arial"/>
          <w:sz w:val="24"/>
          <w:szCs w:val="24"/>
          <w:lang w:val="mn-MN"/>
        </w:rPr>
        <w:t>Хархорум</w:t>
      </w:r>
      <w:proofErr w:type="spellEnd"/>
      <w:r w:rsidRPr="00B541BA">
        <w:rPr>
          <w:rFonts w:ascii="Arial" w:eastAsia="Times New Roman" w:hAnsi="Arial" w:cs="Arial"/>
          <w:sz w:val="24"/>
          <w:szCs w:val="24"/>
          <w:lang w:val="mn-MN"/>
        </w:rPr>
        <w:t xml:space="preserve"> хотын төлөвлөлт, бүтээн байгуулалт, хөрөнгө оруулалтыг дэмжихэд оршино.</w:t>
      </w:r>
      <w:r w:rsidRPr="00B541BA">
        <w:rPr>
          <w:rFonts w:ascii="Arial" w:hAnsi="Arial" w:cs="Arial"/>
          <w:sz w:val="24"/>
          <w:szCs w:val="24"/>
          <w:lang w:val="mn-MN"/>
        </w:rPr>
        <w:t xml:space="preserve">” гэж тодорхойлжээ. </w:t>
      </w:r>
    </w:p>
    <w:p w14:paraId="3308CC3E" w14:textId="77777777" w:rsidR="00EF39E5" w:rsidRPr="00B541BA" w:rsidRDefault="00EF39E5" w:rsidP="00EF39E5">
      <w:pPr>
        <w:spacing w:after="0" w:line="240" w:lineRule="auto"/>
        <w:ind w:firstLine="720"/>
        <w:jc w:val="both"/>
        <w:rPr>
          <w:rFonts w:ascii="Arial" w:hAnsi="Arial" w:cs="Arial"/>
          <w:sz w:val="24"/>
          <w:szCs w:val="24"/>
          <w:lang w:val="mn-MN"/>
        </w:rPr>
      </w:pPr>
    </w:p>
    <w:p w14:paraId="6E91B8D5" w14:textId="68658205" w:rsidR="00EF39E5" w:rsidRPr="00B541BA" w:rsidRDefault="001F33C1" w:rsidP="001F33C1">
      <w:pPr>
        <w:spacing w:after="0" w:line="240" w:lineRule="auto"/>
        <w:jc w:val="both"/>
        <w:rPr>
          <w:rFonts w:ascii="Arial" w:hAnsi="Arial" w:cs="Arial"/>
          <w:sz w:val="24"/>
          <w:szCs w:val="24"/>
          <w:shd w:val="clear" w:color="auto" w:fill="FFFFFF"/>
          <w:lang w:val="mn-MN"/>
        </w:rPr>
      </w:pPr>
      <w:r w:rsidRPr="00B541BA">
        <w:rPr>
          <w:rFonts w:ascii="Arial" w:hAnsi="Arial" w:cs="Arial"/>
          <w:sz w:val="24"/>
          <w:szCs w:val="24"/>
          <w:lang w:val="mn-MN"/>
        </w:rPr>
        <w:tab/>
        <w:t>Х</w:t>
      </w:r>
      <w:r w:rsidRPr="00B541BA">
        <w:rPr>
          <w:rFonts w:ascii="Arial" w:hAnsi="Arial" w:cs="Arial"/>
          <w:sz w:val="24"/>
          <w:szCs w:val="24"/>
          <w:shd w:val="clear" w:color="auto" w:fill="FFFFFF"/>
          <w:lang w:val="mn-MN"/>
        </w:rPr>
        <w:t>уулийн төсөлд тусгасан зохицуулалт, арга хэмжээ тухайн хуулийн төсөлд тавьсан зорилгыг биелүүлэхэд чиглэсэн эсэхийг үнэлэхээр дараах зүйл, заалтыг сонгон авч үнэлэв.</w:t>
      </w:r>
    </w:p>
    <w:p w14:paraId="1939EDBC" w14:textId="6F8EB5BA" w:rsidR="001F33C1" w:rsidRPr="00B541BA" w:rsidRDefault="001F33C1" w:rsidP="001F33C1">
      <w:pPr>
        <w:spacing w:after="0" w:line="240" w:lineRule="auto"/>
        <w:jc w:val="both"/>
        <w:rPr>
          <w:rFonts w:ascii="Arial" w:hAnsi="Arial" w:cs="Arial"/>
          <w:sz w:val="24"/>
          <w:szCs w:val="24"/>
          <w:shd w:val="clear" w:color="auto" w:fill="FFFFFF"/>
          <w:lang w:val="mn-MN"/>
        </w:rPr>
      </w:pPr>
      <w:r w:rsidRPr="00B541BA">
        <w:rPr>
          <w:rFonts w:ascii="Arial" w:hAnsi="Arial" w:cs="Arial"/>
          <w:sz w:val="24"/>
          <w:szCs w:val="24"/>
          <w:shd w:val="clear" w:color="auto" w:fill="FFFFFF"/>
          <w:lang w:val="mn-MN"/>
        </w:rPr>
        <w:tab/>
      </w:r>
    </w:p>
    <w:p w14:paraId="21AF02BA" w14:textId="05847EFE" w:rsidR="001F33C1" w:rsidRPr="00B541BA" w:rsidRDefault="001F33C1" w:rsidP="001F33C1">
      <w:pPr>
        <w:shd w:val="clear" w:color="auto" w:fill="FFFFFF"/>
        <w:spacing w:after="0" w:line="240" w:lineRule="auto"/>
        <w:jc w:val="both"/>
        <w:rPr>
          <w:rFonts w:ascii="Arial" w:eastAsia="Times New Roman" w:hAnsi="Arial" w:cs="Arial"/>
          <w:sz w:val="24"/>
          <w:szCs w:val="24"/>
          <w:lang w:val="mn-MN"/>
        </w:rPr>
      </w:pPr>
      <w:r w:rsidRPr="00B541BA">
        <w:rPr>
          <w:rFonts w:ascii="Arial" w:eastAsia="Times New Roman" w:hAnsi="Arial" w:cs="Arial"/>
          <w:sz w:val="24"/>
          <w:szCs w:val="24"/>
          <w:lang w:val="mn-MN"/>
        </w:rPr>
        <w:t xml:space="preserve">5.1.Төрөөс </w:t>
      </w:r>
      <w:proofErr w:type="spellStart"/>
      <w:r w:rsidRPr="00B541BA">
        <w:rPr>
          <w:rFonts w:ascii="Arial" w:eastAsia="Times New Roman" w:hAnsi="Arial" w:cs="Arial"/>
          <w:sz w:val="24"/>
          <w:szCs w:val="24"/>
          <w:lang w:val="mn-MN"/>
        </w:rPr>
        <w:t>Хархорум</w:t>
      </w:r>
      <w:proofErr w:type="spellEnd"/>
      <w:r w:rsidRPr="00B541BA">
        <w:rPr>
          <w:rFonts w:ascii="Arial" w:eastAsia="Times New Roman" w:hAnsi="Arial" w:cs="Arial"/>
          <w:sz w:val="24"/>
          <w:szCs w:val="24"/>
          <w:lang w:val="mn-MN"/>
        </w:rPr>
        <w:t xml:space="preserve"> хотын бүтээн байгуулалтад татварын болон татварын бус дэмжлэг үзүүлнэ.</w:t>
      </w:r>
    </w:p>
    <w:p w14:paraId="31BC0F2C" w14:textId="77777777" w:rsidR="001F33C1" w:rsidRPr="00B541BA" w:rsidRDefault="001F33C1" w:rsidP="001F33C1">
      <w:pPr>
        <w:shd w:val="clear" w:color="auto" w:fill="FFFFFF"/>
        <w:spacing w:after="0" w:line="240" w:lineRule="auto"/>
        <w:jc w:val="both"/>
        <w:rPr>
          <w:rFonts w:ascii="Arial" w:eastAsia="Times New Roman" w:hAnsi="Arial" w:cs="Arial"/>
          <w:sz w:val="24"/>
          <w:szCs w:val="24"/>
          <w:lang w:val="mn-MN"/>
        </w:rPr>
      </w:pPr>
    </w:p>
    <w:p w14:paraId="7EC79454" w14:textId="6E78F781" w:rsidR="001F33C1" w:rsidRPr="00B541BA" w:rsidRDefault="001F33C1" w:rsidP="001F33C1">
      <w:pPr>
        <w:shd w:val="clear" w:color="auto" w:fill="FFFFFF"/>
        <w:spacing w:after="0" w:line="240" w:lineRule="auto"/>
        <w:jc w:val="both"/>
        <w:rPr>
          <w:rFonts w:ascii="Arial" w:eastAsia="Times New Roman" w:hAnsi="Arial" w:cs="Arial"/>
          <w:sz w:val="24"/>
          <w:szCs w:val="24"/>
          <w:lang w:val="mn-MN"/>
        </w:rPr>
      </w:pPr>
      <w:r w:rsidRPr="00B541BA">
        <w:rPr>
          <w:rFonts w:ascii="Arial" w:eastAsia="Times New Roman" w:hAnsi="Arial" w:cs="Arial"/>
          <w:sz w:val="24"/>
          <w:szCs w:val="24"/>
          <w:lang w:val="mn-MN"/>
        </w:rPr>
        <w:t>6.2.Аймаг нь хотын эрчим хүч, дулаан, ус хангамж, ариутгах татуурга, харилцаа холбоо, инженерийн бэлтгэл арга хэмжээ, хог хаягдалтай холбоотой зөвшөөрөл, үйлчилгээг саадгүй үзүүлнэ.</w:t>
      </w:r>
    </w:p>
    <w:p w14:paraId="642E38D4" w14:textId="77777777" w:rsidR="001F33C1" w:rsidRPr="00B541BA" w:rsidRDefault="001F33C1" w:rsidP="001F33C1">
      <w:pPr>
        <w:shd w:val="clear" w:color="auto" w:fill="FFFFFF"/>
        <w:spacing w:after="0" w:line="240" w:lineRule="auto"/>
        <w:jc w:val="both"/>
        <w:rPr>
          <w:rFonts w:ascii="Arial" w:eastAsia="Times New Roman" w:hAnsi="Arial" w:cs="Arial"/>
          <w:sz w:val="24"/>
          <w:szCs w:val="24"/>
          <w:lang w:val="mn-MN"/>
        </w:rPr>
      </w:pPr>
    </w:p>
    <w:p w14:paraId="4992570C" w14:textId="169EC668" w:rsidR="001F33C1" w:rsidRPr="00B541BA" w:rsidRDefault="001F33C1" w:rsidP="001F33C1">
      <w:pPr>
        <w:shd w:val="clear" w:color="auto" w:fill="FFFFFF"/>
        <w:spacing w:after="0" w:line="240" w:lineRule="auto"/>
        <w:jc w:val="both"/>
        <w:rPr>
          <w:rFonts w:ascii="Arial" w:eastAsia="Times New Roman" w:hAnsi="Arial" w:cs="Arial"/>
          <w:sz w:val="24"/>
          <w:szCs w:val="24"/>
          <w:lang w:val="mn-MN"/>
        </w:rPr>
      </w:pPr>
      <w:r w:rsidRPr="00B541BA">
        <w:rPr>
          <w:rFonts w:ascii="Arial" w:eastAsia="Times New Roman" w:hAnsi="Arial" w:cs="Arial"/>
          <w:sz w:val="24"/>
          <w:szCs w:val="24"/>
          <w:lang w:val="mn-MN"/>
        </w:rPr>
        <w:t xml:space="preserve">6.3.Аймаг нь хотод дараах дэмжлэгийг үзүүлнэ: </w:t>
      </w:r>
    </w:p>
    <w:p w14:paraId="0E223D01" w14:textId="77777777" w:rsidR="001F33C1" w:rsidRPr="00B541BA" w:rsidRDefault="001F33C1" w:rsidP="001F33C1">
      <w:pPr>
        <w:shd w:val="clear" w:color="auto" w:fill="FFFFFF"/>
        <w:spacing w:after="0" w:line="240" w:lineRule="auto"/>
        <w:ind w:firstLine="720"/>
        <w:jc w:val="both"/>
        <w:rPr>
          <w:rFonts w:ascii="Arial" w:eastAsia="Times New Roman" w:hAnsi="Arial" w:cs="Arial"/>
          <w:sz w:val="24"/>
          <w:szCs w:val="24"/>
          <w:lang w:val="mn-MN"/>
        </w:rPr>
      </w:pPr>
      <w:r w:rsidRPr="00B541BA">
        <w:rPr>
          <w:rFonts w:ascii="Arial" w:eastAsia="Times New Roman" w:hAnsi="Arial" w:cs="Arial"/>
          <w:sz w:val="24"/>
          <w:szCs w:val="24"/>
          <w:lang w:val="mn-MN"/>
        </w:rPr>
        <w:t>6.3.1.орон нутгийн татвар, төлбөр, хураамжаас хөнгөлөх, чөлөөлөх;</w:t>
      </w:r>
    </w:p>
    <w:p w14:paraId="528B1A71" w14:textId="77777777" w:rsidR="001F33C1" w:rsidRPr="00B541BA" w:rsidRDefault="001F33C1" w:rsidP="001F33C1">
      <w:pPr>
        <w:shd w:val="clear" w:color="auto" w:fill="FFFFFF"/>
        <w:spacing w:after="0" w:line="240" w:lineRule="auto"/>
        <w:ind w:left="720"/>
        <w:jc w:val="both"/>
        <w:rPr>
          <w:rFonts w:ascii="Arial" w:eastAsia="Times New Roman" w:hAnsi="Arial" w:cs="Arial"/>
          <w:sz w:val="24"/>
          <w:szCs w:val="24"/>
          <w:lang w:val="mn-MN"/>
        </w:rPr>
      </w:pPr>
      <w:r w:rsidRPr="00B541BA">
        <w:rPr>
          <w:rFonts w:ascii="Arial" w:eastAsia="Times New Roman" w:hAnsi="Arial" w:cs="Arial"/>
          <w:sz w:val="24"/>
          <w:szCs w:val="24"/>
          <w:lang w:val="mn-MN"/>
        </w:rPr>
        <w:t>6.3.2.өөрийн мэдлийн өмчийг хотод хөнгөлөлттэй нөхцөлөөр ашиглуулах асуудлыг шийдвэрлэх;</w:t>
      </w:r>
    </w:p>
    <w:p w14:paraId="3D823B0A" w14:textId="77777777" w:rsidR="001F33C1" w:rsidRPr="00B541BA" w:rsidRDefault="001F33C1" w:rsidP="001F33C1">
      <w:pPr>
        <w:shd w:val="clear" w:color="auto" w:fill="FFFFFF"/>
        <w:spacing w:after="0" w:line="240" w:lineRule="auto"/>
        <w:ind w:firstLine="720"/>
        <w:jc w:val="both"/>
        <w:rPr>
          <w:rFonts w:ascii="Arial" w:eastAsia="Times New Roman" w:hAnsi="Arial" w:cs="Arial"/>
          <w:sz w:val="24"/>
          <w:szCs w:val="24"/>
          <w:lang w:val="mn-MN"/>
        </w:rPr>
      </w:pPr>
      <w:r w:rsidRPr="00B541BA">
        <w:rPr>
          <w:rFonts w:ascii="Arial" w:eastAsia="Times New Roman" w:hAnsi="Arial" w:cs="Arial"/>
          <w:sz w:val="24"/>
          <w:szCs w:val="24"/>
          <w:lang w:val="mn-MN"/>
        </w:rPr>
        <w:lastRenderedPageBreak/>
        <w:t>6.3.3.төрийн үйлчилгээг шуурхай, нэг цонхоор үзүүлэх нөхцөлийг бүрдүүлэх;</w:t>
      </w:r>
    </w:p>
    <w:p w14:paraId="481FCE3E" w14:textId="23B40108" w:rsidR="001F33C1" w:rsidRPr="00B541BA" w:rsidRDefault="001F33C1" w:rsidP="001F33C1">
      <w:pPr>
        <w:shd w:val="clear" w:color="auto" w:fill="FFFFFF"/>
        <w:spacing w:after="0" w:line="240" w:lineRule="auto"/>
        <w:ind w:firstLine="720"/>
        <w:jc w:val="both"/>
        <w:rPr>
          <w:rFonts w:ascii="Arial" w:eastAsia="Times New Roman" w:hAnsi="Arial" w:cs="Arial"/>
          <w:sz w:val="24"/>
          <w:szCs w:val="24"/>
          <w:lang w:val="mn-MN"/>
        </w:rPr>
      </w:pPr>
      <w:r w:rsidRPr="00B541BA">
        <w:rPr>
          <w:rFonts w:ascii="Arial" w:eastAsia="Times New Roman" w:hAnsi="Arial" w:cs="Arial"/>
          <w:sz w:val="24"/>
          <w:szCs w:val="24"/>
          <w:lang w:val="mn-MN"/>
        </w:rPr>
        <w:t>6.3.4.салбарын хяналт, шалгалтыг давхардуулахгүй байх.</w:t>
      </w:r>
    </w:p>
    <w:p w14:paraId="2CEE5966" w14:textId="77777777" w:rsidR="001F33C1" w:rsidRPr="00B541BA" w:rsidRDefault="001F33C1" w:rsidP="001F33C1">
      <w:pPr>
        <w:shd w:val="clear" w:color="auto" w:fill="FFFFFF"/>
        <w:spacing w:after="0" w:line="240" w:lineRule="auto"/>
        <w:jc w:val="both"/>
        <w:rPr>
          <w:rFonts w:ascii="Arial" w:eastAsia="Times New Roman" w:hAnsi="Arial" w:cs="Arial"/>
          <w:sz w:val="24"/>
          <w:szCs w:val="24"/>
          <w:lang w:val="mn-MN"/>
        </w:rPr>
      </w:pPr>
    </w:p>
    <w:p w14:paraId="403AB37E" w14:textId="5C470DEE" w:rsidR="001F33C1" w:rsidRPr="00B541BA" w:rsidRDefault="001F33C1" w:rsidP="001F33C1">
      <w:pPr>
        <w:shd w:val="clear" w:color="auto" w:fill="FFFFFF"/>
        <w:spacing w:after="0" w:line="240" w:lineRule="auto"/>
        <w:jc w:val="both"/>
        <w:rPr>
          <w:rFonts w:ascii="Arial" w:eastAsia="Times New Roman" w:hAnsi="Arial" w:cs="Arial"/>
          <w:sz w:val="24"/>
          <w:szCs w:val="24"/>
          <w:lang w:val="mn-MN"/>
        </w:rPr>
      </w:pPr>
      <w:r w:rsidRPr="00B541BA">
        <w:rPr>
          <w:rFonts w:ascii="Arial" w:eastAsia="Times New Roman" w:hAnsi="Arial" w:cs="Arial"/>
          <w:sz w:val="24"/>
          <w:szCs w:val="24"/>
          <w:lang w:val="mn-MN"/>
        </w:rPr>
        <w:t>7.1.</w:t>
      </w:r>
      <w:proofErr w:type="spellStart"/>
      <w:r w:rsidRPr="00B541BA">
        <w:rPr>
          <w:rFonts w:ascii="Arial" w:eastAsia="Times New Roman" w:hAnsi="Arial" w:cs="Arial"/>
          <w:sz w:val="24"/>
          <w:szCs w:val="24"/>
          <w:lang w:val="mn-MN"/>
        </w:rPr>
        <w:t>Хархорум</w:t>
      </w:r>
      <w:proofErr w:type="spellEnd"/>
      <w:r w:rsidRPr="00B541BA">
        <w:rPr>
          <w:rFonts w:ascii="Arial" w:eastAsia="Times New Roman" w:hAnsi="Arial" w:cs="Arial"/>
          <w:sz w:val="24"/>
          <w:szCs w:val="24"/>
          <w:lang w:val="mn-MN"/>
        </w:rPr>
        <w:t xml:space="preserve"> хот нь доор дурдсан үйл ажиллагаанд зарцуулах сантай байна:</w:t>
      </w:r>
    </w:p>
    <w:p w14:paraId="46BCA454" w14:textId="77777777" w:rsidR="001F33C1" w:rsidRPr="00B541BA" w:rsidRDefault="001F33C1" w:rsidP="001F33C1">
      <w:pPr>
        <w:shd w:val="clear" w:color="auto" w:fill="FFFFFF"/>
        <w:spacing w:after="0" w:line="240" w:lineRule="auto"/>
        <w:jc w:val="both"/>
        <w:rPr>
          <w:rFonts w:ascii="Arial" w:eastAsia="Times New Roman" w:hAnsi="Arial" w:cs="Arial"/>
          <w:sz w:val="24"/>
          <w:szCs w:val="24"/>
          <w:lang w:val="mn-MN"/>
        </w:rPr>
      </w:pPr>
    </w:p>
    <w:p w14:paraId="2704BD4B" w14:textId="4EE87426" w:rsidR="001F33C1" w:rsidRPr="00B541BA" w:rsidRDefault="001F33C1" w:rsidP="001F33C1">
      <w:pPr>
        <w:shd w:val="clear" w:color="auto" w:fill="FFFFFF"/>
        <w:spacing w:after="0" w:line="240" w:lineRule="auto"/>
        <w:jc w:val="both"/>
        <w:rPr>
          <w:rFonts w:ascii="Arial" w:eastAsia="Times New Roman" w:hAnsi="Arial" w:cs="Arial"/>
          <w:sz w:val="24"/>
          <w:szCs w:val="24"/>
          <w:lang w:val="mn-MN"/>
        </w:rPr>
      </w:pPr>
      <w:r w:rsidRPr="00B541BA">
        <w:rPr>
          <w:rFonts w:ascii="Arial" w:eastAsia="Times New Roman" w:hAnsi="Arial" w:cs="Arial"/>
          <w:sz w:val="24"/>
          <w:szCs w:val="24"/>
          <w:lang w:val="mn-MN"/>
        </w:rPr>
        <w:t>7.1.1.инженерийн болон нийгмийн дэд бүтцийг хөгжүүлэх;</w:t>
      </w:r>
    </w:p>
    <w:p w14:paraId="7BDEBBE3" w14:textId="77777777" w:rsidR="001F33C1" w:rsidRPr="00B541BA" w:rsidRDefault="001F33C1" w:rsidP="001F33C1">
      <w:pPr>
        <w:shd w:val="clear" w:color="auto" w:fill="FFFFFF"/>
        <w:spacing w:after="0" w:line="240" w:lineRule="auto"/>
        <w:jc w:val="both"/>
        <w:rPr>
          <w:rFonts w:ascii="Arial" w:eastAsia="Times New Roman" w:hAnsi="Arial" w:cs="Arial"/>
          <w:sz w:val="24"/>
          <w:szCs w:val="24"/>
          <w:lang w:val="mn-MN"/>
        </w:rPr>
      </w:pPr>
      <w:r w:rsidRPr="00B541BA">
        <w:rPr>
          <w:rFonts w:ascii="Arial" w:eastAsia="Times New Roman" w:hAnsi="Arial" w:cs="Arial"/>
          <w:sz w:val="24"/>
          <w:szCs w:val="24"/>
          <w:lang w:val="mn-MN"/>
        </w:rPr>
        <w:t>7.1.2.түүх соёлын аялал жуулчлалыг хөгжүүлэх.</w:t>
      </w:r>
    </w:p>
    <w:p w14:paraId="7AED0147" w14:textId="77777777" w:rsidR="001F33C1" w:rsidRPr="00B541BA" w:rsidRDefault="001F33C1" w:rsidP="001F33C1">
      <w:pPr>
        <w:shd w:val="clear" w:color="auto" w:fill="FFFFFF"/>
        <w:spacing w:after="0" w:line="240" w:lineRule="auto"/>
        <w:jc w:val="both"/>
        <w:rPr>
          <w:rFonts w:ascii="Arial" w:eastAsia="Times New Roman" w:hAnsi="Arial" w:cs="Arial"/>
          <w:sz w:val="24"/>
          <w:szCs w:val="24"/>
          <w:lang w:val="mn-MN"/>
        </w:rPr>
      </w:pPr>
      <w:r w:rsidRPr="00B541BA">
        <w:rPr>
          <w:rFonts w:ascii="Arial" w:eastAsia="Times New Roman" w:hAnsi="Arial" w:cs="Arial"/>
          <w:sz w:val="24"/>
          <w:szCs w:val="24"/>
          <w:lang w:val="mn-MN"/>
        </w:rPr>
        <w:t>8.1.</w:t>
      </w:r>
      <w:proofErr w:type="spellStart"/>
      <w:r w:rsidRPr="00B541BA">
        <w:rPr>
          <w:rFonts w:ascii="Arial" w:eastAsia="Times New Roman" w:hAnsi="Arial" w:cs="Arial"/>
          <w:sz w:val="24"/>
          <w:szCs w:val="24"/>
          <w:lang w:val="mn-MN"/>
        </w:rPr>
        <w:t>Хархорум</w:t>
      </w:r>
      <w:proofErr w:type="spellEnd"/>
      <w:r w:rsidRPr="00B541BA">
        <w:rPr>
          <w:rFonts w:ascii="Arial" w:eastAsia="Times New Roman" w:hAnsi="Arial" w:cs="Arial"/>
          <w:sz w:val="24"/>
          <w:szCs w:val="24"/>
          <w:lang w:val="mn-MN"/>
        </w:rPr>
        <w:t xml:space="preserve"> хотын төлөвлөлтийн хил дотор өндөр технологи, эрүүл мэнд, аялал жуулчлалын Чөлөөт бүс болон үйлдвэр технологийн паркийг холбогдох хуульд заасан журмын дагуу байгуулж болно. </w:t>
      </w:r>
    </w:p>
    <w:p w14:paraId="6739D0EF" w14:textId="77777777" w:rsidR="001F33C1" w:rsidRPr="00B541BA" w:rsidRDefault="001F33C1" w:rsidP="001F33C1">
      <w:pPr>
        <w:shd w:val="clear" w:color="auto" w:fill="FFFFFF"/>
        <w:spacing w:after="0" w:line="240" w:lineRule="auto"/>
        <w:jc w:val="both"/>
        <w:rPr>
          <w:rFonts w:ascii="Arial" w:eastAsia="Times New Roman" w:hAnsi="Arial" w:cs="Arial"/>
          <w:sz w:val="24"/>
          <w:szCs w:val="24"/>
          <w:lang w:val="mn-MN"/>
        </w:rPr>
      </w:pPr>
    </w:p>
    <w:p w14:paraId="5968BE4C" w14:textId="77777777" w:rsidR="007B5A7C" w:rsidRPr="00B541BA" w:rsidRDefault="001F33C1" w:rsidP="001F33C1">
      <w:pPr>
        <w:shd w:val="clear" w:color="auto" w:fill="FFFFFF"/>
        <w:spacing w:after="240" w:line="240" w:lineRule="auto"/>
        <w:jc w:val="both"/>
        <w:rPr>
          <w:rFonts w:ascii="Arial" w:eastAsia="Times New Roman" w:hAnsi="Arial" w:cs="Arial"/>
          <w:sz w:val="24"/>
          <w:szCs w:val="24"/>
          <w:lang w:val="mn-MN"/>
        </w:rPr>
      </w:pPr>
      <w:r w:rsidRPr="00B541BA">
        <w:rPr>
          <w:rFonts w:ascii="Arial" w:eastAsia="Times New Roman" w:hAnsi="Arial" w:cs="Arial"/>
          <w:sz w:val="24"/>
          <w:szCs w:val="24"/>
          <w:lang w:val="mn-MN"/>
        </w:rPr>
        <w:tab/>
        <w:t>Мөн хуулийн төслийн</w:t>
      </w:r>
      <w:r w:rsidR="007B5A7C" w:rsidRPr="00B541BA">
        <w:rPr>
          <w:rFonts w:ascii="Arial" w:eastAsia="Times New Roman" w:hAnsi="Arial" w:cs="Arial"/>
          <w:sz w:val="24"/>
          <w:szCs w:val="24"/>
          <w:lang w:val="mn-MN"/>
        </w:rPr>
        <w:t xml:space="preserve"> 4 дүгээр зүйлд хотын бүтээн байгуулалтыг хариуцах </w:t>
      </w:r>
      <w:proofErr w:type="spellStart"/>
      <w:r w:rsidR="007B5A7C" w:rsidRPr="00B541BA">
        <w:rPr>
          <w:rFonts w:ascii="Arial" w:eastAsia="Times New Roman" w:hAnsi="Arial" w:cs="Arial"/>
          <w:sz w:val="24"/>
          <w:szCs w:val="24"/>
          <w:lang w:val="mn-MN"/>
        </w:rPr>
        <w:t>байгууллаг</w:t>
      </w:r>
      <w:proofErr w:type="spellEnd"/>
      <w:r w:rsidR="007B5A7C" w:rsidRPr="00B541BA">
        <w:rPr>
          <w:rFonts w:ascii="Arial" w:eastAsia="Times New Roman" w:hAnsi="Arial" w:cs="Arial"/>
          <w:sz w:val="24"/>
          <w:szCs w:val="24"/>
          <w:lang w:val="mn-MN"/>
        </w:rPr>
        <w:t>, түүний чиг үүргийг, төслийн</w:t>
      </w:r>
      <w:r w:rsidRPr="00B541BA">
        <w:rPr>
          <w:rFonts w:ascii="Arial" w:eastAsia="Times New Roman" w:hAnsi="Arial" w:cs="Arial"/>
          <w:sz w:val="24"/>
          <w:szCs w:val="24"/>
          <w:lang w:val="mn-MN"/>
        </w:rPr>
        <w:t xml:space="preserve"> 11, 12 дугаар зүйлд </w:t>
      </w:r>
      <w:proofErr w:type="spellStart"/>
      <w:r w:rsidRPr="00B541BA">
        <w:rPr>
          <w:rFonts w:ascii="Arial" w:eastAsia="Times New Roman" w:hAnsi="Arial" w:cs="Arial"/>
          <w:sz w:val="24"/>
          <w:szCs w:val="24"/>
          <w:lang w:val="mn-MN"/>
        </w:rPr>
        <w:t>Хархорум</w:t>
      </w:r>
      <w:proofErr w:type="spellEnd"/>
      <w:r w:rsidRPr="00B541BA">
        <w:rPr>
          <w:rFonts w:ascii="Arial" w:eastAsia="Times New Roman" w:hAnsi="Arial" w:cs="Arial"/>
          <w:sz w:val="24"/>
          <w:szCs w:val="24"/>
          <w:lang w:val="mn-MN"/>
        </w:rPr>
        <w:t xml:space="preserve"> хотын бүтээн байгуулалтад төрөөс үзүүлэх татварын болон татварын бус дэмжлэгийг нарийвчлан тусгасан. </w:t>
      </w:r>
    </w:p>
    <w:p w14:paraId="4B9842EF" w14:textId="3DBB487D" w:rsidR="001F33C1" w:rsidRPr="00B541BA" w:rsidRDefault="001F33C1" w:rsidP="007B5A7C">
      <w:pPr>
        <w:shd w:val="clear" w:color="auto" w:fill="FFFFFF"/>
        <w:spacing w:after="240" w:line="240" w:lineRule="auto"/>
        <w:ind w:firstLine="720"/>
        <w:jc w:val="both"/>
        <w:rPr>
          <w:rFonts w:ascii="Arial" w:eastAsia="Times New Roman" w:hAnsi="Arial" w:cs="Arial"/>
          <w:sz w:val="24"/>
          <w:szCs w:val="24"/>
          <w:lang w:val="mn-MN"/>
        </w:rPr>
      </w:pPr>
      <w:r w:rsidRPr="00B541BA">
        <w:rPr>
          <w:rFonts w:ascii="Arial" w:eastAsia="Times New Roman" w:hAnsi="Arial" w:cs="Arial"/>
          <w:sz w:val="24"/>
          <w:szCs w:val="24"/>
          <w:lang w:val="mn-MN"/>
        </w:rPr>
        <w:t xml:space="preserve">Дээрх зүйл, заалтаас үзэхэд </w:t>
      </w:r>
      <w:proofErr w:type="spellStart"/>
      <w:r w:rsidRPr="00B541BA">
        <w:rPr>
          <w:rFonts w:ascii="Arial" w:eastAsia="Times New Roman" w:hAnsi="Arial" w:cs="Arial"/>
          <w:sz w:val="24"/>
          <w:szCs w:val="24"/>
          <w:lang w:val="mn-MN"/>
        </w:rPr>
        <w:t>Хархорум</w:t>
      </w:r>
      <w:proofErr w:type="spellEnd"/>
      <w:r w:rsidRPr="00B541BA">
        <w:rPr>
          <w:rFonts w:ascii="Arial" w:eastAsia="Times New Roman" w:hAnsi="Arial" w:cs="Arial"/>
          <w:sz w:val="24"/>
          <w:szCs w:val="24"/>
          <w:lang w:val="mn-MN"/>
        </w:rPr>
        <w:t xml:space="preserve"> хотын бүтээн байгуулах ажлын хүрээнд </w:t>
      </w:r>
      <w:r w:rsidR="007B5A7C" w:rsidRPr="00B541BA">
        <w:rPr>
          <w:rFonts w:ascii="Arial" w:eastAsia="Times New Roman" w:hAnsi="Arial" w:cs="Arial"/>
          <w:sz w:val="24"/>
          <w:szCs w:val="24"/>
          <w:lang w:val="mn-MN"/>
        </w:rPr>
        <w:t>гүйцэтгэх байгууллага, төрөөс үзүүлэх дэмжлэг зэргийг зохицуулсан байгаа нь хуулийн төслийн зорилготой нийцэж байна гэж үнэлэв.</w:t>
      </w:r>
    </w:p>
    <w:p w14:paraId="1367C85A" w14:textId="0F7DDBB2" w:rsidR="005C2208" w:rsidRPr="00B541BA" w:rsidRDefault="005C2208" w:rsidP="005C2208">
      <w:pPr>
        <w:spacing w:after="0" w:line="240" w:lineRule="auto"/>
        <w:rPr>
          <w:rFonts w:ascii="Arial" w:hAnsi="Arial" w:cs="Arial"/>
          <w:b/>
          <w:bCs/>
          <w:sz w:val="24"/>
          <w:szCs w:val="24"/>
          <w:lang w:val="mn-MN"/>
        </w:rPr>
      </w:pPr>
      <w:r w:rsidRPr="00B541BA">
        <w:rPr>
          <w:rFonts w:ascii="Arial" w:hAnsi="Arial" w:cs="Arial"/>
          <w:b/>
          <w:bCs/>
          <w:sz w:val="24"/>
          <w:szCs w:val="24"/>
          <w:lang w:val="mn-MN"/>
        </w:rPr>
        <w:t>3.2.“Практикт хэрэгжих боломж” шалгуур үзүүлэлтээр үнэлсэн байдал</w:t>
      </w:r>
    </w:p>
    <w:p w14:paraId="6A61FB93" w14:textId="42E5B3D1" w:rsidR="005C2208" w:rsidRPr="00B541BA" w:rsidRDefault="005C2208" w:rsidP="005C2208">
      <w:pPr>
        <w:spacing w:after="0" w:line="240" w:lineRule="auto"/>
        <w:rPr>
          <w:rFonts w:ascii="Arial" w:hAnsi="Arial" w:cs="Arial"/>
          <w:b/>
          <w:bCs/>
          <w:sz w:val="24"/>
          <w:szCs w:val="24"/>
          <w:lang w:val="mn-MN"/>
        </w:rPr>
      </w:pPr>
    </w:p>
    <w:p w14:paraId="04DBA088" w14:textId="27A182C9" w:rsidR="007416E0" w:rsidRPr="00B541BA" w:rsidRDefault="007416E0" w:rsidP="007416E0">
      <w:pPr>
        <w:pStyle w:val="ListParagraph"/>
        <w:numPr>
          <w:ilvl w:val="0"/>
          <w:numId w:val="4"/>
        </w:numPr>
        <w:shd w:val="clear" w:color="auto" w:fill="FFFFFF"/>
        <w:spacing w:after="0" w:line="240" w:lineRule="auto"/>
        <w:jc w:val="both"/>
        <w:rPr>
          <w:rFonts w:ascii="Arial" w:eastAsia="Times New Roman" w:hAnsi="Arial" w:cs="Arial"/>
          <w:sz w:val="24"/>
          <w:szCs w:val="24"/>
          <w:lang w:val="mn-MN"/>
        </w:rPr>
      </w:pPr>
      <w:r w:rsidRPr="00B541BA">
        <w:rPr>
          <w:rFonts w:ascii="Arial" w:eastAsia="Times New Roman" w:hAnsi="Arial" w:cs="Arial"/>
          <w:sz w:val="24"/>
          <w:szCs w:val="24"/>
          <w:lang w:val="mn-MN"/>
        </w:rPr>
        <w:t>Хуулийн төслийн 4.1-т “</w:t>
      </w:r>
      <w:proofErr w:type="spellStart"/>
      <w:r w:rsidRPr="00B541BA">
        <w:rPr>
          <w:rFonts w:ascii="Arial" w:eastAsia="Times New Roman" w:hAnsi="Arial" w:cs="Arial"/>
          <w:sz w:val="24"/>
          <w:szCs w:val="24"/>
          <w:lang w:val="mn-MN"/>
        </w:rPr>
        <w:t>Хархорум</w:t>
      </w:r>
      <w:proofErr w:type="spellEnd"/>
      <w:r w:rsidRPr="00B541BA">
        <w:rPr>
          <w:rFonts w:ascii="Arial" w:eastAsia="Times New Roman" w:hAnsi="Arial" w:cs="Arial"/>
          <w:sz w:val="24"/>
          <w:szCs w:val="24"/>
          <w:lang w:val="mn-MN"/>
        </w:rPr>
        <w:t xml:space="preserve"> хотод хэрэгжих бүтээн байгуулалтын төсөл хэрэгжүүлэгчийг сонгон шалгаруулах, хөрөнгө оруулах, төслийн хэрэгжилтэд хяналт тавих чиг үүрэг бүхий </w:t>
      </w:r>
      <w:proofErr w:type="spellStart"/>
      <w:r w:rsidRPr="00B541BA">
        <w:rPr>
          <w:rFonts w:ascii="Arial" w:eastAsia="Times New Roman" w:hAnsi="Arial" w:cs="Arial"/>
          <w:sz w:val="24"/>
          <w:szCs w:val="24"/>
          <w:lang w:val="mn-MN"/>
        </w:rPr>
        <w:t>Хархорум</w:t>
      </w:r>
      <w:proofErr w:type="spellEnd"/>
      <w:r w:rsidRPr="00B541BA">
        <w:rPr>
          <w:rFonts w:ascii="Arial" w:eastAsia="Times New Roman" w:hAnsi="Arial" w:cs="Arial"/>
          <w:sz w:val="24"/>
          <w:szCs w:val="24"/>
          <w:lang w:val="mn-MN"/>
        </w:rPr>
        <w:t xml:space="preserve"> хотын хөгжлийн корпорац /цаашид “корпорац” гэх/ байгуулах асуудлыг Засгийн газар шийдвэрлэнэ.” гэж заасан. </w:t>
      </w:r>
    </w:p>
    <w:p w14:paraId="04038560" w14:textId="162068C7" w:rsidR="007416E0" w:rsidRPr="00B541BA" w:rsidRDefault="007416E0" w:rsidP="007416E0">
      <w:pPr>
        <w:shd w:val="clear" w:color="auto" w:fill="FFFFFF"/>
        <w:spacing w:after="0" w:line="240" w:lineRule="auto"/>
        <w:ind w:firstLine="720"/>
        <w:jc w:val="both"/>
        <w:rPr>
          <w:rFonts w:ascii="Arial" w:eastAsia="Times New Roman" w:hAnsi="Arial" w:cs="Arial"/>
          <w:sz w:val="24"/>
          <w:szCs w:val="24"/>
          <w:lang w:val="mn-MN"/>
        </w:rPr>
      </w:pPr>
    </w:p>
    <w:p w14:paraId="746056E8" w14:textId="1086C5CA" w:rsidR="007416E0" w:rsidRPr="00B541BA" w:rsidRDefault="007416E0" w:rsidP="007416E0">
      <w:pPr>
        <w:shd w:val="clear" w:color="auto" w:fill="FFFFFF"/>
        <w:spacing w:after="0" w:line="240" w:lineRule="auto"/>
        <w:ind w:firstLine="720"/>
        <w:jc w:val="both"/>
        <w:rPr>
          <w:rFonts w:ascii="Arial" w:eastAsia="Times New Roman" w:hAnsi="Arial" w:cs="Arial"/>
          <w:sz w:val="24"/>
          <w:szCs w:val="24"/>
          <w:lang w:val="mn-MN"/>
        </w:rPr>
      </w:pPr>
      <w:r w:rsidRPr="00B541BA">
        <w:rPr>
          <w:rFonts w:ascii="Arial" w:hAnsi="Arial" w:cs="Arial"/>
          <w:sz w:val="24"/>
          <w:szCs w:val="24"/>
          <w:lang w:val="mn-MN"/>
        </w:rPr>
        <w:t xml:space="preserve">Захиргааны ерөнхий хуулийн 8.1-д “хуульд зааснаас бусад тохиолдолд захиргааны байгууллага хуулиар тусгайлан заасан бүрэн эрхийг бусдад шилжүүлэхийг хориглоно” гэж заасантай нийцүүлэн </w:t>
      </w:r>
      <w:proofErr w:type="spellStart"/>
      <w:r w:rsidRPr="00B541BA">
        <w:rPr>
          <w:rFonts w:ascii="Arial" w:hAnsi="Arial" w:cs="Arial"/>
          <w:sz w:val="24"/>
          <w:szCs w:val="24"/>
          <w:lang w:val="mn-MN"/>
        </w:rPr>
        <w:t>Хархорум</w:t>
      </w:r>
      <w:proofErr w:type="spellEnd"/>
      <w:r w:rsidRPr="00B541BA">
        <w:rPr>
          <w:rFonts w:ascii="Arial" w:hAnsi="Arial" w:cs="Arial"/>
          <w:sz w:val="24"/>
          <w:szCs w:val="24"/>
          <w:lang w:val="mn-MN"/>
        </w:rPr>
        <w:t xml:space="preserve"> хотын хөгжлийн </w:t>
      </w:r>
      <w:proofErr w:type="spellStart"/>
      <w:r w:rsidRPr="00B541BA">
        <w:rPr>
          <w:rFonts w:ascii="Arial" w:hAnsi="Arial" w:cs="Arial"/>
          <w:sz w:val="24"/>
          <w:szCs w:val="24"/>
          <w:lang w:val="mn-MN"/>
        </w:rPr>
        <w:t>корпорацийн</w:t>
      </w:r>
      <w:proofErr w:type="spellEnd"/>
      <w:r w:rsidRPr="00B541BA">
        <w:rPr>
          <w:rFonts w:ascii="Arial" w:hAnsi="Arial" w:cs="Arial"/>
          <w:sz w:val="24"/>
          <w:szCs w:val="24"/>
          <w:lang w:val="mn-MN"/>
        </w:rPr>
        <w:t xml:space="preserve"> бүтэц зэрэг бусад </w:t>
      </w:r>
      <w:proofErr w:type="spellStart"/>
      <w:r w:rsidRPr="00B541BA">
        <w:rPr>
          <w:rFonts w:ascii="Arial" w:hAnsi="Arial" w:cs="Arial"/>
          <w:sz w:val="24"/>
          <w:szCs w:val="24"/>
          <w:lang w:val="mn-MN"/>
        </w:rPr>
        <w:t>шаардалагатай</w:t>
      </w:r>
      <w:proofErr w:type="spellEnd"/>
      <w:r w:rsidRPr="00B541BA">
        <w:rPr>
          <w:rFonts w:ascii="Arial" w:hAnsi="Arial" w:cs="Arial"/>
          <w:sz w:val="24"/>
          <w:szCs w:val="24"/>
          <w:lang w:val="mn-MN"/>
        </w:rPr>
        <w:t xml:space="preserve"> асуудлыг Засгийн газар байгуулахаар хуулийн төсөлд тусгасан.</w:t>
      </w:r>
    </w:p>
    <w:p w14:paraId="013021C3" w14:textId="2258DEAA" w:rsidR="007B4419" w:rsidRPr="00B541BA" w:rsidRDefault="007B4419" w:rsidP="005C2208">
      <w:pPr>
        <w:spacing w:after="0" w:line="240" w:lineRule="auto"/>
        <w:rPr>
          <w:rFonts w:ascii="Arial" w:hAnsi="Arial" w:cs="Arial"/>
          <w:b/>
          <w:bCs/>
          <w:sz w:val="24"/>
          <w:szCs w:val="24"/>
          <w:lang w:val="mn-MN"/>
        </w:rPr>
      </w:pPr>
    </w:p>
    <w:p w14:paraId="4BB7127A" w14:textId="50E4CB90" w:rsidR="007416E0" w:rsidRPr="00B541BA" w:rsidRDefault="007416E0" w:rsidP="007416E0">
      <w:pPr>
        <w:pStyle w:val="ListParagraph"/>
        <w:numPr>
          <w:ilvl w:val="0"/>
          <w:numId w:val="4"/>
        </w:numPr>
        <w:shd w:val="clear" w:color="auto" w:fill="FFFFFF"/>
        <w:spacing w:after="0" w:line="240" w:lineRule="auto"/>
        <w:jc w:val="both"/>
        <w:rPr>
          <w:rFonts w:ascii="Arial" w:eastAsia="Times New Roman" w:hAnsi="Arial" w:cs="Arial"/>
          <w:sz w:val="24"/>
          <w:szCs w:val="24"/>
          <w:lang w:val="mn-MN"/>
        </w:rPr>
      </w:pPr>
      <w:r w:rsidRPr="00B541BA">
        <w:rPr>
          <w:rFonts w:ascii="Arial" w:eastAsia="Times New Roman" w:hAnsi="Arial" w:cs="Arial"/>
          <w:sz w:val="24"/>
          <w:szCs w:val="24"/>
          <w:lang w:val="mn-MN"/>
        </w:rPr>
        <w:t xml:space="preserve">Хуулийн төслийн 5.1-т “Төрөөс </w:t>
      </w:r>
      <w:proofErr w:type="spellStart"/>
      <w:r w:rsidRPr="00B541BA">
        <w:rPr>
          <w:rFonts w:ascii="Arial" w:eastAsia="Times New Roman" w:hAnsi="Arial" w:cs="Arial"/>
          <w:sz w:val="24"/>
          <w:szCs w:val="24"/>
          <w:lang w:val="mn-MN"/>
        </w:rPr>
        <w:t>Хархорум</w:t>
      </w:r>
      <w:proofErr w:type="spellEnd"/>
      <w:r w:rsidRPr="00B541BA">
        <w:rPr>
          <w:rFonts w:ascii="Arial" w:eastAsia="Times New Roman" w:hAnsi="Arial" w:cs="Arial"/>
          <w:sz w:val="24"/>
          <w:szCs w:val="24"/>
          <w:lang w:val="mn-MN"/>
        </w:rPr>
        <w:t xml:space="preserve"> хотын бүтээн байгуулалтад татварын болон татварын бус дэмжлэг үзүүлнэ.” гэж заасан.</w:t>
      </w:r>
    </w:p>
    <w:p w14:paraId="3498212F" w14:textId="14AB4756" w:rsidR="007416E0" w:rsidRPr="00B541BA" w:rsidRDefault="007416E0" w:rsidP="007416E0">
      <w:pPr>
        <w:shd w:val="clear" w:color="auto" w:fill="FFFFFF"/>
        <w:spacing w:after="0" w:line="240" w:lineRule="auto"/>
        <w:jc w:val="both"/>
        <w:rPr>
          <w:rFonts w:ascii="Arial" w:eastAsia="Times New Roman" w:hAnsi="Arial" w:cs="Arial"/>
          <w:sz w:val="24"/>
          <w:szCs w:val="24"/>
          <w:lang w:val="mn-MN"/>
        </w:rPr>
      </w:pPr>
    </w:p>
    <w:p w14:paraId="09DC64CB" w14:textId="14990A24" w:rsidR="007416E0" w:rsidRPr="00B541BA" w:rsidRDefault="007416E0" w:rsidP="007416E0">
      <w:pPr>
        <w:shd w:val="clear" w:color="auto" w:fill="FFFFFF"/>
        <w:spacing w:after="0" w:line="240" w:lineRule="auto"/>
        <w:ind w:firstLine="720"/>
        <w:jc w:val="both"/>
        <w:rPr>
          <w:rFonts w:ascii="Arial" w:hAnsi="Arial" w:cs="Arial"/>
          <w:sz w:val="24"/>
          <w:szCs w:val="24"/>
          <w:shd w:val="clear" w:color="auto" w:fill="FFFFFF"/>
          <w:lang w:val="mn-MN"/>
        </w:rPr>
      </w:pPr>
      <w:r w:rsidRPr="00B541BA">
        <w:rPr>
          <w:rFonts w:ascii="Arial" w:eastAsia="Times New Roman" w:hAnsi="Arial" w:cs="Arial"/>
          <w:sz w:val="24"/>
          <w:szCs w:val="24"/>
          <w:lang w:val="mn-MN"/>
        </w:rPr>
        <w:t xml:space="preserve">Хөрөнгө оруулалтын тухай хуулийн </w:t>
      </w:r>
      <w:r w:rsidRPr="00B541BA">
        <w:rPr>
          <w:rFonts w:ascii="Arial" w:hAnsi="Arial" w:cs="Arial"/>
          <w:sz w:val="24"/>
          <w:szCs w:val="24"/>
          <w:shd w:val="clear" w:color="auto" w:fill="FFFFFF"/>
          <w:lang w:val="mn-MN"/>
        </w:rPr>
        <w:t xml:space="preserve">6.1-т “Хөрөнгө оруулагч нь хөрөнгө оруулалтыг дэмжих татварын болон татварын бус дэмжлэгийг эдлэх эрхтэй.” гэж заасны дагуу </w:t>
      </w:r>
      <w:proofErr w:type="spellStart"/>
      <w:r w:rsidRPr="00B541BA">
        <w:rPr>
          <w:rFonts w:ascii="Arial" w:hAnsi="Arial" w:cs="Arial"/>
          <w:sz w:val="24"/>
          <w:szCs w:val="24"/>
          <w:shd w:val="clear" w:color="auto" w:fill="FFFFFF"/>
          <w:lang w:val="mn-MN"/>
        </w:rPr>
        <w:t>Хархорум</w:t>
      </w:r>
      <w:proofErr w:type="spellEnd"/>
      <w:r w:rsidRPr="00B541BA">
        <w:rPr>
          <w:rFonts w:ascii="Arial" w:hAnsi="Arial" w:cs="Arial"/>
          <w:sz w:val="24"/>
          <w:szCs w:val="24"/>
          <w:shd w:val="clear" w:color="auto" w:fill="FFFFFF"/>
          <w:lang w:val="mn-MN"/>
        </w:rPr>
        <w:t xml:space="preserve"> хотын бүтээн байгуулалт дахь хөрөнгө оруулалт, төсөл гүйцэтгэгч иргэн, аж ахуй нэгжид Төрөөс үзүүлэх татварын болон татварын бус дэмжлэгийг тодорхойлж хуулийн төсөлд оруулж өгсөн. </w:t>
      </w:r>
    </w:p>
    <w:p w14:paraId="4E26B41C" w14:textId="77777777" w:rsidR="007416E0" w:rsidRPr="00B541BA" w:rsidRDefault="007416E0" w:rsidP="007416E0">
      <w:pPr>
        <w:shd w:val="clear" w:color="auto" w:fill="FFFFFF"/>
        <w:spacing w:after="0" w:line="240" w:lineRule="auto"/>
        <w:ind w:firstLine="720"/>
        <w:jc w:val="both"/>
        <w:rPr>
          <w:rFonts w:ascii="Arial" w:hAnsi="Arial" w:cs="Arial"/>
          <w:sz w:val="24"/>
          <w:szCs w:val="24"/>
          <w:shd w:val="clear" w:color="auto" w:fill="FFFFFF"/>
          <w:lang w:val="mn-MN"/>
        </w:rPr>
      </w:pPr>
    </w:p>
    <w:p w14:paraId="471C782C" w14:textId="3EA570CF" w:rsidR="00F223B5" w:rsidRPr="00B541BA" w:rsidRDefault="00F223B5" w:rsidP="00F223B5">
      <w:pPr>
        <w:pStyle w:val="ListParagraph"/>
        <w:numPr>
          <w:ilvl w:val="0"/>
          <w:numId w:val="4"/>
        </w:numPr>
        <w:shd w:val="clear" w:color="auto" w:fill="FFFFFF"/>
        <w:spacing w:after="0" w:line="240" w:lineRule="auto"/>
        <w:jc w:val="both"/>
        <w:rPr>
          <w:rFonts w:ascii="Arial" w:eastAsia="Times New Roman" w:hAnsi="Arial" w:cs="Arial"/>
          <w:sz w:val="24"/>
          <w:szCs w:val="24"/>
          <w:lang w:val="mn-MN"/>
        </w:rPr>
      </w:pPr>
      <w:r w:rsidRPr="00B541BA">
        <w:rPr>
          <w:rFonts w:ascii="Arial" w:eastAsia="Times New Roman" w:hAnsi="Arial" w:cs="Arial"/>
          <w:sz w:val="24"/>
          <w:szCs w:val="24"/>
          <w:lang w:val="mn-MN"/>
        </w:rPr>
        <w:t>Хуулийн төслийн 7.1-т “</w:t>
      </w:r>
      <w:proofErr w:type="spellStart"/>
      <w:r w:rsidRPr="00B541BA">
        <w:rPr>
          <w:rFonts w:ascii="Arial" w:eastAsia="Times New Roman" w:hAnsi="Arial" w:cs="Arial"/>
          <w:sz w:val="24"/>
          <w:szCs w:val="24"/>
          <w:lang w:val="mn-MN"/>
        </w:rPr>
        <w:t>Хархорум</w:t>
      </w:r>
      <w:proofErr w:type="spellEnd"/>
      <w:r w:rsidRPr="00B541BA">
        <w:rPr>
          <w:rFonts w:ascii="Arial" w:eastAsia="Times New Roman" w:hAnsi="Arial" w:cs="Arial"/>
          <w:sz w:val="24"/>
          <w:szCs w:val="24"/>
          <w:lang w:val="mn-MN"/>
        </w:rPr>
        <w:t xml:space="preserve"> хот нь доор дурдсан үйл ажиллагаанд зарцуулах сантай байна:” гэж заасан.</w:t>
      </w:r>
    </w:p>
    <w:p w14:paraId="6A2D6264" w14:textId="77777777" w:rsidR="00F223B5" w:rsidRPr="00B541BA" w:rsidRDefault="00F223B5" w:rsidP="00F223B5">
      <w:pPr>
        <w:shd w:val="clear" w:color="auto" w:fill="FFFFFF"/>
        <w:spacing w:after="0" w:line="240" w:lineRule="auto"/>
        <w:ind w:firstLine="720"/>
        <w:jc w:val="both"/>
        <w:rPr>
          <w:rFonts w:ascii="Arial" w:eastAsia="Times New Roman" w:hAnsi="Arial" w:cs="Arial"/>
          <w:sz w:val="24"/>
          <w:szCs w:val="24"/>
          <w:lang w:val="mn-MN"/>
        </w:rPr>
      </w:pPr>
    </w:p>
    <w:p w14:paraId="02A93B8D" w14:textId="60DB423C" w:rsidR="007416E0" w:rsidRPr="00B541BA" w:rsidRDefault="00F223B5" w:rsidP="00F223B5">
      <w:pPr>
        <w:shd w:val="clear" w:color="auto" w:fill="FFFFFF"/>
        <w:spacing w:after="0" w:line="240" w:lineRule="auto"/>
        <w:ind w:firstLine="720"/>
        <w:jc w:val="both"/>
        <w:rPr>
          <w:rFonts w:ascii="Arial" w:hAnsi="Arial" w:cs="Arial"/>
          <w:sz w:val="24"/>
          <w:szCs w:val="24"/>
          <w:shd w:val="clear" w:color="auto" w:fill="FFFFFF"/>
          <w:lang w:val="mn-MN"/>
        </w:rPr>
      </w:pPr>
      <w:r w:rsidRPr="00B541BA">
        <w:rPr>
          <w:rFonts w:ascii="Arial" w:eastAsia="Times New Roman" w:hAnsi="Arial" w:cs="Arial"/>
          <w:sz w:val="24"/>
          <w:szCs w:val="24"/>
          <w:lang w:val="mn-MN"/>
        </w:rPr>
        <w:t>Монгол Улсын нийслэл Улаанбаатар хотын эрх зүйн байдлын тухай хуулийн 17</w:t>
      </w:r>
      <w:r w:rsidRPr="00B541BA">
        <w:rPr>
          <w:rFonts w:ascii="Arial" w:hAnsi="Arial" w:cs="Arial"/>
          <w:sz w:val="24"/>
          <w:szCs w:val="24"/>
          <w:shd w:val="clear" w:color="auto" w:fill="FFFFFF"/>
          <w:lang w:val="mn-MN"/>
        </w:rPr>
        <w:t>.1-т “Нийслэл нь нийслэлийг хөгжүүлэх сантай байж болно. Нийслэлийг хөгжүүлэх сангийн хөрөнгийг дараах үйл ажиллагаанд зарцуулна” гэж заасан байдаг.</w:t>
      </w:r>
    </w:p>
    <w:p w14:paraId="5688DC20" w14:textId="5B7199C8" w:rsidR="00F223B5" w:rsidRPr="00B541BA" w:rsidRDefault="00F223B5" w:rsidP="00F223B5">
      <w:pPr>
        <w:shd w:val="clear" w:color="auto" w:fill="FFFFFF"/>
        <w:spacing w:after="0" w:line="240" w:lineRule="auto"/>
        <w:ind w:firstLine="720"/>
        <w:jc w:val="both"/>
        <w:rPr>
          <w:rFonts w:ascii="Arial" w:hAnsi="Arial" w:cs="Arial"/>
          <w:sz w:val="24"/>
          <w:szCs w:val="24"/>
          <w:shd w:val="clear" w:color="auto" w:fill="FFFFFF"/>
          <w:lang w:val="mn-MN"/>
        </w:rPr>
      </w:pPr>
    </w:p>
    <w:p w14:paraId="25B5882C" w14:textId="60FB2A2E" w:rsidR="00F223B5" w:rsidRPr="00B541BA" w:rsidRDefault="00F223B5" w:rsidP="00F223B5">
      <w:pPr>
        <w:shd w:val="clear" w:color="auto" w:fill="FFFFFF"/>
        <w:spacing w:after="0" w:line="240" w:lineRule="auto"/>
        <w:ind w:firstLine="720"/>
        <w:jc w:val="both"/>
        <w:rPr>
          <w:rFonts w:ascii="Arial" w:eastAsia="Times New Roman" w:hAnsi="Arial" w:cs="Arial"/>
          <w:sz w:val="24"/>
          <w:szCs w:val="24"/>
          <w:lang w:val="mn-MN"/>
        </w:rPr>
      </w:pPr>
      <w:r w:rsidRPr="00B541BA">
        <w:rPr>
          <w:rFonts w:ascii="Arial" w:eastAsia="Times New Roman" w:hAnsi="Arial" w:cs="Arial"/>
          <w:sz w:val="24"/>
          <w:szCs w:val="24"/>
          <w:lang w:val="mn-MN"/>
        </w:rPr>
        <w:t>Хуулийн төслөөс сонгон авсан заалтууд нь Монгол Улсад хүчин төгөлдөр мөрдөгдөж байгаа хууль тогтоомжоос</w:t>
      </w:r>
      <w:r w:rsidR="009A700A" w:rsidRPr="00B541BA">
        <w:rPr>
          <w:rFonts w:ascii="Arial" w:eastAsia="Times New Roman" w:hAnsi="Arial" w:cs="Arial"/>
          <w:sz w:val="24"/>
          <w:szCs w:val="24"/>
          <w:lang w:val="mn-MN"/>
        </w:rPr>
        <w:t xml:space="preserve"> ургуулан</w:t>
      </w:r>
      <w:r w:rsidRPr="00B541BA">
        <w:rPr>
          <w:rFonts w:ascii="Arial" w:eastAsia="Times New Roman" w:hAnsi="Arial" w:cs="Arial"/>
          <w:sz w:val="24"/>
          <w:szCs w:val="24"/>
          <w:lang w:val="mn-MN"/>
        </w:rPr>
        <w:t xml:space="preserve"> боловсруулсан тул практикт хэрэгжих </w:t>
      </w:r>
      <w:r w:rsidR="00B80DD9" w:rsidRPr="00B541BA">
        <w:rPr>
          <w:rFonts w:ascii="Arial" w:eastAsia="Times New Roman" w:hAnsi="Arial" w:cs="Arial"/>
          <w:sz w:val="24"/>
          <w:szCs w:val="24"/>
          <w:lang w:val="mn-MN"/>
        </w:rPr>
        <w:t xml:space="preserve">бүрэн </w:t>
      </w:r>
      <w:proofErr w:type="spellStart"/>
      <w:r w:rsidRPr="00B541BA">
        <w:rPr>
          <w:rFonts w:ascii="Arial" w:eastAsia="Times New Roman" w:hAnsi="Arial" w:cs="Arial"/>
          <w:sz w:val="24"/>
          <w:szCs w:val="24"/>
          <w:lang w:val="mn-MN"/>
        </w:rPr>
        <w:t>боломтой</w:t>
      </w:r>
      <w:proofErr w:type="spellEnd"/>
      <w:r w:rsidRPr="00B541BA">
        <w:rPr>
          <w:rFonts w:ascii="Arial" w:eastAsia="Times New Roman" w:hAnsi="Arial" w:cs="Arial"/>
          <w:sz w:val="24"/>
          <w:szCs w:val="24"/>
          <w:lang w:val="mn-MN"/>
        </w:rPr>
        <w:t xml:space="preserve"> гэж үнэллээ. </w:t>
      </w:r>
    </w:p>
    <w:p w14:paraId="15216F25" w14:textId="77777777" w:rsidR="00C8309B" w:rsidRPr="00B541BA" w:rsidRDefault="00C8309B" w:rsidP="005C2208">
      <w:pPr>
        <w:spacing w:after="0" w:line="240" w:lineRule="auto"/>
        <w:rPr>
          <w:rFonts w:ascii="Arial" w:hAnsi="Arial" w:cs="Arial"/>
          <w:b/>
          <w:bCs/>
          <w:sz w:val="24"/>
          <w:szCs w:val="24"/>
          <w:lang w:val="mn-MN"/>
        </w:rPr>
      </w:pPr>
    </w:p>
    <w:p w14:paraId="60A88593" w14:textId="77777777" w:rsidR="005C2208" w:rsidRPr="00B541BA" w:rsidRDefault="005C2208" w:rsidP="005C2208">
      <w:pPr>
        <w:spacing w:after="0" w:line="240" w:lineRule="auto"/>
        <w:rPr>
          <w:rFonts w:ascii="Arial" w:hAnsi="Arial" w:cs="Arial"/>
          <w:b/>
          <w:bCs/>
          <w:sz w:val="24"/>
          <w:szCs w:val="24"/>
          <w:lang w:val="mn-MN"/>
        </w:rPr>
      </w:pPr>
      <w:r w:rsidRPr="00B541BA">
        <w:rPr>
          <w:rFonts w:ascii="Arial" w:hAnsi="Arial" w:cs="Arial"/>
          <w:b/>
          <w:bCs/>
          <w:sz w:val="24"/>
          <w:szCs w:val="24"/>
          <w:lang w:val="mn-MN"/>
        </w:rPr>
        <w:lastRenderedPageBreak/>
        <w:t>3.3.“Ойлгомжтой байдлыг судлах” шалгуур үзүүлэлтийн хүрээнд хийсэн үнэлгээ</w:t>
      </w:r>
    </w:p>
    <w:p w14:paraId="4BCB8DFD" w14:textId="43298C81" w:rsidR="005C2208" w:rsidRPr="00B541BA" w:rsidRDefault="005C2208" w:rsidP="005C2208">
      <w:pPr>
        <w:spacing w:after="0" w:line="240" w:lineRule="auto"/>
        <w:rPr>
          <w:rFonts w:ascii="Arial" w:hAnsi="Arial" w:cs="Arial"/>
          <w:sz w:val="24"/>
          <w:szCs w:val="24"/>
          <w:lang w:val="mn-MN"/>
        </w:rPr>
      </w:pPr>
    </w:p>
    <w:p w14:paraId="50DEA472" w14:textId="2D5E570D" w:rsidR="001F33C1" w:rsidRPr="00B541BA" w:rsidRDefault="005C2208" w:rsidP="005C2208">
      <w:pPr>
        <w:spacing w:after="0" w:line="240" w:lineRule="auto"/>
        <w:ind w:firstLine="720"/>
        <w:jc w:val="both"/>
        <w:rPr>
          <w:rFonts w:ascii="Arial" w:hAnsi="Arial" w:cs="Arial"/>
          <w:sz w:val="24"/>
          <w:szCs w:val="24"/>
          <w:lang w:val="mn-MN"/>
        </w:rPr>
      </w:pPr>
      <w:r w:rsidRPr="00B541BA">
        <w:rPr>
          <w:rFonts w:ascii="Arial" w:hAnsi="Arial" w:cs="Arial"/>
          <w:sz w:val="24"/>
          <w:szCs w:val="24"/>
          <w:lang w:val="mn-MN"/>
        </w:rPr>
        <w:t xml:space="preserve">Энэхүү шалгах хэрэгслийн дагуу хуулийн төслийг бүхэлд нь Хууль тогтоомжийн тухай хуулийн 29 дүгээр зүйлд заасан хууль тогтоомжийн төслийн эх бичвэрийн агуулгад тавих нийтлэг шаардлага, 30 дугаар зүйлд заасан хуулийн төслийн хэл зүй, найруулгад тавих нийтлэг шаардлагад нийцүүлэн боловсруулсан эсэхийг </w:t>
      </w:r>
      <w:r w:rsidR="004A5B62" w:rsidRPr="00B541BA">
        <w:rPr>
          <w:rFonts w:ascii="Arial" w:hAnsi="Arial" w:cs="Arial"/>
          <w:sz w:val="24"/>
          <w:szCs w:val="24"/>
          <w:lang w:val="mn-MN"/>
        </w:rPr>
        <w:t>шалгав.</w:t>
      </w:r>
    </w:p>
    <w:p w14:paraId="7893844F" w14:textId="4E47BD44" w:rsidR="004A5B62" w:rsidRPr="00B541BA" w:rsidRDefault="004A5B62" w:rsidP="004A5B62">
      <w:pPr>
        <w:spacing w:after="0" w:line="240" w:lineRule="auto"/>
        <w:jc w:val="both"/>
        <w:rPr>
          <w:rFonts w:ascii="Arial" w:hAnsi="Arial" w:cs="Arial"/>
          <w:sz w:val="24"/>
          <w:szCs w:val="24"/>
          <w:lang w:val="mn-MN"/>
        </w:rPr>
      </w:pPr>
    </w:p>
    <w:tbl>
      <w:tblPr>
        <w:tblStyle w:val="TableGrid"/>
        <w:tblW w:w="0" w:type="auto"/>
        <w:tblLook w:val="04A0" w:firstRow="1" w:lastRow="0" w:firstColumn="1" w:lastColumn="0" w:noHBand="0" w:noVBand="1"/>
      </w:tblPr>
      <w:tblGrid>
        <w:gridCol w:w="4672"/>
        <w:gridCol w:w="4672"/>
      </w:tblGrid>
      <w:tr w:rsidR="004A5B62" w:rsidRPr="00B541BA" w14:paraId="27B4653E" w14:textId="77777777" w:rsidTr="00C907A5">
        <w:tc>
          <w:tcPr>
            <w:tcW w:w="9344" w:type="dxa"/>
            <w:gridSpan w:val="2"/>
          </w:tcPr>
          <w:p w14:paraId="6DEC9245" w14:textId="70DEBD34" w:rsidR="004A5B62" w:rsidRPr="00B541BA" w:rsidRDefault="004A5B62" w:rsidP="004A5B62">
            <w:pPr>
              <w:jc w:val="center"/>
              <w:rPr>
                <w:rFonts w:ascii="Arial" w:hAnsi="Arial" w:cs="Arial"/>
                <w:b/>
                <w:bCs/>
                <w:sz w:val="24"/>
                <w:szCs w:val="24"/>
                <w:shd w:val="clear" w:color="auto" w:fill="FFFFFF"/>
                <w:lang w:val="mn-MN"/>
              </w:rPr>
            </w:pPr>
            <w:r w:rsidRPr="00B541BA">
              <w:rPr>
                <w:rFonts w:ascii="Arial" w:hAnsi="Arial" w:cs="Arial"/>
                <w:b/>
                <w:bCs/>
                <w:sz w:val="24"/>
                <w:szCs w:val="24"/>
                <w:lang w:val="mn-MN"/>
              </w:rPr>
              <w:t>Хуулийн төслийн эх бичвэрийн агуулгад тавих нийтлэг шаардлага</w:t>
            </w:r>
          </w:p>
        </w:tc>
      </w:tr>
      <w:tr w:rsidR="004A5B62" w:rsidRPr="00B541BA" w14:paraId="1F5CA4B2" w14:textId="77777777" w:rsidTr="004A5B62">
        <w:tc>
          <w:tcPr>
            <w:tcW w:w="4672" w:type="dxa"/>
          </w:tcPr>
          <w:p w14:paraId="4E9CBEE2" w14:textId="6BEAE2A2" w:rsidR="004A5B62" w:rsidRPr="00B541BA" w:rsidRDefault="004A5B62" w:rsidP="004A5B62">
            <w:pPr>
              <w:jc w:val="both"/>
              <w:rPr>
                <w:rFonts w:ascii="Arial" w:hAnsi="Arial" w:cs="Arial"/>
                <w:sz w:val="24"/>
                <w:szCs w:val="24"/>
                <w:shd w:val="clear" w:color="auto" w:fill="FFFFFF"/>
                <w:lang w:val="mn-MN"/>
              </w:rPr>
            </w:pPr>
            <w:r w:rsidRPr="00B541BA">
              <w:rPr>
                <w:rFonts w:ascii="Arial" w:hAnsi="Arial" w:cs="Arial"/>
                <w:sz w:val="24"/>
                <w:szCs w:val="24"/>
                <w:lang w:val="mn-MN"/>
              </w:rPr>
              <w:t>Хууль тогтоомжийн тухай хуулийн зохицуулалт</w:t>
            </w:r>
          </w:p>
        </w:tc>
        <w:tc>
          <w:tcPr>
            <w:tcW w:w="4672" w:type="dxa"/>
          </w:tcPr>
          <w:p w14:paraId="6E53C941" w14:textId="612E837D" w:rsidR="004A5B62" w:rsidRPr="00B541BA" w:rsidRDefault="004A5B62" w:rsidP="004A5B62">
            <w:pPr>
              <w:jc w:val="both"/>
              <w:rPr>
                <w:rFonts w:ascii="Arial" w:hAnsi="Arial" w:cs="Arial"/>
                <w:sz w:val="24"/>
                <w:szCs w:val="24"/>
                <w:shd w:val="clear" w:color="auto" w:fill="FFFFFF"/>
                <w:lang w:val="mn-MN"/>
              </w:rPr>
            </w:pPr>
            <w:r w:rsidRPr="00B541BA">
              <w:rPr>
                <w:rFonts w:ascii="Arial" w:hAnsi="Arial" w:cs="Arial"/>
                <w:sz w:val="24"/>
                <w:szCs w:val="24"/>
                <w:lang w:val="mn-MN"/>
              </w:rPr>
              <w:t>Шаардлага хангасан эсэх</w:t>
            </w:r>
          </w:p>
        </w:tc>
      </w:tr>
      <w:tr w:rsidR="004A5B62" w:rsidRPr="00B541BA" w14:paraId="09E3CA10" w14:textId="77777777" w:rsidTr="004A5B62">
        <w:tc>
          <w:tcPr>
            <w:tcW w:w="4672" w:type="dxa"/>
          </w:tcPr>
          <w:p w14:paraId="402711A9" w14:textId="5BB84D52" w:rsidR="004A5B62" w:rsidRPr="00B541BA" w:rsidRDefault="004A5B62" w:rsidP="004A5B62">
            <w:pPr>
              <w:jc w:val="both"/>
              <w:rPr>
                <w:rFonts w:ascii="Arial" w:hAnsi="Arial" w:cs="Arial"/>
                <w:sz w:val="24"/>
                <w:szCs w:val="24"/>
                <w:shd w:val="clear" w:color="auto" w:fill="FFFFFF"/>
                <w:lang w:val="mn-MN"/>
              </w:rPr>
            </w:pPr>
            <w:r w:rsidRPr="00B541BA">
              <w:rPr>
                <w:rFonts w:ascii="Arial" w:hAnsi="Arial" w:cs="Arial"/>
                <w:sz w:val="24"/>
                <w:szCs w:val="24"/>
                <w:lang w:val="mn-MN"/>
              </w:rPr>
              <w:t>29.1.1.Монгол Улсын Үндсэн хууль, Монгол Улсын олон улсын гэрээнд нийцсэн, бусад хууль, үндэсний аюулгүй байдлын үзэл баримтлалтай уялдсан байх;</w:t>
            </w:r>
          </w:p>
        </w:tc>
        <w:tc>
          <w:tcPr>
            <w:tcW w:w="4672" w:type="dxa"/>
          </w:tcPr>
          <w:p w14:paraId="35DD67CC" w14:textId="3A6D30F9" w:rsidR="004A5B62" w:rsidRPr="00B541BA" w:rsidRDefault="004A5B62" w:rsidP="004A5B62">
            <w:pPr>
              <w:jc w:val="both"/>
              <w:rPr>
                <w:rFonts w:ascii="Arial" w:hAnsi="Arial" w:cs="Arial"/>
                <w:sz w:val="24"/>
                <w:szCs w:val="24"/>
                <w:shd w:val="clear" w:color="auto" w:fill="FFFFFF"/>
                <w:lang w:val="mn-MN"/>
              </w:rPr>
            </w:pPr>
            <w:r w:rsidRPr="00B541BA">
              <w:rPr>
                <w:rFonts w:ascii="Arial" w:hAnsi="Arial" w:cs="Arial"/>
                <w:sz w:val="24"/>
                <w:szCs w:val="24"/>
                <w:lang w:val="mn-MN"/>
              </w:rPr>
              <w:t>Шаардлага хангасан</w:t>
            </w:r>
          </w:p>
        </w:tc>
      </w:tr>
      <w:tr w:rsidR="004A5B62" w:rsidRPr="00B541BA" w14:paraId="5E916379" w14:textId="77777777" w:rsidTr="004A5B62">
        <w:tc>
          <w:tcPr>
            <w:tcW w:w="4672" w:type="dxa"/>
          </w:tcPr>
          <w:p w14:paraId="02CB9033" w14:textId="2913970D" w:rsidR="004A5B62" w:rsidRPr="00B541BA" w:rsidRDefault="004A5B62" w:rsidP="004A5B62">
            <w:pPr>
              <w:jc w:val="both"/>
              <w:rPr>
                <w:rFonts w:ascii="Arial" w:hAnsi="Arial" w:cs="Arial"/>
                <w:sz w:val="24"/>
                <w:szCs w:val="24"/>
                <w:shd w:val="clear" w:color="auto" w:fill="FFFFFF"/>
                <w:lang w:val="mn-MN"/>
              </w:rPr>
            </w:pPr>
            <w:r w:rsidRPr="00B541BA">
              <w:rPr>
                <w:rFonts w:ascii="Arial" w:hAnsi="Arial" w:cs="Arial"/>
                <w:sz w:val="24"/>
                <w:szCs w:val="24"/>
                <w:lang w:val="mn-MN"/>
              </w:rPr>
              <w:t>29.1.2.тухайн хуулиар зохицуулах нийгмийн харилцаанд хамаарах асуудлыг бүрэн тусгасан байх;</w:t>
            </w:r>
          </w:p>
        </w:tc>
        <w:tc>
          <w:tcPr>
            <w:tcW w:w="4672" w:type="dxa"/>
          </w:tcPr>
          <w:p w14:paraId="56679379" w14:textId="3CACFF19" w:rsidR="004A5B62" w:rsidRPr="00B541BA" w:rsidRDefault="004A5B62" w:rsidP="004A5B62">
            <w:pPr>
              <w:jc w:val="both"/>
              <w:rPr>
                <w:rFonts w:ascii="Arial" w:hAnsi="Arial" w:cs="Arial"/>
                <w:sz w:val="24"/>
                <w:szCs w:val="24"/>
                <w:shd w:val="clear" w:color="auto" w:fill="FFFFFF"/>
                <w:lang w:val="mn-MN"/>
              </w:rPr>
            </w:pPr>
            <w:r w:rsidRPr="00B541BA">
              <w:rPr>
                <w:rFonts w:ascii="Arial" w:hAnsi="Arial" w:cs="Arial"/>
                <w:sz w:val="24"/>
                <w:szCs w:val="24"/>
                <w:lang w:val="mn-MN"/>
              </w:rPr>
              <w:t>Шаардлага хангасан</w:t>
            </w:r>
          </w:p>
        </w:tc>
      </w:tr>
      <w:tr w:rsidR="004A5B62" w:rsidRPr="00B541BA" w14:paraId="1E7757D8" w14:textId="77777777" w:rsidTr="004A5B62">
        <w:tc>
          <w:tcPr>
            <w:tcW w:w="4672" w:type="dxa"/>
          </w:tcPr>
          <w:p w14:paraId="0AA1F3A0" w14:textId="4B5290C5" w:rsidR="004A5B62" w:rsidRPr="00B541BA" w:rsidRDefault="004A5B62" w:rsidP="004A5B62">
            <w:pPr>
              <w:jc w:val="both"/>
              <w:rPr>
                <w:rFonts w:ascii="Arial" w:hAnsi="Arial" w:cs="Arial"/>
                <w:sz w:val="24"/>
                <w:szCs w:val="24"/>
                <w:shd w:val="clear" w:color="auto" w:fill="FFFFFF"/>
                <w:lang w:val="mn-MN"/>
              </w:rPr>
            </w:pPr>
            <w:r w:rsidRPr="00B541BA">
              <w:rPr>
                <w:rFonts w:ascii="Arial" w:hAnsi="Arial" w:cs="Arial"/>
                <w:sz w:val="24"/>
                <w:szCs w:val="24"/>
                <w:lang w:val="mn-MN"/>
              </w:rPr>
              <w:t>29.1.3.тухайн хуулиар зохицуулах нийгмийн харилцааны хүрээнээс хальсан асуудлыг тусгахгүй байх;</w:t>
            </w:r>
          </w:p>
        </w:tc>
        <w:tc>
          <w:tcPr>
            <w:tcW w:w="4672" w:type="dxa"/>
          </w:tcPr>
          <w:p w14:paraId="020BEC5D" w14:textId="16A6F6F7" w:rsidR="004A5B62" w:rsidRPr="00B541BA" w:rsidRDefault="004A5B62" w:rsidP="004A5B62">
            <w:pPr>
              <w:jc w:val="both"/>
              <w:rPr>
                <w:rFonts w:ascii="Arial" w:hAnsi="Arial" w:cs="Arial"/>
                <w:sz w:val="24"/>
                <w:szCs w:val="24"/>
                <w:shd w:val="clear" w:color="auto" w:fill="FFFFFF"/>
                <w:lang w:val="mn-MN"/>
              </w:rPr>
            </w:pPr>
            <w:r w:rsidRPr="00B541BA">
              <w:rPr>
                <w:rFonts w:ascii="Arial" w:hAnsi="Arial" w:cs="Arial"/>
                <w:sz w:val="24"/>
                <w:szCs w:val="24"/>
                <w:lang w:val="mn-MN"/>
              </w:rPr>
              <w:t>Шаардлага хангасан</w:t>
            </w:r>
          </w:p>
        </w:tc>
      </w:tr>
      <w:tr w:rsidR="004A5B62" w:rsidRPr="00B541BA" w14:paraId="1616E422" w14:textId="77777777" w:rsidTr="004A5B62">
        <w:tc>
          <w:tcPr>
            <w:tcW w:w="4672" w:type="dxa"/>
          </w:tcPr>
          <w:p w14:paraId="6371CBD1" w14:textId="194F6F38" w:rsidR="004A5B62" w:rsidRPr="00B541BA" w:rsidRDefault="004A5B62" w:rsidP="004A5B62">
            <w:pPr>
              <w:jc w:val="both"/>
              <w:rPr>
                <w:rFonts w:ascii="Arial" w:hAnsi="Arial" w:cs="Arial"/>
                <w:sz w:val="24"/>
                <w:szCs w:val="24"/>
                <w:shd w:val="clear" w:color="auto" w:fill="FFFFFF"/>
                <w:lang w:val="mn-MN"/>
              </w:rPr>
            </w:pPr>
            <w:r w:rsidRPr="00B541BA">
              <w:rPr>
                <w:rFonts w:ascii="Arial" w:hAnsi="Arial" w:cs="Arial"/>
                <w:sz w:val="24"/>
                <w:szCs w:val="24"/>
                <w:lang w:val="mn-MN"/>
              </w:rPr>
              <w:t>29.1.4.тухайн хуулиар зохицуулах нийгмийн харилцаанд үл хамаарах хуульд нэмэлт, өөрчлөлт оруулах буюу хүчингүй болсонд тооцох тухай заалт тусгахгүй байх;</w:t>
            </w:r>
          </w:p>
        </w:tc>
        <w:tc>
          <w:tcPr>
            <w:tcW w:w="4672" w:type="dxa"/>
          </w:tcPr>
          <w:p w14:paraId="1FA4F34F" w14:textId="1E5D1283" w:rsidR="004A5B62" w:rsidRPr="00B541BA" w:rsidRDefault="004A5B62" w:rsidP="004A5B62">
            <w:pPr>
              <w:jc w:val="both"/>
              <w:rPr>
                <w:rFonts w:ascii="Arial" w:hAnsi="Arial" w:cs="Arial"/>
                <w:sz w:val="24"/>
                <w:szCs w:val="24"/>
                <w:shd w:val="clear" w:color="auto" w:fill="FFFFFF"/>
                <w:lang w:val="mn-MN"/>
              </w:rPr>
            </w:pPr>
            <w:r w:rsidRPr="00B541BA">
              <w:rPr>
                <w:rFonts w:ascii="Arial" w:hAnsi="Arial" w:cs="Arial"/>
                <w:sz w:val="24"/>
                <w:szCs w:val="24"/>
                <w:lang w:val="mn-MN"/>
              </w:rPr>
              <w:t>Шаардлага хангасан</w:t>
            </w:r>
          </w:p>
        </w:tc>
      </w:tr>
      <w:tr w:rsidR="004A5B62" w:rsidRPr="00B541BA" w14:paraId="5E8CBCC7" w14:textId="77777777" w:rsidTr="004A5B62">
        <w:tc>
          <w:tcPr>
            <w:tcW w:w="4672" w:type="dxa"/>
          </w:tcPr>
          <w:p w14:paraId="073ABC4E" w14:textId="492D3A87" w:rsidR="004A5B62" w:rsidRPr="00B541BA" w:rsidRDefault="004A5B62" w:rsidP="004A5B62">
            <w:pPr>
              <w:jc w:val="both"/>
              <w:rPr>
                <w:rFonts w:ascii="Arial" w:hAnsi="Arial" w:cs="Arial"/>
                <w:sz w:val="24"/>
                <w:szCs w:val="24"/>
                <w:shd w:val="clear" w:color="auto" w:fill="FFFFFF"/>
                <w:lang w:val="mn-MN"/>
              </w:rPr>
            </w:pPr>
            <w:r w:rsidRPr="00B541BA">
              <w:rPr>
                <w:rFonts w:ascii="Arial" w:hAnsi="Arial" w:cs="Arial"/>
                <w:sz w:val="24"/>
                <w:szCs w:val="24"/>
                <w:lang w:val="mn-MN"/>
              </w:rPr>
              <w:t>29.1.5.зүйл, хэсэг, заалт нь хоорондоо зөрчилгүй байх;</w:t>
            </w:r>
          </w:p>
        </w:tc>
        <w:tc>
          <w:tcPr>
            <w:tcW w:w="4672" w:type="dxa"/>
          </w:tcPr>
          <w:p w14:paraId="7356A88A" w14:textId="739BFF95" w:rsidR="004A5B62" w:rsidRPr="00B541BA" w:rsidRDefault="004A5B62" w:rsidP="004A5B62">
            <w:pPr>
              <w:jc w:val="both"/>
              <w:rPr>
                <w:rFonts w:ascii="Arial" w:hAnsi="Arial" w:cs="Arial"/>
                <w:sz w:val="24"/>
                <w:szCs w:val="24"/>
                <w:shd w:val="clear" w:color="auto" w:fill="FFFFFF"/>
                <w:lang w:val="mn-MN"/>
              </w:rPr>
            </w:pPr>
            <w:r w:rsidRPr="00B541BA">
              <w:rPr>
                <w:rFonts w:ascii="Arial" w:hAnsi="Arial" w:cs="Arial"/>
                <w:sz w:val="24"/>
                <w:szCs w:val="24"/>
                <w:lang w:val="mn-MN"/>
              </w:rPr>
              <w:t>Шаардлага хангасан</w:t>
            </w:r>
          </w:p>
        </w:tc>
      </w:tr>
      <w:tr w:rsidR="004A5B62" w:rsidRPr="00B541BA" w14:paraId="782B569B" w14:textId="77777777" w:rsidTr="004A5B62">
        <w:tc>
          <w:tcPr>
            <w:tcW w:w="4672" w:type="dxa"/>
          </w:tcPr>
          <w:p w14:paraId="583307DE" w14:textId="3F142377" w:rsidR="004A5B62" w:rsidRPr="00B541BA" w:rsidRDefault="004A5B62" w:rsidP="004A5B62">
            <w:pPr>
              <w:jc w:val="both"/>
              <w:rPr>
                <w:rFonts w:ascii="Arial" w:hAnsi="Arial" w:cs="Arial"/>
                <w:sz w:val="24"/>
                <w:szCs w:val="24"/>
                <w:shd w:val="clear" w:color="auto" w:fill="FFFFFF"/>
                <w:lang w:val="mn-MN"/>
              </w:rPr>
            </w:pPr>
            <w:r w:rsidRPr="00B541BA">
              <w:rPr>
                <w:rFonts w:ascii="Arial" w:hAnsi="Arial" w:cs="Arial"/>
                <w:sz w:val="24"/>
                <w:szCs w:val="24"/>
                <w:lang w:val="mn-MN"/>
              </w:rPr>
              <w:t>29.1.6.хэм хэмжээ тогтоогоогүй, тунхагласан шинжтэй буюу нэг удаа хэрэгжүүлэх заалт тусгахгүй байх;</w:t>
            </w:r>
          </w:p>
        </w:tc>
        <w:tc>
          <w:tcPr>
            <w:tcW w:w="4672" w:type="dxa"/>
          </w:tcPr>
          <w:p w14:paraId="38C1A6DE" w14:textId="42A8E8B8" w:rsidR="004A5B62" w:rsidRPr="00B541BA" w:rsidRDefault="004A5B62" w:rsidP="004A5B62">
            <w:pPr>
              <w:jc w:val="both"/>
              <w:rPr>
                <w:rFonts w:ascii="Arial" w:hAnsi="Arial" w:cs="Arial"/>
                <w:sz w:val="24"/>
                <w:szCs w:val="24"/>
                <w:shd w:val="clear" w:color="auto" w:fill="FFFFFF"/>
                <w:lang w:val="mn-MN"/>
              </w:rPr>
            </w:pPr>
            <w:r w:rsidRPr="00B541BA">
              <w:rPr>
                <w:rFonts w:ascii="Arial" w:hAnsi="Arial" w:cs="Arial"/>
                <w:sz w:val="24"/>
                <w:szCs w:val="24"/>
                <w:lang w:val="mn-MN"/>
              </w:rPr>
              <w:t>Шаардлага хангасан</w:t>
            </w:r>
          </w:p>
        </w:tc>
      </w:tr>
      <w:tr w:rsidR="004A5B62" w:rsidRPr="00B541BA" w14:paraId="5B3D0257" w14:textId="77777777" w:rsidTr="004A5B62">
        <w:tc>
          <w:tcPr>
            <w:tcW w:w="4672" w:type="dxa"/>
          </w:tcPr>
          <w:p w14:paraId="1A4CF3EB" w14:textId="5DBB3614" w:rsidR="004A5B62" w:rsidRPr="00B541BA" w:rsidRDefault="004A5B62" w:rsidP="004A5B62">
            <w:pPr>
              <w:jc w:val="both"/>
              <w:rPr>
                <w:rFonts w:ascii="Arial" w:hAnsi="Arial" w:cs="Arial"/>
                <w:sz w:val="24"/>
                <w:szCs w:val="24"/>
                <w:lang w:val="mn-MN"/>
              </w:rPr>
            </w:pPr>
            <w:r w:rsidRPr="00B541BA">
              <w:rPr>
                <w:rFonts w:ascii="Arial" w:hAnsi="Arial" w:cs="Arial"/>
                <w:sz w:val="24"/>
                <w:szCs w:val="24"/>
                <w:lang w:val="mn-MN"/>
              </w:rPr>
              <w:t>29.1.7.бусад хуулийн заалтыг давхардуулан заахгүйгээр шаардлагатай бол түүнийг эш татах, энэ тохиолдолд эшлэлийг тодорхой хийж, хуулийн нэр болон хэвлэн нийтэлсэн албан ёсны эх сурвалжийг бүрэн гүйцэд заасан байх;</w:t>
            </w:r>
          </w:p>
        </w:tc>
        <w:tc>
          <w:tcPr>
            <w:tcW w:w="4672" w:type="dxa"/>
          </w:tcPr>
          <w:p w14:paraId="15363286" w14:textId="64F4C2C4" w:rsidR="004A5B62" w:rsidRPr="00B541BA" w:rsidRDefault="004A5B62" w:rsidP="004A5B62">
            <w:pPr>
              <w:jc w:val="both"/>
              <w:rPr>
                <w:rFonts w:ascii="Arial" w:hAnsi="Arial" w:cs="Arial"/>
                <w:sz w:val="24"/>
                <w:szCs w:val="24"/>
                <w:shd w:val="clear" w:color="auto" w:fill="FFFFFF"/>
                <w:lang w:val="mn-MN"/>
              </w:rPr>
            </w:pPr>
            <w:r w:rsidRPr="00B541BA">
              <w:rPr>
                <w:rFonts w:ascii="Arial" w:hAnsi="Arial" w:cs="Arial"/>
                <w:sz w:val="24"/>
                <w:szCs w:val="24"/>
                <w:lang w:val="mn-MN"/>
              </w:rPr>
              <w:t>Шаардлага хангасан</w:t>
            </w:r>
          </w:p>
        </w:tc>
      </w:tr>
      <w:tr w:rsidR="004A5B62" w:rsidRPr="00B541BA" w14:paraId="7AE8E22D" w14:textId="77777777" w:rsidTr="004A5B62">
        <w:tc>
          <w:tcPr>
            <w:tcW w:w="4672" w:type="dxa"/>
          </w:tcPr>
          <w:p w14:paraId="4E8F9E45" w14:textId="727341AE" w:rsidR="004A5B62" w:rsidRPr="00B541BA" w:rsidRDefault="004A5B62" w:rsidP="004A5B62">
            <w:pPr>
              <w:jc w:val="both"/>
              <w:rPr>
                <w:rFonts w:ascii="Arial" w:hAnsi="Arial" w:cs="Arial"/>
                <w:sz w:val="24"/>
                <w:szCs w:val="24"/>
                <w:lang w:val="mn-MN"/>
              </w:rPr>
            </w:pPr>
            <w:r w:rsidRPr="00B541BA">
              <w:rPr>
                <w:rFonts w:ascii="Arial" w:hAnsi="Arial" w:cs="Arial"/>
                <w:sz w:val="24"/>
                <w:szCs w:val="24"/>
                <w:lang w:val="mn-MN"/>
              </w:rPr>
              <w:t>29.1.8.тухайн хуулиар зохицуулах нийгмийн харилцаа, хуулийн үйлчлэх хүрээ, эрх зүйн харилцаанд оролцогч хүн, хуулийн этгээдийн эрх, үүрэг, зохицуулалтад удирдлага болгох, харгалзан үзэх нөхцөл байдал, нийтийн эрх зүйн этгээдийн чиг үүрэг, эрх хэмжээ, тэдгээрийг биелүүлэх журам</w:t>
            </w:r>
          </w:p>
        </w:tc>
        <w:tc>
          <w:tcPr>
            <w:tcW w:w="4672" w:type="dxa"/>
          </w:tcPr>
          <w:p w14:paraId="76B78EA9" w14:textId="1CE0D6EF" w:rsidR="004A5B62" w:rsidRPr="00B541BA" w:rsidRDefault="004A5B62" w:rsidP="004A5B62">
            <w:pPr>
              <w:jc w:val="both"/>
              <w:rPr>
                <w:rFonts w:ascii="Arial" w:hAnsi="Arial" w:cs="Arial"/>
                <w:sz w:val="24"/>
                <w:szCs w:val="24"/>
                <w:shd w:val="clear" w:color="auto" w:fill="FFFFFF"/>
                <w:lang w:val="mn-MN"/>
              </w:rPr>
            </w:pPr>
            <w:r w:rsidRPr="00B541BA">
              <w:rPr>
                <w:rFonts w:ascii="Arial" w:hAnsi="Arial" w:cs="Arial"/>
                <w:sz w:val="24"/>
                <w:szCs w:val="24"/>
                <w:lang w:val="mn-MN"/>
              </w:rPr>
              <w:t>Шаардлага хангасан</w:t>
            </w:r>
          </w:p>
        </w:tc>
      </w:tr>
      <w:tr w:rsidR="004A5B62" w:rsidRPr="00B541BA" w14:paraId="21D42F63" w14:textId="77777777" w:rsidTr="004A5B62">
        <w:tc>
          <w:tcPr>
            <w:tcW w:w="4672" w:type="dxa"/>
          </w:tcPr>
          <w:p w14:paraId="5339D10E" w14:textId="7B53FB35" w:rsidR="004A5B62" w:rsidRPr="00B541BA" w:rsidRDefault="004A5B62" w:rsidP="004A5B62">
            <w:pPr>
              <w:jc w:val="both"/>
              <w:rPr>
                <w:rFonts w:ascii="Arial" w:hAnsi="Arial" w:cs="Arial"/>
                <w:sz w:val="24"/>
                <w:szCs w:val="24"/>
                <w:lang w:val="mn-MN"/>
              </w:rPr>
            </w:pPr>
            <w:r w:rsidRPr="00B541BA">
              <w:rPr>
                <w:rFonts w:ascii="Arial" w:hAnsi="Arial" w:cs="Arial"/>
                <w:sz w:val="24"/>
                <w:szCs w:val="24"/>
                <w:lang w:val="mn-MN"/>
              </w:rPr>
              <w:t xml:space="preserve">29.1.9.шаардлагатай тохиолдолд эрх зүйн хэм хэмжээг зөрчсөн этгээдэд хүлээлгэх хариуцлагын төрөл, хэмжээ, хуулийн хүчин төгөлдөр болох хугацаа, </w:t>
            </w:r>
            <w:r w:rsidRPr="00B541BA">
              <w:rPr>
                <w:rFonts w:ascii="Arial" w:hAnsi="Arial" w:cs="Arial"/>
                <w:sz w:val="24"/>
                <w:szCs w:val="24"/>
                <w:lang w:val="mn-MN"/>
              </w:rPr>
              <w:lastRenderedPageBreak/>
              <w:t>хууль буцаан хэрэглэх тухай заалт, хуулийг дагаж мөрдөх журмын зохицуулалт, бусад хуулийн зүйл, заалтыг хүчингүй болсонд тооцох, хасах заалт;</w:t>
            </w:r>
          </w:p>
        </w:tc>
        <w:tc>
          <w:tcPr>
            <w:tcW w:w="4672" w:type="dxa"/>
          </w:tcPr>
          <w:p w14:paraId="6C15F7E6" w14:textId="78A260B8" w:rsidR="004A5B62" w:rsidRPr="00B541BA" w:rsidRDefault="004A5B62" w:rsidP="004A5B62">
            <w:pPr>
              <w:jc w:val="both"/>
              <w:rPr>
                <w:rFonts w:ascii="Arial" w:hAnsi="Arial" w:cs="Arial"/>
                <w:sz w:val="24"/>
                <w:szCs w:val="24"/>
                <w:shd w:val="clear" w:color="auto" w:fill="FFFFFF"/>
                <w:lang w:val="mn-MN"/>
              </w:rPr>
            </w:pPr>
            <w:r w:rsidRPr="00B541BA">
              <w:rPr>
                <w:rFonts w:ascii="Arial" w:hAnsi="Arial" w:cs="Arial"/>
                <w:sz w:val="24"/>
                <w:szCs w:val="24"/>
                <w:lang w:val="mn-MN"/>
              </w:rPr>
              <w:lastRenderedPageBreak/>
              <w:t>Шаардлага хангасан</w:t>
            </w:r>
          </w:p>
        </w:tc>
      </w:tr>
      <w:tr w:rsidR="004A5B62" w:rsidRPr="00B541BA" w14:paraId="7D02840B" w14:textId="77777777" w:rsidTr="004A5B62">
        <w:tc>
          <w:tcPr>
            <w:tcW w:w="4672" w:type="dxa"/>
          </w:tcPr>
          <w:p w14:paraId="642AB41E" w14:textId="77FD412F" w:rsidR="004A5B62" w:rsidRPr="00B541BA" w:rsidRDefault="004A5B62" w:rsidP="004A5B62">
            <w:pPr>
              <w:jc w:val="both"/>
              <w:rPr>
                <w:rFonts w:ascii="Arial" w:hAnsi="Arial" w:cs="Arial"/>
                <w:sz w:val="24"/>
                <w:szCs w:val="24"/>
                <w:lang w:val="mn-MN"/>
              </w:rPr>
            </w:pPr>
            <w:r w:rsidRPr="00B541BA">
              <w:rPr>
                <w:rFonts w:ascii="Arial" w:hAnsi="Arial" w:cs="Arial"/>
                <w:sz w:val="24"/>
                <w:szCs w:val="24"/>
                <w:lang w:val="mn-MN"/>
              </w:rPr>
              <w:t>29.1.10.шаардлагатай тохиолдолд бусад хуульд нэмэлт, өөрчлөлт оруулах болон хууль хүчингүй болсонд тооцох тухай дагалдах хуулийн төслийг боловсруулсан байх;</w:t>
            </w:r>
          </w:p>
        </w:tc>
        <w:tc>
          <w:tcPr>
            <w:tcW w:w="4672" w:type="dxa"/>
          </w:tcPr>
          <w:p w14:paraId="554CC3DB" w14:textId="08656124" w:rsidR="004A5B62" w:rsidRPr="00B541BA" w:rsidRDefault="004A5B62" w:rsidP="004A5B62">
            <w:pPr>
              <w:jc w:val="both"/>
              <w:rPr>
                <w:rFonts w:ascii="Arial" w:hAnsi="Arial" w:cs="Arial"/>
                <w:sz w:val="24"/>
                <w:szCs w:val="24"/>
                <w:shd w:val="clear" w:color="auto" w:fill="FFFFFF"/>
                <w:lang w:val="mn-MN"/>
              </w:rPr>
            </w:pPr>
            <w:r w:rsidRPr="00B541BA">
              <w:rPr>
                <w:rFonts w:ascii="Arial" w:hAnsi="Arial" w:cs="Arial"/>
                <w:sz w:val="24"/>
                <w:szCs w:val="24"/>
                <w:lang w:val="mn-MN"/>
              </w:rPr>
              <w:t>Шаардлага хангасан</w:t>
            </w:r>
          </w:p>
        </w:tc>
      </w:tr>
      <w:tr w:rsidR="004A5B62" w:rsidRPr="00B541BA" w14:paraId="0139B004" w14:textId="77777777" w:rsidTr="004A5B62">
        <w:tc>
          <w:tcPr>
            <w:tcW w:w="4672" w:type="dxa"/>
          </w:tcPr>
          <w:p w14:paraId="5DDB4731" w14:textId="4DCC5F40" w:rsidR="004A5B62" w:rsidRPr="00B541BA" w:rsidRDefault="004A5B62" w:rsidP="004A5B62">
            <w:pPr>
              <w:jc w:val="both"/>
              <w:rPr>
                <w:rFonts w:ascii="Arial" w:hAnsi="Arial" w:cs="Arial"/>
                <w:sz w:val="24"/>
                <w:szCs w:val="24"/>
                <w:lang w:val="mn-MN"/>
              </w:rPr>
            </w:pPr>
            <w:r w:rsidRPr="00B541BA">
              <w:rPr>
                <w:rFonts w:ascii="Arial" w:hAnsi="Arial" w:cs="Arial"/>
                <w:sz w:val="24"/>
                <w:szCs w:val="24"/>
                <w:lang w:val="mn-MN"/>
              </w:rPr>
              <w:t>29.1.11.хуулийн төсөл нь хуулийн зорилго гэсэн зүйлтэй байж болох бөгөөд зорилгод тус хуулиар хангахаар зорьж байгаа иргэний үндсэн эрх, бэхжүүлэх үндсэн зарчим, хүрэх үр дүнг тусгана.</w:t>
            </w:r>
          </w:p>
        </w:tc>
        <w:tc>
          <w:tcPr>
            <w:tcW w:w="4672" w:type="dxa"/>
          </w:tcPr>
          <w:p w14:paraId="40470FE6" w14:textId="344C63F1" w:rsidR="004A5B62" w:rsidRPr="00B541BA" w:rsidRDefault="004A5B62" w:rsidP="004A5B62">
            <w:pPr>
              <w:jc w:val="both"/>
              <w:rPr>
                <w:rFonts w:ascii="Arial" w:hAnsi="Arial" w:cs="Arial"/>
                <w:sz w:val="24"/>
                <w:szCs w:val="24"/>
                <w:shd w:val="clear" w:color="auto" w:fill="FFFFFF"/>
                <w:lang w:val="mn-MN"/>
              </w:rPr>
            </w:pPr>
            <w:r w:rsidRPr="00B541BA">
              <w:rPr>
                <w:rFonts w:ascii="Arial" w:hAnsi="Arial" w:cs="Arial"/>
                <w:sz w:val="24"/>
                <w:szCs w:val="24"/>
                <w:lang w:val="mn-MN"/>
              </w:rPr>
              <w:t>Шаардлага хангасан</w:t>
            </w:r>
          </w:p>
        </w:tc>
      </w:tr>
      <w:tr w:rsidR="004A5B62" w:rsidRPr="00B541BA" w14:paraId="17E6CDED" w14:textId="77777777" w:rsidTr="00BC6861">
        <w:tc>
          <w:tcPr>
            <w:tcW w:w="9344" w:type="dxa"/>
            <w:gridSpan w:val="2"/>
          </w:tcPr>
          <w:p w14:paraId="47B8CEEA" w14:textId="41FF0722" w:rsidR="004A5B62" w:rsidRPr="00B541BA" w:rsidRDefault="004A5B62" w:rsidP="004A5B62">
            <w:pPr>
              <w:jc w:val="center"/>
              <w:rPr>
                <w:rFonts w:ascii="Arial" w:hAnsi="Arial" w:cs="Arial"/>
                <w:b/>
                <w:bCs/>
                <w:sz w:val="24"/>
                <w:szCs w:val="24"/>
                <w:shd w:val="clear" w:color="auto" w:fill="FFFFFF"/>
                <w:lang w:val="mn-MN"/>
              </w:rPr>
            </w:pPr>
            <w:r w:rsidRPr="00B541BA">
              <w:rPr>
                <w:rFonts w:ascii="Arial" w:hAnsi="Arial" w:cs="Arial"/>
                <w:b/>
                <w:bCs/>
                <w:sz w:val="24"/>
                <w:szCs w:val="24"/>
                <w:lang w:val="mn-MN"/>
              </w:rPr>
              <w:t>Хуулийн төслийн хэл зүй, найруулгад тавих нийтлэг шаардлага</w:t>
            </w:r>
          </w:p>
        </w:tc>
      </w:tr>
      <w:tr w:rsidR="004A5B62" w:rsidRPr="00B541BA" w14:paraId="2E4A1F84" w14:textId="77777777" w:rsidTr="004A5B62">
        <w:tc>
          <w:tcPr>
            <w:tcW w:w="4672" w:type="dxa"/>
          </w:tcPr>
          <w:p w14:paraId="5531159E" w14:textId="553EBD02" w:rsidR="004A5B62" w:rsidRPr="00B541BA" w:rsidRDefault="004A5B62" w:rsidP="004A5B62">
            <w:pPr>
              <w:jc w:val="both"/>
              <w:rPr>
                <w:rFonts w:ascii="Arial" w:hAnsi="Arial" w:cs="Arial"/>
                <w:sz w:val="24"/>
                <w:szCs w:val="24"/>
                <w:lang w:val="mn-MN"/>
              </w:rPr>
            </w:pPr>
            <w:r w:rsidRPr="00B541BA">
              <w:rPr>
                <w:rFonts w:ascii="Arial" w:hAnsi="Arial" w:cs="Arial"/>
                <w:sz w:val="24"/>
                <w:szCs w:val="24"/>
                <w:lang w:val="mn-MN"/>
              </w:rPr>
              <w:t>30.1.1.Монгол Улсын Үндсэн хууль, бусад хуульд хэрэглэсэн нэр томьёог хэрэглэх</w:t>
            </w:r>
          </w:p>
        </w:tc>
        <w:tc>
          <w:tcPr>
            <w:tcW w:w="4672" w:type="dxa"/>
          </w:tcPr>
          <w:p w14:paraId="57172743" w14:textId="71A2E16D" w:rsidR="004A5B62" w:rsidRPr="00B541BA" w:rsidRDefault="004A5B62" w:rsidP="004A5B62">
            <w:pPr>
              <w:jc w:val="both"/>
              <w:rPr>
                <w:rFonts w:ascii="Arial" w:hAnsi="Arial" w:cs="Arial"/>
                <w:sz w:val="24"/>
                <w:szCs w:val="24"/>
                <w:shd w:val="clear" w:color="auto" w:fill="FFFFFF"/>
                <w:lang w:val="mn-MN"/>
              </w:rPr>
            </w:pPr>
            <w:r w:rsidRPr="00B541BA">
              <w:rPr>
                <w:rFonts w:ascii="Arial" w:hAnsi="Arial" w:cs="Arial"/>
                <w:sz w:val="24"/>
                <w:szCs w:val="24"/>
                <w:lang w:val="mn-MN"/>
              </w:rPr>
              <w:t>Шаардлага хангасан</w:t>
            </w:r>
          </w:p>
        </w:tc>
      </w:tr>
      <w:tr w:rsidR="004A5B62" w:rsidRPr="00B541BA" w14:paraId="1361C3C8" w14:textId="77777777" w:rsidTr="004A5B62">
        <w:tc>
          <w:tcPr>
            <w:tcW w:w="4672" w:type="dxa"/>
          </w:tcPr>
          <w:p w14:paraId="6CA7CD30" w14:textId="1EBEAEE4" w:rsidR="004A5B62" w:rsidRPr="00B541BA" w:rsidRDefault="004A5B62" w:rsidP="004A5B62">
            <w:pPr>
              <w:jc w:val="both"/>
              <w:rPr>
                <w:rFonts w:ascii="Arial" w:hAnsi="Arial" w:cs="Arial"/>
                <w:sz w:val="24"/>
                <w:szCs w:val="24"/>
                <w:lang w:val="mn-MN"/>
              </w:rPr>
            </w:pPr>
            <w:r w:rsidRPr="00B541BA">
              <w:rPr>
                <w:rFonts w:ascii="Arial" w:hAnsi="Arial" w:cs="Arial"/>
                <w:sz w:val="24"/>
                <w:szCs w:val="24"/>
                <w:lang w:val="mn-MN"/>
              </w:rPr>
              <w:t>30.1.2.нэг нэр томьёогоор өөр өөр ойлголтыг илэрхийлэхгүй байх;</w:t>
            </w:r>
          </w:p>
        </w:tc>
        <w:tc>
          <w:tcPr>
            <w:tcW w:w="4672" w:type="dxa"/>
          </w:tcPr>
          <w:p w14:paraId="7C779A27" w14:textId="10AEFA60" w:rsidR="004A5B62" w:rsidRPr="00B541BA" w:rsidRDefault="004A5B62" w:rsidP="004A5B62">
            <w:pPr>
              <w:jc w:val="both"/>
              <w:rPr>
                <w:rFonts w:ascii="Arial" w:hAnsi="Arial" w:cs="Arial"/>
                <w:sz w:val="24"/>
                <w:szCs w:val="24"/>
                <w:shd w:val="clear" w:color="auto" w:fill="FFFFFF"/>
                <w:lang w:val="mn-MN"/>
              </w:rPr>
            </w:pPr>
            <w:r w:rsidRPr="00B541BA">
              <w:rPr>
                <w:rFonts w:ascii="Arial" w:hAnsi="Arial" w:cs="Arial"/>
                <w:sz w:val="24"/>
                <w:szCs w:val="24"/>
                <w:lang w:val="mn-MN"/>
              </w:rPr>
              <w:t>Шаардлага хангасан</w:t>
            </w:r>
          </w:p>
        </w:tc>
      </w:tr>
      <w:tr w:rsidR="004A5B62" w:rsidRPr="00B541BA" w14:paraId="29883F81" w14:textId="77777777" w:rsidTr="004A5B62">
        <w:tc>
          <w:tcPr>
            <w:tcW w:w="4672" w:type="dxa"/>
          </w:tcPr>
          <w:p w14:paraId="28A07BA4" w14:textId="5A65E292" w:rsidR="004A5B62" w:rsidRPr="00B541BA" w:rsidRDefault="004A5B62" w:rsidP="004A5B62">
            <w:pPr>
              <w:jc w:val="both"/>
              <w:rPr>
                <w:rFonts w:ascii="Arial" w:hAnsi="Arial" w:cs="Arial"/>
                <w:sz w:val="24"/>
                <w:szCs w:val="24"/>
                <w:lang w:val="mn-MN"/>
              </w:rPr>
            </w:pPr>
            <w:r w:rsidRPr="00B541BA">
              <w:rPr>
                <w:rFonts w:ascii="Arial" w:hAnsi="Arial" w:cs="Arial"/>
                <w:sz w:val="24"/>
                <w:szCs w:val="24"/>
                <w:lang w:val="mn-MN"/>
              </w:rPr>
              <w:t>30.1.3.үг хэллэгийг монгол хэл бичгийн дүрэмд нийцүүлэн хоёрдмол утгагүй товч, тодорхой, ойлгоход хялбараар бичих;</w:t>
            </w:r>
          </w:p>
        </w:tc>
        <w:tc>
          <w:tcPr>
            <w:tcW w:w="4672" w:type="dxa"/>
          </w:tcPr>
          <w:p w14:paraId="2FB40DF5" w14:textId="23C7FE62" w:rsidR="004A5B62" w:rsidRPr="00B541BA" w:rsidRDefault="004A5B62" w:rsidP="004A5B62">
            <w:pPr>
              <w:jc w:val="both"/>
              <w:rPr>
                <w:rFonts w:ascii="Arial" w:hAnsi="Arial" w:cs="Arial"/>
                <w:sz w:val="24"/>
                <w:szCs w:val="24"/>
                <w:shd w:val="clear" w:color="auto" w:fill="FFFFFF"/>
                <w:lang w:val="mn-MN"/>
              </w:rPr>
            </w:pPr>
            <w:r w:rsidRPr="00B541BA">
              <w:rPr>
                <w:rFonts w:ascii="Arial" w:hAnsi="Arial" w:cs="Arial"/>
                <w:sz w:val="24"/>
                <w:szCs w:val="24"/>
                <w:lang w:val="mn-MN"/>
              </w:rPr>
              <w:t>Шаардлага хангасан</w:t>
            </w:r>
          </w:p>
        </w:tc>
      </w:tr>
      <w:tr w:rsidR="004A5B62" w:rsidRPr="00B541BA" w14:paraId="556C30E9" w14:textId="77777777" w:rsidTr="004A5B62">
        <w:tc>
          <w:tcPr>
            <w:tcW w:w="4672" w:type="dxa"/>
          </w:tcPr>
          <w:p w14:paraId="6AF906FC" w14:textId="6F533F5F" w:rsidR="004A5B62" w:rsidRPr="00B541BA" w:rsidRDefault="004A5B62" w:rsidP="004A5B62">
            <w:pPr>
              <w:jc w:val="both"/>
              <w:rPr>
                <w:rFonts w:ascii="Arial" w:hAnsi="Arial" w:cs="Arial"/>
                <w:sz w:val="24"/>
                <w:szCs w:val="24"/>
                <w:lang w:val="mn-MN"/>
              </w:rPr>
            </w:pPr>
            <w:r w:rsidRPr="00B541BA">
              <w:rPr>
                <w:rFonts w:ascii="Arial" w:hAnsi="Arial" w:cs="Arial"/>
                <w:sz w:val="24"/>
                <w:szCs w:val="24"/>
                <w:lang w:val="mn-MN"/>
              </w:rPr>
              <w:t>30.1.4.хүч оруулсан нэр томьёо хэрэглэхгүй байх;</w:t>
            </w:r>
          </w:p>
        </w:tc>
        <w:tc>
          <w:tcPr>
            <w:tcW w:w="4672" w:type="dxa"/>
          </w:tcPr>
          <w:p w14:paraId="6E8DEA8E" w14:textId="4A76B058" w:rsidR="004A5B62" w:rsidRPr="00B541BA" w:rsidRDefault="004A5B62" w:rsidP="004A5B62">
            <w:pPr>
              <w:jc w:val="both"/>
              <w:rPr>
                <w:rFonts w:ascii="Arial" w:hAnsi="Arial" w:cs="Arial"/>
                <w:sz w:val="24"/>
                <w:szCs w:val="24"/>
                <w:shd w:val="clear" w:color="auto" w:fill="FFFFFF"/>
                <w:lang w:val="mn-MN"/>
              </w:rPr>
            </w:pPr>
            <w:r w:rsidRPr="00B541BA">
              <w:rPr>
                <w:rFonts w:ascii="Arial" w:hAnsi="Arial" w:cs="Arial"/>
                <w:sz w:val="24"/>
                <w:szCs w:val="24"/>
                <w:lang w:val="mn-MN"/>
              </w:rPr>
              <w:t>Шаардлага хангасан</w:t>
            </w:r>
          </w:p>
        </w:tc>
      </w:tr>
      <w:tr w:rsidR="004A5B62" w:rsidRPr="00B541BA" w14:paraId="1662D742" w14:textId="77777777" w:rsidTr="004A5B62">
        <w:tc>
          <w:tcPr>
            <w:tcW w:w="4672" w:type="dxa"/>
          </w:tcPr>
          <w:p w14:paraId="3781B4B7" w14:textId="48D6284A" w:rsidR="004A5B62" w:rsidRPr="00B541BA" w:rsidRDefault="004A5B62" w:rsidP="004A5B62">
            <w:pPr>
              <w:jc w:val="both"/>
              <w:rPr>
                <w:rFonts w:ascii="Arial" w:hAnsi="Arial" w:cs="Arial"/>
                <w:sz w:val="24"/>
                <w:szCs w:val="24"/>
                <w:lang w:val="mn-MN"/>
              </w:rPr>
            </w:pPr>
            <w:r w:rsidRPr="00B541BA">
              <w:rPr>
                <w:rFonts w:ascii="Arial" w:hAnsi="Arial" w:cs="Arial"/>
                <w:sz w:val="24"/>
                <w:szCs w:val="24"/>
                <w:lang w:val="mn-MN"/>
              </w:rPr>
              <w:t>30.1.5.жинхэнэ нэрийг ганц тоон дээр хэрэглэх.</w:t>
            </w:r>
          </w:p>
        </w:tc>
        <w:tc>
          <w:tcPr>
            <w:tcW w:w="4672" w:type="dxa"/>
          </w:tcPr>
          <w:p w14:paraId="05FEADEB" w14:textId="46580965" w:rsidR="004A5B62" w:rsidRPr="00B541BA" w:rsidRDefault="004A5B62" w:rsidP="004A5B62">
            <w:pPr>
              <w:jc w:val="both"/>
              <w:rPr>
                <w:rFonts w:ascii="Arial" w:hAnsi="Arial" w:cs="Arial"/>
                <w:sz w:val="24"/>
                <w:szCs w:val="24"/>
                <w:shd w:val="clear" w:color="auto" w:fill="FFFFFF"/>
                <w:lang w:val="mn-MN"/>
              </w:rPr>
            </w:pPr>
            <w:r w:rsidRPr="00B541BA">
              <w:rPr>
                <w:rFonts w:ascii="Arial" w:hAnsi="Arial" w:cs="Arial"/>
                <w:sz w:val="24"/>
                <w:szCs w:val="24"/>
                <w:lang w:val="mn-MN"/>
              </w:rPr>
              <w:t>Шаардлага хангасан</w:t>
            </w:r>
          </w:p>
        </w:tc>
      </w:tr>
    </w:tbl>
    <w:p w14:paraId="3134A934" w14:textId="77777777" w:rsidR="004A5B62" w:rsidRPr="00B541BA" w:rsidRDefault="004A5B62" w:rsidP="004A5B62">
      <w:pPr>
        <w:spacing w:after="0" w:line="240" w:lineRule="auto"/>
        <w:jc w:val="both"/>
        <w:rPr>
          <w:rFonts w:ascii="Arial" w:hAnsi="Arial" w:cs="Arial"/>
          <w:b/>
          <w:bCs/>
          <w:sz w:val="24"/>
          <w:szCs w:val="24"/>
          <w:shd w:val="clear" w:color="auto" w:fill="FFFFFF"/>
          <w:lang w:val="mn-MN"/>
        </w:rPr>
      </w:pPr>
    </w:p>
    <w:p w14:paraId="5FB88672" w14:textId="77777777" w:rsidR="004A5B62" w:rsidRPr="00B541BA" w:rsidRDefault="004A5B62" w:rsidP="004A5B62">
      <w:pPr>
        <w:spacing w:after="0" w:line="240" w:lineRule="auto"/>
        <w:jc w:val="both"/>
        <w:rPr>
          <w:rFonts w:ascii="Arial" w:hAnsi="Arial" w:cs="Arial"/>
          <w:b/>
          <w:bCs/>
          <w:sz w:val="24"/>
          <w:szCs w:val="24"/>
          <w:lang w:val="mn-MN"/>
        </w:rPr>
      </w:pPr>
      <w:r w:rsidRPr="00B541BA">
        <w:rPr>
          <w:rFonts w:ascii="Arial" w:hAnsi="Arial" w:cs="Arial"/>
          <w:b/>
          <w:bCs/>
          <w:sz w:val="24"/>
          <w:szCs w:val="24"/>
          <w:lang w:val="mn-MN"/>
        </w:rPr>
        <w:t>3.4.“Хүлээн зөвшөөрөгдөх байдал” шалгуур үзүүлэлтийн хүрээнд хийсэн үнэлгээ</w:t>
      </w:r>
    </w:p>
    <w:p w14:paraId="3CDA77D4" w14:textId="1996204F" w:rsidR="001F33C1" w:rsidRPr="00B541BA" w:rsidRDefault="001F33C1" w:rsidP="001F33C1">
      <w:pPr>
        <w:spacing w:after="0" w:line="240" w:lineRule="auto"/>
        <w:jc w:val="both"/>
        <w:rPr>
          <w:rFonts w:ascii="Arial" w:hAnsi="Arial" w:cs="Arial"/>
          <w:sz w:val="24"/>
          <w:szCs w:val="24"/>
          <w:shd w:val="clear" w:color="auto" w:fill="FFFFFF"/>
          <w:lang w:val="mn-MN"/>
        </w:rPr>
      </w:pPr>
    </w:p>
    <w:p w14:paraId="1BF86268" w14:textId="77777777" w:rsidR="00963FC5" w:rsidRPr="00B541BA" w:rsidRDefault="00963FC5" w:rsidP="00963FC5">
      <w:pPr>
        <w:shd w:val="clear" w:color="auto" w:fill="FFFFFF"/>
        <w:spacing w:after="240" w:line="240" w:lineRule="auto"/>
        <w:ind w:firstLine="720"/>
        <w:jc w:val="both"/>
        <w:rPr>
          <w:rFonts w:ascii="Arial" w:hAnsi="Arial" w:cs="Arial"/>
          <w:bCs/>
          <w:sz w:val="24"/>
          <w:szCs w:val="24"/>
          <w:lang w:val="mn-MN"/>
        </w:rPr>
      </w:pPr>
      <w:r w:rsidRPr="00B541BA">
        <w:rPr>
          <w:rFonts w:ascii="Arial" w:hAnsi="Arial" w:cs="Arial"/>
          <w:bCs/>
          <w:sz w:val="24"/>
          <w:szCs w:val="24"/>
          <w:lang w:val="mn-MN"/>
        </w:rPr>
        <w:t>Хуулийн төслийн 4 дүгээр зүйлийн 4.1-т “</w:t>
      </w:r>
      <w:proofErr w:type="spellStart"/>
      <w:r w:rsidRPr="00B541BA">
        <w:rPr>
          <w:rFonts w:ascii="Arial" w:eastAsia="Times New Roman" w:hAnsi="Arial" w:cs="Arial"/>
          <w:sz w:val="24"/>
          <w:szCs w:val="24"/>
          <w:lang w:val="mn-MN"/>
        </w:rPr>
        <w:t>Хархорум</w:t>
      </w:r>
      <w:proofErr w:type="spellEnd"/>
      <w:r w:rsidRPr="00B541BA">
        <w:rPr>
          <w:rFonts w:ascii="Arial" w:eastAsia="Times New Roman" w:hAnsi="Arial" w:cs="Arial"/>
          <w:sz w:val="24"/>
          <w:szCs w:val="24"/>
          <w:lang w:val="mn-MN"/>
        </w:rPr>
        <w:t xml:space="preserve"> хотод хэрэгжих бүтээн байгуулалтын төсөл хэрэгжүүлэгчийг сонгон шалгаруулах, хөрөнгө оруулах, төслийн хэрэгжилтэд хяналт тавих чиг үүрэг бүхий </w:t>
      </w:r>
      <w:proofErr w:type="spellStart"/>
      <w:r w:rsidRPr="00B541BA">
        <w:rPr>
          <w:rFonts w:ascii="Arial" w:eastAsia="Times New Roman" w:hAnsi="Arial" w:cs="Arial"/>
          <w:sz w:val="24"/>
          <w:szCs w:val="24"/>
          <w:lang w:val="mn-MN"/>
        </w:rPr>
        <w:t>Хархорум</w:t>
      </w:r>
      <w:proofErr w:type="spellEnd"/>
      <w:r w:rsidRPr="00B541BA">
        <w:rPr>
          <w:rFonts w:ascii="Arial" w:eastAsia="Times New Roman" w:hAnsi="Arial" w:cs="Arial"/>
          <w:sz w:val="24"/>
          <w:szCs w:val="24"/>
          <w:lang w:val="mn-MN"/>
        </w:rPr>
        <w:t xml:space="preserve"> хотын хөгжлийн корпорац /цаашид “корпорац” гэх/ байгуулах асуудлыг Засгийн газар шийдвэрлэнэ.”, </w:t>
      </w:r>
      <w:r w:rsidRPr="00B541BA">
        <w:rPr>
          <w:rFonts w:ascii="Arial" w:hAnsi="Arial" w:cs="Arial"/>
          <w:bCs/>
          <w:sz w:val="24"/>
          <w:szCs w:val="24"/>
          <w:lang w:val="mn-MN"/>
        </w:rPr>
        <w:t xml:space="preserve">төслийн 4 дүгээр зүйлийн 4.2-т тусгаж өгсөн </w:t>
      </w:r>
      <w:proofErr w:type="spellStart"/>
      <w:r w:rsidRPr="00B541BA">
        <w:rPr>
          <w:rFonts w:ascii="Arial" w:hAnsi="Arial" w:cs="Arial"/>
          <w:bCs/>
          <w:sz w:val="24"/>
          <w:szCs w:val="24"/>
          <w:lang w:val="mn-MN"/>
        </w:rPr>
        <w:t>Хархорум</w:t>
      </w:r>
      <w:proofErr w:type="spellEnd"/>
      <w:r w:rsidRPr="00B541BA">
        <w:rPr>
          <w:rFonts w:ascii="Arial" w:hAnsi="Arial" w:cs="Arial"/>
          <w:bCs/>
          <w:sz w:val="24"/>
          <w:szCs w:val="24"/>
          <w:lang w:val="mn-MN"/>
        </w:rPr>
        <w:t xml:space="preserve"> хотын хөгжлийн </w:t>
      </w:r>
      <w:proofErr w:type="spellStart"/>
      <w:r w:rsidRPr="00B541BA">
        <w:rPr>
          <w:rFonts w:ascii="Arial" w:hAnsi="Arial" w:cs="Arial"/>
          <w:bCs/>
          <w:sz w:val="24"/>
          <w:szCs w:val="24"/>
          <w:lang w:val="mn-MN"/>
        </w:rPr>
        <w:t>корпорацийн</w:t>
      </w:r>
      <w:proofErr w:type="spellEnd"/>
      <w:r w:rsidRPr="00B541BA">
        <w:rPr>
          <w:rFonts w:ascii="Arial" w:hAnsi="Arial" w:cs="Arial"/>
          <w:bCs/>
          <w:sz w:val="24"/>
          <w:szCs w:val="24"/>
          <w:lang w:val="mn-MN"/>
        </w:rPr>
        <w:t xml:space="preserve"> чиг үүргээс үзэхэд хотын төлөвлөлт, бүтээн байгуулалтын бүхий л үйл ажиллагааг </w:t>
      </w:r>
      <w:proofErr w:type="spellStart"/>
      <w:r w:rsidRPr="00B541BA">
        <w:rPr>
          <w:rFonts w:ascii="Arial" w:hAnsi="Arial" w:cs="Arial"/>
          <w:bCs/>
          <w:sz w:val="24"/>
          <w:szCs w:val="24"/>
          <w:lang w:val="mn-MN"/>
        </w:rPr>
        <w:t>корпорацид</w:t>
      </w:r>
      <w:proofErr w:type="spellEnd"/>
      <w:r w:rsidRPr="00B541BA">
        <w:rPr>
          <w:rFonts w:ascii="Arial" w:hAnsi="Arial" w:cs="Arial"/>
          <w:bCs/>
          <w:sz w:val="24"/>
          <w:szCs w:val="24"/>
          <w:lang w:val="mn-MN"/>
        </w:rPr>
        <w:t xml:space="preserve"> хариуцуулсан байна.</w:t>
      </w:r>
    </w:p>
    <w:p w14:paraId="3A340E2A" w14:textId="7A5E69CD" w:rsidR="00963FC5" w:rsidRPr="00B541BA" w:rsidRDefault="00963FC5" w:rsidP="00963FC5">
      <w:pPr>
        <w:spacing w:after="0" w:line="240" w:lineRule="auto"/>
        <w:jc w:val="center"/>
        <w:rPr>
          <w:rFonts w:ascii="Arial" w:hAnsi="Arial" w:cs="Arial"/>
          <w:b/>
          <w:bCs/>
          <w:sz w:val="24"/>
          <w:szCs w:val="24"/>
          <w:lang w:val="mn-MN"/>
        </w:rPr>
      </w:pPr>
      <w:r w:rsidRPr="00B541BA">
        <w:rPr>
          <w:rFonts w:ascii="Arial" w:hAnsi="Arial" w:cs="Arial"/>
          <w:b/>
          <w:bCs/>
          <w:sz w:val="24"/>
          <w:szCs w:val="24"/>
          <w:lang w:val="mn-MN"/>
        </w:rPr>
        <w:t>ДӨРӨВ. ҮР ДҮНГ ҮНЭЛЖ, ЗӨВЛӨМЖ ӨГӨХ</w:t>
      </w:r>
    </w:p>
    <w:p w14:paraId="2F62441A" w14:textId="130DC879" w:rsidR="001F33C1" w:rsidRPr="00B541BA" w:rsidRDefault="001F33C1" w:rsidP="001F33C1">
      <w:pPr>
        <w:spacing w:after="0" w:line="240" w:lineRule="auto"/>
        <w:jc w:val="both"/>
        <w:rPr>
          <w:rFonts w:ascii="Arial" w:hAnsi="Arial" w:cs="Arial"/>
          <w:sz w:val="24"/>
          <w:szCs w:val="24"/>
          <w:shd w:val="clear" w:color="auto" w:fill="FFFFFF"/>
          <w:lang w:val="mn-MN"/>
        </w:rPr>
      </w:pPr>
    </w:p>
    <w:p w14:paraId="36DC0E99" w14:textId="3328CE83" w:rsidR="00963FC5" w:rsidRPr="00B541BA" w:rsidRDefault="00963FC5" w:rsidP="00963FC5">
      <w:pPr>
        <w:spacing w:after="0" w:line="240" w:lineRule="auto"/>
        <w:rPr>
          <w:rFonts w:ascii="Arial" w:hAnsi="Arial" w:cs="Arial"/>
          <w:b/>
          <w:bCs/>
          <w:sz w:val="24"/>
          <w:szCs w:val="24"/>
          <w:lang w:val="mn-MN"/>
        </w:rPr>
      </w:pPr>
      <w:r w:rsidRPr="00B541BA">
        <w:rPr>
          <w:rFonts w:ascii="Arial" w:hAnsi="Arial" w:cs="Arial"/>
          <w:b/>
          <w:bCs/>
          <w:sz w:val="24"/>
          <w:szCs w:val="24"/>
          <w:lang w:val="mn-MN"/>
        </w:rPr>
        <w:t xml:space="preserve">4.1. Үнэлэлт, дүгнэлт </w:t>
      </w:r>
    </w:p>
    <w:p w14:paraId="3F8743A4" w14:textId="433AD26E" w:rsidR="00963FC5" w:rsidRPr="00B541BA" w:rsidRDefault="00963FC5" w:rsidP="00963FC5">
      <w:pPr>
        <w:spacing w:after="0" w:line="240" w:lineRule="auto"/>
        <w:rPr>
          <w:rFonts w:ascii="Arial" w:hAnsi="Arial" w:cs="Arial"/>
          <w:b/>
          <w:bCs/>
          <w:sz w:val="24"/>
          <w:szCs w:val="24"/>
          <w:lang w:val="mn-MN"/>
        </w:rPr>
      </w:pPr>
    </w:p>
    <w:p w14:paraId="6155CA77" w14:textId="09A7053B" w:rsidR="00672A1C" w:rsidRPr="00B541BA" w:rsidRDefault="00963FC5" w:rsidP="00672A1C">
      <w:pPr>
        <w:shd w:val="clear" w:color="auto" w:fill="FFFFFF"/>
        <w:spacing w:after="240" w:line="240" w:lineRule="auto"/>
        <w:ind w:firstLine="720"/>
        <w:jc w:val="both"/>
        <w:rPr>
          <w:rFonts w:ascii="Arial" w:eastAsia="Times New Roman" w:hAnsi="Arial" w:cs="Arial"/>
          <w:sz w:val="24"/>
          <w:szCs w:val="24"/>
          <w:lang w:val="mn-MN"/>
        </w:rPr>
      </w:pPr>
      <w:r w:rsidRPr="00B541BA">
        <w:rPr>
          <w:rFonts w:ascii="Arial" w:hAnsi="Arial" w:cs="Arial"/>
          <w:sz w:val="24"/>
          <w:szCs w:val="24"/>
          <w:u w:val="single"/>
          <w:lang w:val="mn-MN"/>
        </w:rPr>
        <w:t>Зорилгод хүрэх байдал шалгуур үзүүлэлт</w:t>
      </w:r>
      <w:r w:rsidR="00672A1C" w:rsidRPr="00B541BA">
        <w:rPr>
          <w:rFonts w:ascii="Arial" w:hAnsi="Arial" w:cs="Arial"/>
          <w:sz w:val="24"/>
          <w:szCs w:val="24"/>
          <w:u w:val="single"/>
          <w:lang w:val="mn-MN"/>
        </w:rPr>
        <w:t>ийн хүрээнд</w:t>
      </w:r>
      <w:r w:rsidRPr="00B541BA">
        <w:rPr>
          <w:rFonts w:ascii="Arial" w:hAnsi="Arial" w:cs="Arial"/>
          <w:sz w:val="24"/>
          <w:szCs w:val="24"/>
          <w:lang w:val="mn-MN"/>
        </w:rPr>
        <w:t xml:space="preserve"> үнэлж Хуулийн төслийн 1.1-д заасан зорилго нь Үндсэн хууль болон бусад хууль тогтоомжийн зорилго, зорилтод бүрэн нийц</w:t>
      </w:r>
      <w:r w:rsidR="00EA6B5C" w:rsidRPr="00B541BA">
        <w:rPr>
          <w:rFonts w:ascii="Arial" w:hAnsi="Arial" w:cs="Arial"/>
          <w:sz w:val="24"/>
          <w:szCs w:val="24"/>
          <w:lang w:val="mn-MN"/>
        </w:rPr>
        <w:t>сэн.</w:t>
      </w:r>
      <w:r w:rsidR="00672A1C" w:rsidRPr="00B541BA">
        <w:rPr>
          <w:rFonts w:ascii="Arial" w:hAnsi="Arial" w:cs="Arial"/>
          <w:sz w:val="24"/>
          <w:szCs w:val="24"/>
          <w:lang w:val="mn-MN"/>
        </w:rPr>
        <w:t xml:space="preserve"> Мөн хуулийн төслийн зүйл, заалт нь </w:t>
      </w:r>
      <w:proofErr w:type="spellStart"/>
      <w:r w:rsidR="00672A1C" w:rsidRPr="00B541BA">
        <w:rPr>
          <w:rFonts w:ascii="Arial" w:eastAsia="Times New Roman" w:hAnsi="Arial" w:cs="Arial"/>
          <w:sz w:val="24"/>
          <w:szCs w:val="24"/>
          <w:lang w:val="mn-MN"/>
        </w:rPr>
        <w:t>Хархорум</w:t>
      </w:r>
      <w:proofErr w:type="spellEnd"/>
      <w:r w:rsidR="00672A1C" w:rsidRPr="00B541BA">
        <w:rPr>
          <w:rFonts w:ascii="Arial" w:eastAsia="Times New Roman" w:hAnsi="Arial" w:cs="Arial"/>
          <w:sz w:val="24"/>
          <w:szCs w:val="24"/>
          <w:lang w:val="mn-MN"/>
        </w:rPr>
        <w:t xml:space="preserve"> хотын бүтээн байгуулах ажлын хүрээнд гүйцэтгэх байгууллага, төрөөс үзүүлэх дэмжлэг зэргийг зохицуулсан байгаа нь хуулийн төслийн зорилготой нийцэж байна.</w:t>
      </w:r>
    </w:p>
    <w:p w14:paraId="571F020B" w14:textId="6FD8FEFA" w:rsidR="00672A1C" w:rsidRPr="00B541BA" w:rsidRDefault="00672A1C" w:rsidP="00672A1C">
      <w:pPr>
        <w:shd w:val="clear" w:color="auto" w:fill="FFFFFF"/>
        <w:spacing w:after="240" w:line="240" w:lineRule="auto"/>
        <w:ind w:firstLine="720"/>
        <w:jc w:val="both"/>
        <w:rPr>
          <w:rFonts w:ascii="Arial" w:eastAsia="Times New Roman" w:hAnsi="Arial" w:cs="Arial"/>
          <w:sz w:val="24"/>
          <w:szCs w:val="24"/>
          <w:lang w:val="mn-MN"/>
        </w:rPr>
      </w:pPr>
      <w:r w:rsidRPr="00B541BA">
        <w:rPr>
          <w:rFonts w:ascii="Arial" w:hAnsi="Arial" w:cs="Arial"/>
          <w:sz w:val="24"/>
          <w:szCs w:val="24"/>
          <w:u w:val="single"/>
          <w:lang w:val="mn-MN"/>
        </w:rPr>
        <w:lastRenderedPageBreak/>
        <w:t>Практикт хэрэгжих боломж шалгуур үзүүлэлтийн хүрээнд</w:t>
      </w:r>
      <w:r w:rsidRPr="00B541BA">
        <w:rPr>
          <w:rFonts w:ascii="Arial" w:hAnsi="Arial" w:cs="Arial"/>
          <w:b/>
          <w:bCs/>
          <w:sz w:val="24"/>
          <w:szCs w:val="24"/>
          <w:lang w:val="mn-MN"/>
        </w:rPr>
        <w:t xml:space="preserve"> </w:t>
      </w:r>
      <w:r w:rsidRPr="00B541BA">
        <w:rPr>
          <w:rFonts w:ascii="Arial" w:hAnsi="Arial" w:cs="Arial"/>
          <w:sz w:val="24"/>
          <w:szCs w:val="24"/>
          <w:lang w:val="mn-MN"/>
        </w:rPr>
        <w:t>Хуулийн төслийн зохицуулалтуудыг практикт дагаж мөрдөх буюу хэрэгжүүлэх боломжтой. Хуулийн төслийг хэрэгжүүлэх этгээд тодорхой, тэдгээр этгээдэд тухайн хуулийн зохицуулалтыг хэрэгжүүлэх боломж, бололцоо байна гэж дүгнэлээ.</w:t>
      </w:r>
    </w:p>
    <w:p w14:paraId="42A7965C" w14:textId="409AFF1B" w:rsidR="00963FC5" w:rsidRPr="00B541BA" w:rsidRDefault="00672A1C" w:rsidP="00963FC5">
      <w:pPr>
        <w:spacing w:after="0" w:line="240" w:lineRule="auto"/>
        <w:ind w:firstLine="720"/>
        <w:jc w:val="both"/>
        <w:rPr>
          <w:rFonts w:ascii="Arial" w:hAnsi="Arial" w:cs="Arial"/>
          <w:sz w:val="24"/>
          <w:szCs w:val="24"/>
          <w:lang w:val="mn-MN"/>
        </w:rPr>
      </w:pPr>
      <w:r w:rsidRPr="00B541BA">
        <w:rPr>
          <w:rFonts w:ascii="Arial" w:hAnsi="Arial" w:cs="Arial"/>
          <w:sz w:val="24"/>
          <w:szCs w:val="24"/>
          <w:u w:val="single"/>
          <w:lang w:val="mn-MN"/>
        </w:rPr>
        <w:t>Ойлгомжтой байдлыг судлах шалгуур үзүүлэлтийн хүрээнд</w:t>
      </w:r>
      <w:r w:rsidRPr="00B541BA">
        <w:rPr>
          <w:rFonts w:ascii="Arial" w:hAnsi="Arial" w:cs="Arial"/>
          <w:b/>
          <w:bCs/>
          <w:sz w:val="24"/>
          <w:szCs w:val="24"/>
          <w:lang w:val="mn-MN"/>
        </w:rPr>
        <w:t xml:space="preserve"> </w:t>
      </w:r>
      <w:r w:rsidRPr="00B541BA">
        <w:rPr>
          <w:rFonts w:ascii="Arial" w:hAnsi="Arial" w:cs="Arial"/>
          <w:sz w:val="24"/>
          <w:szCs w:val="24"/>
          <w:lang w:val="mn-MN"/>
        </w:rPr>
        <w:t>Хуулийн төсөл нь Хууль тогтоомжийн тухай хууль, Хууль тогтоомжийн төсөл боловсруулах аргачлалд заасан шаардлагыг хангасан байна.</w:t>
      </w:r>
    </w:p>
    <w:p w14:paraId="1539728C" w14:textId="57EC2020" w:rsidR="00672A1C" w:rsidRPr="00B541BA" w:rsidRDefault="00672A1C" w:rsidP="00963FC5">
      <w:pPr>
        <w:spacing w:after="0" w:line="240" w:lineRule="auto"/>
        <w:ind w:firstLine="720"/>
        <w:jc w:val="both"/>
        <w:rPr>
          <w:rFonts w:ascii="Arial" w:hAnsi="Arial" w:cs="Arial"/>
          <w:sz w:val="24"/>
          <w:szCs w:val="24"/>
          <w:lang w:val="mn-MN"/>
        </w:rPr>
      </w:pPr>
    </w:p>
    <w:p w14:paraId="2780BB9F" w14:textId="5434D007" w:rsidR="00672A1C" w:rsidRPr="00B541BA" w:rsidRDefault="00672A1C" w:rsidP="00672A1C">
      <w:pPr>
        <w:shd w:val="clear" w:color="auto" w:fill="FFFFFF"/>
        <w:spacing w:after="240" w:line="240" w:lineRule="auto"/>
        <w:ind w:firstLine="720"/>
        <w:jc w:val="both"/>
        <w:rPr>
          <w:rFonts w:ascii="Arial" w:hAnsi="Arial" w:cs="Arial"/>
          <w:bCs/>
          <w:sz w:val="24"/>
          <w:szCs w:val="24"/>
          <w:lang w:val="mn-MN"/>
        </w:rPr>
      </w:pPr>
      <w:r w:rsidRPr="00B541BA">
        <w:rPr>
          <w:rFonts w:ascii="Arial" w:hAnsi="Arial" w:cs="Arial"/>
          <w:sz w:val="24"/>
          <w:szCs w:val="24"/>
          <w:u w:val="single"/>
          <w:lang w:val="mn-MN"/>
        </w:rPr>
        <w:t>Хүлээн зөвшөөрөгдөх шалгуур үзүүлэлтийн хүрээнд</w:t>
      </w:r>
      <w:r w:rsidRPr="00B541BA">
        <w:rPr>
          <w:rFonts w:ascii="Arial" w:hAnsi="Arial" w:cs="Arial"/>
          <w:sz w:val="24"/>
          <w:szCs w:val="24"/>
          <w:lang w:val="mn-MN"/>
        </w:rPr>
        <w:t xml:space="preserve"> </w:t>
      </w:r>
      <w:proofErr w:type="spellStart"/>
      <w:r w:rsidRPr="00B541BA">
        <w:rPr>
          <w:rFonts w:ascii="Arial" w:hAnsi="Arial" w:cs="Arial"/>
          <w:sz w:val="24"/>
          <w:szCs w:val="24"/>
          <w:lang w:val="mn-MN"/>
        </w:rPr>
        <w:t>Хархорум</w:t>
      </w:r>
      <w:proofErr w:type="spellEnd"/>
      <w:r w:rsidRPr="00B541BA">
        <w:rPr>
          <w:rFonts w:ascii="Arial" w:hAnsi="Arial" w:cs="Arial"/>
          <w:sz w:val="24"/>
          <w:szCs w:val="24"/>
          <w:lang w:val="mn-MN"/>
        </w:rPr>
        <w:t xml:space="preserve"> хотын хөгжлийн </w:t>
      </w:r>
      <w:proofErr w:type="spellStart"/>
      <w:r w:rsidRPr="00B541BA">
        <w:rPr>
          <w:rFonts w:ascii="Arial" w:hAnsi="Arial" w:cs="Arial"/>
          <w:sz w:val="24"/>
          <w:szCs w:val="24"/>
          <w:lang w:val="mn-MN"/>
        </w:rPr>
        <w:t>корпораци</w:t>
      </w:r>
      <w:proofErr w:type="spellEnd"/>
      <w:r w:rsidRPr="00B541BA">
        <w:rPr>
          <w:rFonts w:ascii="Arial" w:hAnsi="Arial" w:cs="Arial"/>
          <w:sz w:val="24"/>
          <w:szCs w:val="24"/>
          <w:lang w:val="mn-MN"/>
        </w:rPr>
        <w:t>” гэсэн шинэ бүтцийг бий болгож чиг үүргийг нь тодорхойлсон. Энэ нь бусад улсуудын жишгээр авч хэрэгжүүлж байгаа тухайн хотод шаардлагатай бүтэц бий болгож, төрийн байгууллагын оролцоо, ачааллыг багасгаж байгаа зохицуулалт байх тул олон нийтэд хүлээн зөвшөөрөгдөн хэрэгжих боломжтой гэж дүгнэлээ.</w:t>
      </w:r>
      <w:r w:rsidRPr="00B541BA">
        <w:rPr>
          <w:rFonts w:ascii="Arial" w:hAnsi="Arial" w:cs="Arial"/>
          <w:bCs/>
          <w:sz w:val="24"/>
          <w:szCs w:val="24"/>
          <w:lang w:val="mn-MN"/>
        </w:rPr>
        <w:t xml:space="preserve"> </w:t>
      </w:r>
    </w:p>
    <w:p w14:paraId="18995F78" w14:textId="19C1B574" w:rsidR="00672A1C" w:rsidRPr="00B541BA" w:rsidRDefault="001107ED" w:rsidP="001107ED">
      <w:pPr>
        <w:spacing w:after="0" w:line="240" w:lineRule="auto"/>
        <w:jc w:val="both"/>
        <w:rPr>
          <w:rFonts w:ascii="Arial" w:hAnsi="Arial" w:cs="Arial"/>
          <w:b/>
          <w:bCs/>
          <w:sz w:val="24"/>
          <w:szCs w:val="24"/>
          <w:lang w:val="mn-MN"/>
        </w:rPr>
      </w:pPr>
      <w:r w:rsidRPr="00B541BA">
        <w:rPr>
          <w:rFonts w:ascii="Arial" w:hAnsi="Arial" w:cs="Arial"/>
          <w:b/>
          <w:bCs/>
          <w:sz w:val="24"/>
          <w:szCs w:val="24"/>
          <w:lang w:val="mn-MN"/>
        </w:rPr>
        <w:t>4.2</w:t>
      </w:r>
      <w:r w:rsidR="00401F8D" w:rsidRPr="00B541BA">
        <w:rPr>
          <w:rFonts w:ascii="Arial" w:hAnsi="Arial" w:cs="Arial"/>
          <w:b/>
          <w:bCs/>
          <w:sz w:val="24"/>
          <w:szCs w:val="24"/>
          <w:lang w:val="mn-MN"/>
        </w:rPr>
        <w:t>.</w:t>
      </w:r>
      <w:r w:rsidRPr="00B541BA">
        <w:rPr>
          <w:rFonts w:ascii="Arial" w:hAnsi="Arial" w:cs="Arial"/>
          <w:b/>
          <w:bCs/>
          <w:sz w:val="24"/>
          <w:szCs w:val="24"/>
          <w:lang w:val="mn-MN"/>
        </w:rPr>
        <w:t xml:space="preserve"> </w:t>
      </w:r>
      <w:r w:rsidR="00401F8D" w:rsidRPr="00B541BA">
        <w:rPr>
          <w:rFonts w:ascii="Arial" w:hAnsi="Arial" w:cs="Arial"/>
          <w:b/>
          <w:bCs/>
          <w:sz w:val="24"/>
          <w:szCs w:val="24"/>
          <w:lang w:val="mn-MN"/>
        </w:rPr>
        <w:t>Зөвлөмж</w:t>
      </w:r>
    </w:p>
    <w:p w14:paraId="0FB09C66" w14:textId="375AE2FB" w:rsidR="00672A1C" w:rsidRPr="00B541BA" w:rsidRDefault="00672A1C" w:rsidP="00401F8D">
      <w:pPr>
        <w:spacing w:after="0" w:line="240" w:lineRule="auto"/>
        <w:jc w:val="both"/>
        <w:rPr>
          <w:rFonts w:ascii="Arial" w:hAnsi="Arial" w:cs="Arial"/>
          <w:sz w:val="24"/>
          <w:szCs w:val="24"/>
          <w:lang w:val="mn-MN"/>
        </w:rPr>
      </w:pPr>
    </w:p>
    <w:p w14:paraId="35399331" w14:textId="1E6F9D54" w:rsidR="00672A1C" w:rsidRPr="00B541BA" w:rsidRDefault="000B36F2" w:rsidP="00963FC5">
      <w:pPr>
        <w:spacing w:after="0" w:line="240" w:lineRule="auto"/>
        <w:ind w:firstLine="720"/>
        <w:jc w:val="both"/>
        <w:rPr>
          <w:rFonts w:ascii="Arial" w:hAnsi="Arial" w:cs="Arial"/>
          <w:sz w:val="24"/>
          <w:szCs w:val="24"/>
          <w:lang w:val="mn-MN"/>
        </w:rPr>
      </w:pPr>
      <w:r w:rsidRPr="00B541BA">
        <w:rPr>
          <w:rFonts w:ascii="Arial" w:hAnsi="Arial" w:cs="Arial"/>
          <w:sz w:val="24"/>
          <w:szCs w:val="24"/>
          <w:lang w:val="mn-MN"/>
        </w:rPr>
        <w:t>Хуулийн төслийн үр нөлөөг аргачлалын дагуу үнэлэх ажиллагааны үр дүнд хуулийн төсөл батлагдсан тохиолдолд зорилго, зорилтод хүрэх байдал нь эерэг, хуулийн төслийн зохицуулалтууд нь практикт хэрэгжих боломжтой, хүлээн зөвшөөрөгдөхүйц, хуулийн төслийн зохицуулалтуудын уялдаа холбоог хангасан хэмээн дүгнэж, хуулийн төслийг хэвээр үлдээх саналтай байна</w:t>
      </w:r>
      <w:r w:rsidR="007844CC" w:rsidRPr="00B541BA">
        <w:rPr>
          <w:rFonts w:ascii="Arial" w:hAnsi="Arial" w:cs="Arial"/>
          <w:sz w:val="24"/>
          <w:szCs w:val="24"/>
          <w:lang w:val="mn-MN"/>
        </w:rPr>
        <w:t>.</w:t>
      </w:r>
    </w:p>
    <w:p w14:paraId="5AACAD64" w14:textId="77777777" w:rsidR="000B36F2" w:rsidRPr="00B541BA" w:rsidRDefault="000B36F2" w:rsidP="00963FC5">
      <w:pPr>
        <w:spacing w:after="0" w:line="240" w:lineRule="auto"/>
        <w:ind w:firstLine="720"/>
        <w:jc w:val="both"/>
        <w:rPr>
          <w:rFonts w:ascii="Arial" w:hAnsi="Arial" w:cs="Arial"/>
          <w:sz w:val="24"/>
          <w:szCs w:val="24"/>
          <w:lang w:val="mn-MN"/>
        </w:rPr>
      </w:pPr>
    </w:p>
    <w:p w14:paraId="49CB7940" w14:textId="0CE8E382" w:rsidR="000B36F2" w:rsidRPr="00B541BA" w:rsidRDefault="000B36F2" w:rsidP="000B36F2">
      <w:pPr>
        <w:spacing w:after="0" w:line="240" w:lineRule="auto"/>
        <w:jc w:val="both"/>
        <w:rPr>
          <w:rFonts w:ascii="Arial" w:hAnsi="Arial" w:cs="Arial"/>
          <w:sz w:val="24"/>
          <w:szCs w:val="24"/>
          <w:lang w:val="mn-MN"/>
        </w:rPr>
      </w:pPr>
    </w:p>
    <w:p w14:paraId="632C6D07" w14:textId="77777777" w:rsidR="00EA6B5C" w:rsidRPr="00B541BA" w:rsidRDefault="00EA6B5C" w:rsidP="00EA6B5C">
      <w:pPr>
        <w:spacing w:after="0" w:line="240" w:lineRule="auto"/>
        <w:jc w:val="both"/>
        <w:rPr>
          <w:rFonts w:ascii="Arial" w:hAnsi="Arial" w:cs="Arial"/>
          <w:b/>
          <w:bCs/>
          <w:sz w:val="24"/>
          <w:szCs w:val="24"/>
          <w:lang w:val="mn-MN"/>
        </w:rPr>
      </w:pPr>
    </w:p>
    <w:p w14:paraId="12D08C1F" w14:textId="1849DB4C" w:rsidR="00963FC5" w:rsidRPr="00B541BA" w:rsidRDefault="00963FC5" w:rsidP="001F33C1">
      <w:pPr>
        <w:spacing w:after="0" w:line="240" w:lineRule="auto"/>
        <w:jc w:val="both"/>
        <w:rPr>
          <w:rFonts w:ascii="Arial" w:hAnsi="Arial" w:cs="Arial"/>
          <w:sz w:val="24"/>
          <w:szCs w:val="24"/>
          <w:shd w:val="clear" w:color="auto" w:fill="FFFFFF"/>
          <w:lang w:val="mn-MN"/>
        </w:rPr>
      </w:pPr>
    </w:p>
    <w:p w14:paraId="646E9F1D" w14:textId="02DB17B2" w:rsidR="00963FC5" w:rsidRPr="00B541BA" w:rsidRDefault="00963FC5" w:rsidP="001F33C1">
      <w:pPr>
        <w:spacing w:after="0" w:line="240" w:lineRule="auto"/>
        <w:jc w:val="both"/>
        <w:rPr>
          <w:rFonts w:ascii="Arial" w:hAnsi="Arial" w:cs="Arial"/>
          <w:sz w:val="24"/>
          <w:szCs w:val="24"/>
          <w:shd w:val="clear" w:color="auto" w:fill="FFFFFF"/>
          <w:lang w:val="mn-MN"/>
        </w:rPr>
      </w:pPr>
      <w:r w:rsidRPr="00B541BA">
        <w:rPr>
          <w:rFonts w:ascii="Arial" w:hAnsi="Arial" w:cs="Arial"/>
          <w:sz w:val="24"/>
          <w:szCs w:val="24"/>
          <w:shd w:val="clear" w:color="auto" w:fill="FFFFFF"/>
          <w:lang w:val="mn-MN"/>
        </w:rPr>
        <w:tab/>
      </w:r>
    </w:p>
    <w:p w14:paraId="74DA70FC" w14:textId="7B2D72B2" w:rsidR="001F33C1" w:rsidRPr="00B541BA" w:rsidRDefault="001F33C1" w:rsidP="001F33C1">
      <w:pPr>
        <w:spacing w:after="0" w:line="240" w:lineRule="auto"/>
        <w:jc w:val="both"/>
        <w:rPr>
          <w:rFonts w:ascii="Arial" w:hAnsi="Arial" w:cs="Arial"/>
          <w:b/>
          <w:bCs/>
          <w:sz w:val="24"/>
          <w:szCs w:val="24"/>
          <w:lang w:val="mn-MN"/>
        </w:rPr>
      </w:pPr>
      <w:r w:rsidRPr="00B541BA">
        <w:rPr>
          <w:rFonts w:ascii="Arial" w:hAnsi="Arial" w:cs="Arial"/>
          <w:sz w:val="24"/>
          <w:szCs w:val="24"/>
          <w:shd w:val="clear" w:color="auto" w:fill="FFFFFF"/>
          <w:lang w:val="mn-MN"/>
        </w:rPr>
        <w:tab/>
      </w:r>
    </w:p>
    <w:p w14:paraId="6AE888AE" w14:textId="77777777" w:rsidR="00EF39E5" w:rsidRPr="00B541BA" w:rsidRDefault="00EF39E5" w:rsidP="00E50FCC">
      <w:pPr>
        <w:spacing w:before="120" w:after="240" w:line="276" w:lineRule="auto"/>
        <w:ind w:right="-2"/>
        <w:jc w:val="both"/>
        <w:rPr>
          <w:rFonts w:ascii="Arial" w:hAnsi="Arial" w:cs="Arial"/>
          <w:bCs/>
          <w:sz w:val="24"/>
          <w:szCs w:val="24"/>
          <w:lang w:val="mn-MN"/>
        </w:rPr>
      </w:pPr>
    </w:p>
    <w:p w14:paraId="59ACBA42" w14:textId="77777777" w:rsidR="00FB03AA" w:rsidRPr="00B541BA" w:rsidRDefault="00FB03AA" w:rsidP="00E25B02">
      <w:pPr>
        <w:spacing w:after="0" w:line="240" w:lineRule="auto"/>
        <w:jc w:val="both"/>
        <w:rPr>
          <w:rFonts w:ascii="Arial" w:hAnsi="Arial" w:cs="Arial"/>
          <w:b/>
          <w:bCs/>
          <w:sz w:val="24"/>
          <w:szCs w:val="24"/>
          <w:lang w:val="mn-MN"/>
        </w:rPr>
      </w:pPr>
    </w:p>
    <w:p w14:paraId="79DE28A6" w14:textId="5ACA66EF" w:rsidR="00E25B02" w:rsidRPr="00B541BA" w:rsidRDefault="00E25B02" w:rsidP="00E25B02">
      <w:pPr>
        <w:spacing w:after="0" w:line="240" w:lineRule="auto"/>
        <w:jc w:val="both"/>
        <w:rPr>
          <w:rFonts w:ascii="Arial" w:hAnsi="Arial" w:cs="Arial"/>
          <w:b/>
          <w:bCs/>
          <w:sz w:val="24"/>
          <w:szCs w:val="24"/>
          <w:lang w:val="mn-MN"/>
        </w:rPr>
      </w:pPr>
    </w:p>
    <w:p w14:paraId="21DBB7C4" w14:textId="77777777" w:rsidR="00E25B02" w:rsidRPr="00B541BA" w:rsidRDefault="00E25B02" w:rsidP="00E25B02">
      <w:pPr>
        <w:spacing w:after="0" w:line="240" w:lineRule="auto"/>
        <w:jc w:val="both"/>
        <w:rPr>
          <w:rFonts w:ascii="Arial" w:hAnsi="Arial" w:cs="Arial"/>
          <w:sz w:val="24"/>
          <w:szCs w:val="24"/>
          <w:lang w:val="mn-MN"/>
        </w:rPr>
      </w:pPr>
    </w:p>
    <w:p w14:paraId="18851BCB" w14:textId="77777777" w:rsidR="00E25B02" w:rsidRPr="00B541BA" w:rsidRDefault="00E25B02" w:rsidP="00E25B02">
      <w:pPr>
        <w:spacing w:after="0" w:line="240" w:lineRule="auto"/>
        <w:jc w:val="both"/>
        <w:rPr>
          <w:rFonts w:ascii="Arial" w:hAnsi="Arial" w:cs="Arial"/>
          <w:sz w:val="24"/>
          <w:szCs w:val="24"/>
          <w:lang w:val="mn-MN"/>
        </w:rPr>
      </w:pPr>
    </w:p>
    <w:p w14:paraId="115758DE" w14:textId="77777777" w:rsidR="00791856" w:rsidRPr="00B541BA" w:rsidRDefault="00791856" w:rsidP="00E25B02">
      <w:pPr>
        <w:spacing w:after="0" w:line="240" w:lineRule="auto"/>
        <w:jc w:val="both"/>
        <w:rPr>
          <w:rFonts w:ascii="Arial" w:hAnsi="Arial" w:cs="Arial"/>
          <w:sz w:val="24"/>
          <w:szCs w:val="24"/>
          <w:lang w:val="mn-MN"/>
        </w:rPr>
      </w:pPr>
    </w:p>
    <w:sectPr w:rsidR="00791856" w:rsidRPr="00B541BA" w:rsidSect="00456AF9">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F55B9"/>
    <w:multiLevelType w:val="multilevel"/>
    <w:tmpl w:val="E5A204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9ED2FB9"/>
    <w:multiLevelType w:val="hybridMultilevel"/>
    <w:tmpl w:val="A098984E"/>
    <w:lvl w:ilvl="0" w:tplc="E4820F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9F656F"/>
    <w:multiLevelType w:val="hybridMultilevel"/>
    <w:tmpl w:val="FA86945A"/>
    <w:lvl w:ilvl="0" w:tplc="6DCED01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A3646F"/>
    <w:multiLevelType w:val="hybridMultilevel"/>
    <w:tmpl w:val="98846D1C"/>
    <w:lvl w:ilvl="0" w:tplc="0BDEA2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2034017">
    <w:abstractNumId w:val="2"/>
  </w:num>
  <w:num w:numId="2" w16cid:durableId="269238172">
    <w:abstractNumId w:val="0"/>
  </w:num>
  <w:num w:numId="3" w16cid:durableId="1667509343">
    <w:abstractNumId w:val="3"/>
  </w:num>
  <w:num w:numId="4" w16cid:durableId="160003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D36"/>
    <w:rsid w:val="00065A01"/>
    <w:rsid w:val="0008417E"/>
    <w:rsid w:val="000B36F2"/>
    <w:rsid w:val="001107ED"/>
    <w:rsid w:val="001E1EBB"/>
    <w:rsid w:val="001F33C1"/>
    <w:rsid w:val="00390D36"/>
    <w:rsid w:val="003B1007"/>
    <w:rsid w:val="003F5939"/>
    <w:rsid w:val="00401F8D"/>
    <w:rsid w:val="00456AF9"/>
    <w:rsid w:val="004A5B62"/>
    <w:rsid w:val="0054156E"/>
    <w:rsid w:val="005C2208"/>
    <w:rsid w:val="005D66F3"/>
    <w:rsid w:val="006407A8"/>
    <w:rsid w:val="00662845"/>
    <w:rsid w:val="00672A1C"/>
    <w:rsid w:val="0068376B"/>
    <w:rsid w:val="006D65E7"/>
    <w:rsid w:val="006F409A"/>
    <w:rsid w:val="00713309"/>
    <w:rsid w:val="007416E0"/>
    <w:rsid w:val="007844CC"/>
    <w:rsid w:val="00791856"/>
    <w:rsid w:val="007B4419"/>
    <w:rsid w:val="007B5A7C"/>
    <w:rsid w:val="0085148E"/>
    <w:rsid w:val="00961717"/>
    <w:rsid w:val="00963FC5"/>
    <w:rsid w:val="009A700A"/>
    <w:rsid w:val="009D222D"/>
    <w:rsid w:val="00B541BA"/>
    <w:rsid w:val="00B80DD9"/>
    <w:rsid w:val="00C8309B"/>
    <w:rsid w:val="00D043CA"/>
    <w:rsid w:val="00E25B02"/>
    <w:rsid w:val="00E50FCC"/>
    <w:rsid w:val="00EA6B5C"/>
    <w:rsid w:val="00ED0142"/>
    <w:rsid w:val="00EF39E5"/>
    <w:rsid w:val="00F1131E"/>
    <w:rsid w:val="00F223B5"/>
    <w:rsid w:val="00F642FB"/>
    <w:rsid w:val="00FA5FE0"/>
    <w:rsid w:val="00FB0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59DD0"/>
  <w15:chartTrackingRefBased/>
  <w15:docId w15:val="{90DD2C57-473B-40F2-A869-481B23857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D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Дэд гарчиг,List Paragraph1,IBL List Paragraph,List Paragraph Num,Bullets,AusAID List Paragraph"/>
    <w:basedOn w:val="Normal"/>
    <w:link w:val="ListParagraphChar"/>
    <w:uiPriority w:val="34"/>
    <w:qFormat/>
    <w:rsid w:val="0008417E"/>
    <w:pPr>
      <w:ind w:left="720"/>
      <w:contextualSpacing/>
    </w:pPr>
  </w:style>
  <w:style w:type="character" w:customStyle="1" w:styleId="ListParagraphChar">
    <w:name w:val="List Paragraph Char"/>
    <w:aliases w:val="Дэд гарчиг Char,List Paragraph1 Char,IBL List Paragraph Char,List Paragraph Num Char,Bullets Char,AusAID List Paragraph Char"/>
    <w:link w:val="ListParagraph"/>
    <w:uiPriority w:val="34"/>
    <w:locked/>
    <w:rsid w:val="00FB03AA"/>
  </w:style>
  <w:style w:type="table" w:styleId="TableGrid">
    <w:name w:val="Table Grid"/>
    <w:basedOn w:val="TableNormal"/>
    <w:uiPriority w:val="39"/>
    <w:rsid w:val="004A5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2432</Words>
  <Characters>13868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Munkh-Erdene</dc:creator>
  <cp:keywords/>
  <dc:description/>
  <cp:lastModifiedBy>DELL</cp:lastModifiedBy>
  <cp:revision>3</cp:revision>
  <cp:lastPrinted>2024-05-22T01:21:00Z</cp:lastPrinted>
  <dcterms:created xsi:type="dcterms:W3CDTF">2024-05-13T02:08:00Z</dcterms:created>
  <dcterms:modified xsi:type="dcterms:W3CDTF">2024-05-22T01:21:00Z</dcterms:modified>
</cp:coreProperties>
</file>